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val="0"/>
          <w:sz w:val="32"/>
          <w:szCs w:val="32"/>
        </w:rPr>
      </w:pPr>
      <w:bookmarkStart w:id="0" w:name="_GoBack"/>
      <w:bookmarkEnd w:id="0"/>
      <w:r>
        <w:rPr>
          <w:rFonts w:hint="eastAsia"/>
          <w:b/>
          <w:bCs w:val="0"/>
          <w:sz w:val="32"/>
          <w:szCs w:val="32"/>
        </w:rPr>
        <w:t>广州大学城投资经营管理有限公司</w:t>
      </w:r>
    </w:p>
    <w:p>
      <w:pPr>
        <w:jc w:val="center"/>
        <w:rPr>
          <w:rFonts w:hint="eastAsia"/>
          <w:b/>
          <w:bCs w:val="0"/>
          <w:sz w:val="32"/>
          <w:szCs w:val="32"/>
        </w:rPr>
      </w:pPr>
      <w:r>
        <w:rPr>
          <w:rFonts w:hint="eastAsia"/>
          <w:b/>
          <w:bCs w:val="0"/>
          <w:sz w:val="32"/>
          <w:szCs w:val="32"/>
        </w:rPr>
        <w:t>广州设计之都二期区域集中供冷项目可行性研究报告编制</w:t>
      </w:r>
    </w:p>
    <w:p>
      <w:pPr>
        <w:jc w:val="center"/>
        <w:rPr>
          <w:b/>
          <w:bCs w:val="0"/>
          <w:sz w:val="32"/>
          <w:szCs w:val="32"/>
        </w:rPr>
      </w:pPr>
      <w:r>
        <w:rPr>
          <w:rFonts w:hint="eastAsia"/>
          <w:b/>
          <w:bCs w:val="0"/>
          <w:sz w:val="32"/>
          <w:szCs w:val="32"/>
        </w:rPr>
        <w:t>及相关服务采购竞选公告</w:t>
      </w:r>
    </w:p>
    <w:p>
      <w:pPr>
        <w:pStyle w:val="9"/>
        <w:spacing w:line="360" w:lineRule="auto"/>
        <w:ind w:firstLine="480"/>
      </w:pPr>
      <w:r>
        <w:rPr>
          <w:rFonts w:hint="eastAsia" w:ascii="宋体" w:hAnsi="宋体" w:eastAsia="宋体" w:cs="宋体"/>
          <w:sz w:val="24"/>
          <w:szCs w:val="24"/>
        </w:rPr>
        <w:t>我司拟开展</w:t>
      </w:r>
      <w:r>
        <w:rPr>
          <w:rFonts w:hint="eastAsia" w:ascii="宋体" w:hAnsi="宋体" w:eastAsia="宋体" w:cs="宋体"/>
          <w:sz w:val="24"/>
          <w:szCs w:val="24"/>
          <w:u w:val="single"/>
        </w:rPr>
        <w:t>广州设计之都二期区域集中供冷项目可行性研究报告编制及相关服务采购</w:t>
      </w:r>
      <w:r>
        <w:rPr>
          <w:rFonts w:hint="eastAsia" w:ascii="宋体" w:hAnsi="宋体" w:eastAsia="宋体" w:cs="宋体"/>
          <w:sz w:val="24"/>
          <w:szCs w:val="24"/>
        </w:rPr>
        <w:t>，现就该项目进行公开竞选，有关事项公告如下：</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、项目名称及竞选内容</w:t>
      </w:r>
    </w:p>
    <w:p>
      <w:pPr>
        <w:pStyle w:val="9"/>
        <w:tabs>
          <w:tab w:val="left" w:pos="420"/>
        </w:tabs>
        <w:spacing w:line="360" w:lineRule="auto"/>
        <w:ind w:firstLine="480"/>
        <w:rPr>
          <w:rFonts w:ascii="宋体" w:hAnsi="宋体" w:eastAsia="宋体" w:cs="宋体"/>
          <w:sz w:val="24"/>
          <w:szCs w:val="24"/>
          <w:u w:val="single"/>
        </w:rPr>
      </w:pPr>
      <w:r>
        <w:rPr>
          <w:rFonts w:hint="eastAsia" w:ascii="宋体" w:hAnsi="宋体" w:eastAsia="宋体" w:cs="宋体"/>
          <w:sz w:val="24"/>
          <w:szCs w:val="24"/>
        </w:rPr>
        <w:t>（一）项目名称：</w:t>
      </w:r>
      <w:r>
        <w:rPr>
          <w:rFonts w:hint="eastAsia" w:ascii="宋体" w:hAnsi="宋体" w:eastAsia="宋体" w:cs="宋体"/>
          <w:sz w:val="24"/>
          <w:szCs w:val="24"/>
          <w:u w:val="single"/>
        </w:rPr>
        <w:t>广州设计之都二期区域集中供冷项目可行性研究报告编制及相关服务采购</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（二）项目类别：服务类</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（三）采购限价（人民币）：</w:t>
      </w:r>
      <w:r>
        <w:rPr>
          <w:rFonts w:hint="eastAsia" w:ascii="宋体" w:hAnsi="宋体" w:eastAsia="宋体" w:cs="宋体"/>
          <w:color w:val="FF0000"/>
          <w:sz w:val="24"/>
          <w:szCs w:val="24"/>
          <w:u w:val="single"/>
        </w:rPr>
        <w:t>18万元</w:t>
      </w:r>
      <w:r>
        <w:rPr>
          <w:rFonts w:hint="eastAsia" w:ascii="宋体" w:hAnsi="宋体" w:eastAsia="宋体" w:cs="宋体"/>
          <w:sz w:val="24"/>
          <w:szCs w:val="24"/>
        </w:rPr>
        <w:t>。</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（四）竞选内容：</w:t>
      </w:r>
      <w:r>
        <w:rPr>
          <w:rFonts w:hint="eastAsia" w:ascii="宋体" w:hAnsi="宋体" w:eastAsia="宋体" w:cs="宋体"/>
          <w:sz w:val="24"/>
          <w:szCs w:val="24"/>
          <w:u w:val="single"/>
        </w:rPr>
        <w:t>完成广州设计之都二期区域集中供冷项目可行性研究报告编制及相关服务采购。</w:t>
      </w:r>
      <w:r>
        <w:rPr>
          <w:rFonts w:hint="eastAsia" w:ascii="宋体" w:hAnsi="宋体" w:eastAsia="宋体" w:cs="宋体"/>
          <w:sz w:val="24"/>
          <w:szCs w:val="24"/>
        </w:rPr>
        <w:t>具体以本项目竞选文件的“采购需求”为准。</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投标人应对所有竞选采购内容进行报价，不允许只对部分内容投标报价。</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、合格供应商资格要求</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（一）必须具有独立承担民事责任能力、在中华人民共和国境内注册的企业法人或其他组织，按国家法律经营，提供有效的营业执照副本或其他组织证明文件复印件；</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（二）已办理合法税务登记，具有开具相应增值税专用发票资格；</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（三）投标人已在全国投资项目在线审批监管平台完成咨询业务备案；</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（四）不接受联合体报价。</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、竞选文件公示</w:t>
      </w:r>
    </w:p>
    <w:p>
      <w:pPr>
        <w:pStyle w:val="9"/>
        <w:spacing w:line="360" w:lineRule="auto"/>
        <w:ind w:firstLine="480"/>
        <w:rPr>
          <w:rFonts w:ascii="宋体" w:hAnsi="宋体" w:eastAsia="宋体" w:cs="宋体"/>
          <w:sz w:val="24"/>
          <w:szCs w:val="24"/>
        </w:rPr>
      </w:pPr>
      <w:r>
        <w:rPr>
          <w:rFonts w:hint="eastAsia"/>
          <w:sz w:val="24"/>
          <w:szCs w:val="24"/>
        </w:rPr>
        <w:t>本项目的竞选公告及相关信息</w:t>
      </w:r>
      <w:r>
        <w:rPr>
          <w:rFonts w:hint="eastAsia" w:ascii="宋体" w:hAnsi="宋体" w:eastAsia="宋体" w:cs="宋体"/>
          <w:sz w:val="24"/>
          <w:szCs w:val="24"/>
        </w:rPr>
        <w:t>公示时间：</w:t>
      </w:r>
      <w:r>
        <w:rPr>
          <w:rFonts w:ascii="宋体" w:hAnsi="宋体" w:eastAsia="宋体" w:cs="宋体"/>
          <w:color w:val="FF0000"/>
          <w:sz w:val="24"/>
          <w:szCs w:val="24"/>
        </w:rPr>
        <w:t>202</w:t>
      </w:r>
      <w:r>
        <w:rPr>
          <w:rFonts w:hint="eastAsia" w:ascii="宋体" w:hAnsi="宋体" w:eastAsia="宋体" w:cs="宋体"/>
          <w:color w:val="FF0000"/>
          <w:sz w:val="24"/>
          <w:szCs w:val="24"/>
        </w:rPr>
        <w:t>1</w:t>
      </w:r>
      <w:r>
        <w:rPr>
          <w:rFonts w:ascii="宋体" w:hAnsi="宋体" w:eastAsia="宋体" w:cs="宋体"/>
          <w:color w:val="FF0000"/>
          <w:sz w:val="24"/>
          <w:szCs w:val="24"/>
        </w:rPr>
        <w:t xml:space="preserve"> 年</w:t>
      </w:r>
      <w:r>
        <w:rPr>
          <w:rFonts w:hint="eastAsia" w:ascii="宋体" w:hAnsi="宋体" w:eastAsia="宋体" w:cs="宋体"/>
          <w:color w:val="FF0000"/>
          <w:sz w:val="24"/>
          <w:szCs w:val="24"/>
        </w:rPr>
        <w:t>5</w:t>
      </w:r>
      <w:r>
        <w:rPr>
          <w:rFonts w:ascii="宋体" w:hAnsi="宋体" w:eastAsia="宋体" w:cs="宋体"/>
          <w:color w:val="FF0000"/>
          <w:sz w:val="24"/>
          <w:szCs w:val="24"/>
        </w:rPr>
        <w:t>月</w:t>
      </w:r>
      <w:r>
        <w:rPr>
          <w:rFonts w:hint="eastAsia" w:ascii="宋体" w:hAnsi="宋体" w:eastAsia="宋体" w:cs="宋体"/>
          <w:color w:val="FF0000"/>
          <w:sz w:val="24"/>
          <w:szCs w:val="24"/>
        </w:rPr>
        <w:t>20日至</w:t>
      </w:r>
      <w:r>
        <w:rPr>
          <w:rFonts w:ascii="宋体" w:hAnsi="宋体" w:eastAsia="宋体" w:cs="宋体"/>
          <w:color w:val="FF0000"/>
          <w:sz w:val="24"/>
          <w:szCs w:val="24"/>
        </w:rPr>
        <w:t>202</w:t>
      </w:r>
      <w:r>
        <w:rPr>
          <w:rFonts w:hint="eastAsia" w:ascii="宋体" w:hAnsi="宋体" w:eastAsia="宋体" w:cs="宋体"/>
          <w:color w:val="FF0000"/>
          <w:sz w:val="24"/>
          <w:szCs w:val="24"/>
        </w:rPr>
        <w:t>1</w:t>
      </w:r>
      <w:r>
        <w:rPr>
          <w:rFonts w:ascii="宋体" w:hAnsi="宋体" w:eastAsia="宋体" w:cs="宋体"/>
          <w:color w:val="FF0000"/>
          <w:sz w:val="24"/>
          <w:szCs w:val="24"/>
        </w:rPr>
        <w:t>年</w:t>
      </w:r>
      <w:r>
        <w:rPr>
          <w:rFonts w:hint="eastAsia" w:ascii="宋体" w:hAnsi="宋体" w:eastAsia="宋体" w:cs="宋体"/>
          <w:color w:val="FF0000"/>
          <w:sz w:val="24"/>
          <w:szCs w:val="24"/>
        </w:rPr>
        <w:t>6</w:t>
      </w:r>
      <w:r>
        <w:rPr>
          <w:rFonts w:ascii="宋体" w:hAnsi="宋体" w:eastAsia="宋体" w:cs="宋体"/>
          <w:color w:val="FF0000"/>
          <w:sz w:val="24"/>
          <w:szCs w:val="24"/>
        </w:rPr>
        <w:t>月</w:t>
      </w:r>
      <w:r>
        <w:rPr>
          <w:rFonts w:hint="eastAsia" w:ascii="宋体" w:hAnsi="宋体" w:eastAsia="宋体" w:cs="宋体"/>
          <w:color w:val="FF0000"/>
          <w:sz w:val="24"/>
          <w:szCs w:val="24"/>
        </w:rPr>
        <w:t>7日，</w:t>
      </w:r>
      <w:r>
        <w:rPr>
          <w:rFonts w:hint="eastAsia" w:ascii="宋体" w:hAnsi="宋体" w:eastAsia="宋体" w:cs="宋体"/>
          <w:sz w:val="24"/>
          <w:szCs w:val="24"/>
        </w:rPr>
        <w:t>同时</w:t>
      </w:r>
      <w:r>
        <w:rPr>
          <w:rFonts w:hint="eastAsia"/>
          <w:sz w:val="24"/>
          <w:szCs w:val="24"/>
        </w:rPr>
        <w:t>在广东省招标投标监管网（网址：</w:t>
      </w:r>
      <w:r>
        <w:rPr>
          <w:sz w:val="24"/>
          <w:szCs w:val="24"/>
        </w:rPr>
        <w:t>www.gdzbtb.gov.cn</w:t>
      </w:r>
      <w:r>
        <w:rPr>
          <w:rFonts w:hint="eastAsia"/>
          <w:sz w:val="24"/>
          <w:szCs w:val="24"/>
        </w:rPr>
        <w:t>）、</w:t>
      </w:r>
      <w:r>
        <w:rPr>
          <w:rFonts w:hint="eastAsia" w:ascii="宋体" w:hAnsi="宋体" w:eastAsia="宋体" w:cs="宋体"/>
          <w:sz w:val="24"/>
          <w:szCs w:val="24"/>
        </w:rPr>
        <w:t>广州大学城投资经营管理有限公司</w:t>
      </w:r>
      <w:r>
        <w:rPr>
          <w:rFonts w:hint="eastAsia"/>
          <w:sz w:val="24"/>
          <w:szCs w:val="24"/>
        </w:rPr>
        <w:t>网站（网址：</w:t>
      </w:r>
      <w:r>
        <w:rPr>
          <w:sz w:val="24"/>
          <w:szCs w:val="24"/>
        </w:rPr>
        <w:t>www.gzuci.com</w:t>
      </w:r>
      <w:r>
        <w:rPr>
          <w:rFonts w:hint="eastAsia"/>
          <w:sz w:val="24"/>
          <w:szCs w:val="24"/>
        </w:rPr>
        <w:t>）上发布，并视为有效送达。本公告的修改、补充，在</w:t>
      </w:r>
      <w:r>
        <w:rPr>
          <w:rFonts w:hint="eastAsia" w:ascii="宋体" w:hAnsi="宋体" w:eastAsia="宋体" w:cs="宋体"/>
          <w:sz w:val="24"/>
          <w:szCs w:val="24"/>
        </w:rPr>
        <w:t>广州大学城投资经营管理有限公司</w:t>
      </w:r>
      <w:r>
        <w:rPr>
          <w:rFonts w:hint="eastAsia"/>
          <w:sz w:val="24"/>
          <w:szCs w:val="24"/>
        </w:rPr>
        <w:t>网站发布。本竞选公告及其修改、补充在各媒体发布的文本如有不同之处，以在</w:t>
      </w:r>
      <w:r>
        <w:rPr>
          <w:rFonts w:hint="eastAsia" w:ascii="宋体" w:hAnsi="宋体" w:eastAsia="宋体" w:cs="宋体"/>
          <w:sz w:val="24"/>
          <w:szCs w:val="24"/>
        </w:rPr>
        <w:t>广州大学城投资经营管理有限公司</w:t>
      </w:r>
      <w:r>
        <w:rPr>
          <w:rFonts w:hint="eastAsia"/>
          <w:sz w:val="24"/>
          <w:szCs w:val="24"/>
        </w:rPr>
        <w:t>网站发布的文本为准。项目相关竞选文件等资料请自行在网站下载（如有）。</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、获取竞选文件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获取竞选文件方式：在公示有效期内，工作日（北京时间，下同）上午9:00至12:00，下午14:00至17:00，可联系采购人获取该项目竞选文件或自行在网站下载（如有）。</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、递交投标文件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（一）投标文件纸质文件一式一份，盖章扫描件电子版一份。纸质文件递交截止时间：</w:t>
      </w:r>
      <w:r>
        <w:rPr>
          <w:rFonts w:ascii="宋体" w:hAnsi="宋体" w:eastAsia="宋体" w:cs="宋体"/>
          <w:color w:val="FF0000"/>
          <w:sz w:val="24"/>
          <w:szCs w:val="24"/>
        </w:rPr>
        <w:t>202</w:t>
      </w:r>
      <w:r>
        <w:rPr>
          <w:rFonts w:hint="eastAsia" w:ascii="宋体" w:hAnsi="宋体" w:eastAsia="宋体" w:cs="宋体"/>
          <w:color w:val="FF0000"/>
          <w:sz w:val="24"/>
          <w:szCs w:val="24"/>
        </w:rPr>
        <w:t>1</w:t>
      </w:r>
      <w:r>
        <w:rPr>
          <w:rFonts w:ascii="宋体" w:hAnsi="宋体" w:eastAsia="宋体" w:cs="宋体"/>
          <w:color w:val="FF0000"/>
          <w:sz w:val="24"/>
          <w:szCs w:val="24"/>
        </w:rPr>
        <w:t>年</w:t>
      </w:r>
      <w:r>
        <w:rPr>
          <w:rFonts w:hint="eastAsia" w:ascii="宋体" w:hAnsi="宋体" w:eastAsia="宋体" w:cs="宋体"/>
          <w:color w:val="FF0000"/>
          <w:sz w:val="24"/>
          <w:szCs w:val="24"/>
        </w:rPr>
        <w:t>6</w:t>
      </w:r>
      <w:r>
        <w:rPr>
          <w:rFonts w:ascii="宋体" w:hAnsi="宋体" w:eastAsia="宋体" w:cs="宋体"/>
          <w:color w:val="FF0000"/>
          <w:sz w:val="24"/>
          <w:szCs w:val="24"/>
        </w:rPr>
        <w:t>月</w:t>
      </w:r>
      <w:r>
        <w:rPr>
          <w:rFonts w:hint="eastAsia" w:ascii="宋体" w:hAnsi="宋体" w:eastAsia="宋体" w:cs="宋体"/>
          <w:color w:val="FF0000"/>
          <w:sz w:val="24"/>
          <w:szCs w:val="24"/>
        </w:rPr>
        <w:t>7日</w:t>
      </w:r>
      <w:r>
        <w:rPr>
          <w:rFonts w:hint="eastAsia" w:ascii="宋体" w:hAnsi="宋体" w:eastAsia="宋体" w:cs="宋体"/>
          <w:sz w:val="24"/>
          <w:szCs w:val="24"/>
        </w:rPr>
        <w:t>10</w:t>
      </w:r>
      <w:r>
        <w:rPr>
          <w:rFonts w:ascii="宋体" w:hAnsi="宋体" w:eastAsia="宋体" w:cs="宋体"/>
          <w:sz w:val="24"/>
          <w:szCs w:val="24"/>
        </w:rPr>
        <w:t>时</w:t>
      </w:r>
      <w:r>
        <w:rPr>
          <w:rFonts w:hint="eastAsia" w:ascii="宋体" w:hAnsi="宋体" w:eastAsia="宋体" w:cs="宋体"/>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sz w:val="24"/>
          <w:szCs w:val="24"/>
          <w:u w:val="single"/>
        </w:rPr>
        <w:t>广州设计之都二期区域集中供冷项目可行性研究报告编制及相关服务采购</w:t>
      </w:r>
      <w:r>
        <w:rPr>
          <w:rFonts w:hint="eastAsia" w:ascii="宋体" w:hAnsi="宋体" w:eastAsia="宋体" w:cs="宋体"/>
          <w:sz w:val="24"/>
          <w:szCs w:val="24"/>
        </w:rPr>
        <w:t>”字样。电子版可随纸质文件一同投递，或在截标后24小时内以电子邮件方式投递到邮箱：26073338@qq.com。投标供应商递交投标文件后，请联系采购人确认。</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（二）投标</w:t>
      </w:r>
      <w:r>
        <w:rPr>
          <w:rFonts w:hint="eastAsia"/>
          <w:sz w:val="24"/>
          <w:szCs w:val="24"/>
        </w:rPr>
        <w:t>文件</w:t>
      </w:r>
      <w:r>
        <w:rPr>
          <w:rFonts w:hint="eastAsia" w:ascii="宋体" w:hAnsi="宋体" w:eastAsia="宋体" w:cs="宋体"/>
          <w:sz w:val="24"/>
          <w:szCs w:val="24"/>
        </w:rPr>
        <w:t>逾期递交、未送达指定地点的、或</w:t>
      </w:r>
      <w:r>
        <w:rPr>
          <w:rFonts w:hint="eastAsia"/>
          <w:sz w:val="24"/>
          <w:szCs w:val="24"/>
        </w:rPr>
        <w:t>未按要求密封的，</w:t>
      </w:r>
      <w:r>
        <w:rPr>
          <w:rFonts w:hint="eastAsia" w:ascii="宋体" w:hAnsi="宋体" w:eastAsia="宋体" w:cs="宋体"/>
          <w:sz w:val="24"/>
          <w:szCs w:val="24"/>
        </w:rPr>
        <w:t>采购人有权不予受理。</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、采购人联系方式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（一）采购单位：广州大学城投资经营管理有限公司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（二）联系地址：广州市番禺区大学城明志街1号信息枢纽楼9楼</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（三）联系人：何工，联系电话：020-39302077，电子邮件：26073338@qq.com</w:t>
      </w:r>
    </w:p>
    <w:p>
      <w:pPr>
        <w:spacing w:line="360" w:lineRule="auto"/>
        <w:ind w:firstLine="480" w:firstLineChars="200"/>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采购单位：广州大学城投资经营管理有限公司</w:t>
      </w:r>
    </w:p>
    <w:p>
      <w:pPr>
        <w:spacing w:line="360" w:lineRule="auto"/>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2021 年5月20日</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05B35"/>
    <w:rsid w:val="00012E02"/>
    <w:rsid w:val="00016288"/>
    <w:rsid w:val="00030C2C"/>
    <w:rsid w:val="00031973"/>
    <w:rsid w:val="0003253D"/>
    <w:rsid w:val="000330FE"/>
    <w:rsid w:val="0003363F"/>
    <w:rsid w:val="000404E4"/>
    <w:rsid w:val="00045622"/>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6036B"/>
    <w:rsid w:val="00162C9C"/>
    <w:rsid w:val="00163F98"/>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B83"/>
    <w:rsid w:val="00353DF8"/>
    <w:rsid w:val="003574CD"/>
    <w:rsid w:val="00367AA7"/>
    <w:rsid w:val="003751A5"/>
    <w:rsid w:val="00375955"/>
    <w:rsid w:val="00386737"/>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0C08"/>
    <w:rsid w:val="005A7F05"/>
    <w:rsid w:val="005B416D"/>
    <w:rsid w:val="005B793E"/>
    <w:rsid w:val="005C7D18"/>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5963"/>
    <w:rsid w:val="00673D25"/>
    <w:rsid w:val="0068176F"/>
    <w:rsid w:val="00693B9B"/>
    <w:rsid w:val="00694B13"/>
    <w:rsid w:val="006A1CEC"/>
    <w:rsid w:val="006A5C21"/>
    <w:rsid w:val="006C6433"/>
    <w:rsid w:val="006D4706"/>
    <w:rsid w:val="006D6B16"/>
    <w:rsid w:val="006F02D3"/>
    <w:rsid w:val="006F2BB0"/>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979AC"/>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62D22"/>
    <w:rsid w:val="00B67DA3"/>
    <w:rsid w:val="00B72611"/>
    <w:rsid w:val="00B761E3"/>
    <w:rsid w:val="00B77F1A"/>
    <w:rsid w:val="00B85D7B"/>
    <w:rsid w:val="00B90E8F"/>
    <w:rsid w:val="00B9398C"/>
    <w:rsid w:val="00B95C0B"/>
    <w:rsid w:val="00B96AB2"/>
    <w:rsid w:val="00B96DFA"/>
    <w:rsid w:val="00B97D48"/>
    <w:rsid w:val="00BA1962"/>
    <w:rsid w:val="00BC1DAE"/>
    <w:rsid w:val="00BC23A1"/>
    <w:rsid w:val="00BC621B"/>
    <w:rsid w:val="00BD0949"/>
    <w:rsid w:val="00BD2912"/>
    <w:rsid w:val="00BE1324"/>
    <w:rsid w:val="00BE1DBC"/>
    <w:rsid w:val="00BF0AB3"/>
    <w:rsid w:val="00C021B4"/>
    <w:rsid w:val="00C127BB"/>
    <w:rsid w:val="00C14F55"/>
    <w:rsid w:val="00C23666"/>
    <w:rsid w:val="00C23CDB"/>
    <w:rsid w:val="00C3110E"/>
    <w:rsid w:val="00C42A3D"/>
    <w:rsid w:val="00C51043"/>
    <w:rsid w:val="00C638C8"/>
    <w:rsid w:val="00C65264"/>
    <w:rsid w:val="00C675DC"/>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08E6"/>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24B4B"/>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36DF"/>
    <w:rsid w:val="00EE7F05"/>
    <w:rsid w:val="00F0040E"/>
    <w:rsid w:val="00F046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9004E72"/>
    <w:rsid w:val="0A502623"/>
    <w:rsid w:val="0BB57353"/>
    <w:rsid w:val="22A37755"/>
    <w:rsid w:val="2C0C0A98"/>
    <w:rsid w:val="2D7466AE"/>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xdrichtextbox2"/>
    <w:basedOn w:val="5"/>
    <w:qFormat/>
    <w:uiPriority w:val="0"/>
    <w:rPr>
      <w:color w:val="0000FF"/>
      <w:sz w:val="18"/>
      <w:szCs w:val="18"/>
      <w:u w:val="none"/>
      <w:bdr w:val="single" w:color="DCDCDC" w:sz="8" w:space="0"/>
      <w:shd w:val="clear" w:color="auto" w:fill="FFFFFF"/>
    </w:rPr>
  </w:style>
  <w:style w:type="paragraph" w:customStyle="1" w:styleId="13">
    <w:name w:val="1_0"/>
    <w:basedOn w:val="14"/>
    <w:next w:val="15"/>
    <w:qFormat/>
    <w:uiPriority w:val="0"/>
    <w:pPr>
      <w:widowControl w:val="0"/>
      <w:jc w:val="both"/>
    </w:pPr>
    <w:rPr>
      <w:rFonts w:ascii="宋体" w:hAnsi="Courier New" w:eastAsia="宋体"/>
      <w:kern w:val="2"/>
    </w:rPr>
  </w:style>
  <w:style w:type="paragraph" w:customStyle="1" w:styleId="14">
    <w:name w:val="Normal_3"/>
    <w:qFormat/>
    <w:uiPriority w:val="0"/>
    <w:rPr>
      <w:rFonts w:eastAsia="微软雅黑" w:asciiTheme="minorHAnsi" w:hAnsiTheme="minorHAnsi" w:cstheme="minorBidi"/>
      <w:sz w:val="21"/>
      <w:szCs w:val="22"/>
      <w:lang w:val="en-US" w:eastAsia="zh-CN" w:bidi="ar-SA"/>
    </w:rPr>
  </w:style>
  <w:style w:type="paragraph" w:customStyle="1" w:styleId="15">
    <w:name w:val="纯文本1"/>
    <w:basedOn w:val="14"/>
    <w:qFormat/>
    <w:uiPriority w:val="0"/>
    <w:rPr>
      <w:rFonts w:ascii="宋体" w:hAnsi="Courier New"/>
      <w:sz w:val="20"/>
      <w:szCs w:val="21"/>
    </w:rPr>
  </w:style>
  <w:style w:type="character" w:customStyle="1" w:styleId="16">
    <w:name w:val="批注框文本 Char"/>
    <w:basedOn w:val="5"/>
    <w:link w:val="2"/>
    <w:semiHidden/>
    <w:qFormat/>
    <w:uiPriority w:val="99"/>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533F0-3CED-4C69-93E1-7E3599179968}">
  <ds:schemaRefs/>
</ds:datastoreItem>
</file>

<file path=docProps/app.xml><?xml version="1.0" encoding="utf-8"?>
<Properties xmlns="http://schemas.openxmlformats.org/officeDocument/2006/extended-properties" xmlns:vt="http://schemas.openxmlformats.org/officeDocument/2006/docPropsVTypes">
  <Template>Normal</Template>
  <Company>dxc</Company>
  <Pages>2</Pages>
  <Words>203</Words>
  <Characters>1159</Characters>
  <Lines>9</Lines>
  <Paragraphs>2</Paragraphs>
  <TotalTime>683</TotalTime>
  <ScaleCrop>false</ScaleCrop>
  <LinksUpToDate>false</LinksUpToDate>
  <CharactersWithSpaces>1360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2018-10-29T04:42:00Z</dcterms:created>
  <dc:creator>chensl</dc:creator>
  <cp:lastModifiedBy>蒋明君</cp:lastModifiedBy>
  <cp:lastPrinted>2019-12-12T09:19:00Z</cp:lastPrinted>
  <dcterms:modified xsi:type="dcterms:W3CDTF">2021-05-20T08:20:49Z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