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9B4753">
      <w:pPr>
        <w:tabs>
          <w:tab w:val="left" w:pos="720"/>
        </w:tabs>
        <w:spacing w:line="360" w:lineRule="auto"/>
        <w:jc w:val="center"/>
        <w:rPr>
          <w:b/>
          <w:sz w:val="36"/>
          <w:szCs w:val="36"/>
        </w:rPr>
      </w:pPr>
      <w:r w:rsidRPr="007867D3">
        <w:rPr>
          <w:b/>
          <w:sz w:val="36"/>
          <w:szCs w:val="36"/>
        </w:rPr>
        <w:t>广州大学城投资经营管理有限公司</w:t>
      </w:r>
    </w:p>
    <w:p w:rsidR="00E47B59" w:rsidRPr="007867D3" w:rsidRDefault="00175301" w:rsidP="007867D3">
      <w:pPr>
        <w:tabs>
          <w:tab w:val="left" w:pos="720"/>
        </w:tabs>
        <w:spacing w:line="360" w:lineRule="auto"/>
        <w:jc w:val="center"/>
        <w:rPr>
          <w:b/>
          <w:sz w:val="36"/>
          <w:szCs w:val="36"/>
        </w:rPr>
      </w:pPr>
      <w:r>
        <w:rPr>
          <w:rFonts w:hint="eastAsia"/>
          <w:b/>
          <w:sz w:val="36"/>
          <w:szCs w:val="36"/>
        </w:rPr>
        <w:t>广州大学城杂用水厂监控系统工程</w:t>
      </w:r>
      <w:r w:rsidR="006B2E51"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175301">
        <w:rPr>
          <w:rFonts w:hint="eastAsia"/>
          <w:sz w:val="28"/>
          <w:szCs w:val="28"/>
        </w:rPr>
        <w:t>广州大学城杂用水厂监控系统工程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175301">
        <w:rPr>
          <w:sz w:val="28"/>
          <w:szCs w:val="28"/>
        </w:rPr>
        <w:t>1</w:t>
      </w:r>
      <w:r w:rsidR="00C92256">
        <w:rPr>
          <w:sz w:val="28"/>
          <w:szCs w:val="28"/>
        </w:rPr>
        <w:t>0</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175301" w:rsidP="00C92256">
      <w:pPr>
        <w:tabs>
          <w:tab w:val="left" w:pos="0"/>
          <w:tab w:val="left" w:pos="720"/>
        </w:tabs>
        <w:spacing w:line="520" w:lineRule="exact"/>
        <w:ind w:firstLineChars="200" w:firstLine="560"/>
        <w:rPr>
          <w:sz w:val="28"/>
          <w:szCs w:val="28"/>
        </w:rPr>
      </w:pPr>
      <w:r w:rsidRPr="00175301">
        <w:rPr>
          <w:rFonts w:hint="eastAsia"/>
          <w:sz w:val="28"/>
          <w:szCs w:val="28"/>
        </w:rPr>
        <w:t>广州大学城杂用水厂位于小谷围岛西北角大学城外环西路东侧地段，占地面积</w:t>
      </w:r>
      <w:r w:rsidRPr="00175301">
        <w:rPr>
          <w:rFonts w:hint="eastAsia"/>
          <w:sz w:val="28"/>
          <w:szCs w:val="28"/>
        </w:rPr>
        <w:t>19048 m</w:t>
      </w:r>
      <w:r w:rsidRPr="00175301">
        <w:rPr>
          <w:rFonts w:hint="eastAsia"/>
          <w:sz w:val="28"/>
          <w:szCs w:val="28"/>
          <w:vertAlign w:val="superscript"/>
        </w:rPr>
        <w:t>2</w:t>
      </w:r>
      <w:r w:rsidRPr="00175301">
        <w:rPr>
          <w:rFonts w:hint="eastAsia"/>
          <w:sz w:val="28"/>
          <w:szCs w:val="28"/>
        </w:rPr>
        <w:t>。原有视频监控摄像头大部分已老化无法运行，现计划在该水厂厂区范围内设置视频监控系统，</w:t>
      </w:r>
      <w:r>
        <w:rPr>
          <w:rFonts w:hint="eastAsia"/>
          <w:sz w:val="28"/>
          <w:szCs w:val="28"/>
        </w:rPr>
        <w:t>拟</w:t>
      </w:r>
      <w:r w:rsidRPr="00175301">
        <w:rPr>
          <w:rFonts w:hint="eastAsia"/>
          <w:sz w:val="28"/>
          <w:szCs w:val="28"/>
        </w:rPr>
        <w:t>安装</w:t>
      </w:r>
      <w:r w:rsidRPr="00175301">
        <w:rPr>
          <w:rFonts w:hint="eastAsia"/>
          <w:sz w:val="28"/>
          <w:szCs w:val="28"/>
        </w:rPr>
        <w:t>16</w:t>
      </w:r>
      <w:r w:rsidRPr="00175301">
        <w:rPr>
          <w:rFonts w:hint="eastAsia"/>
          <w:sz w:val="28"/>
          <w:szCs w:val="28"/>
        </w:rPr>
        <w:t>套视频监控摄像装置，并将视频信号引至该水厂业务楼内的水厂值班监控室，视频信号能在该值班室实时监控。</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776875" w:rsidRDefault="00902DAE" w:rsidP="00AF442C">
      <w:pPr>
        <w:tabs>
          <w:tab w:val="left" w:pos="0"/>
          <w:tab w:val="left" w:pos="720"/>
        </w:tabs>
        <w:spacing w:line="520" w:lineRule="exact"/>
        <w:ind w:firstLineChars="200" w:firstLine="560"/>
        <w:rPr>
          <w:sz w:val="28"/>
          <w:szCs w:val="28"/>
        </w:rPr>
      </w:pPr>
      <w:r>
        <w:rPr>
          <w:rFonts w:hint="eastAsia"/>
          <w:sz w:val="28"/>
          <w:szCs w:val="28"/>
        </w:rPr>
        <w:t>（四）</w:t>
      </w:r>
      <w:r w:rsidR="00776875">
        <w:rPr>
          <w:rFonts w:hint="eastAsia"/>
          <w:sz w:val="28"/>
          <w:szCs w:val="28"/>
        </w:rPr>
        <w:t>应至少</w:t>
      </w:r>
      <w:r w:rsidRPr="00902DAE">
        <w:rPr>
          <w:rFonts w:hint="eastAsia"/>
          <w:sz w:val="28"/>
          <w:szCs w:val="28"/>
        </w:rPr>
        <w:t>具备</w:t>
      </w:r>
      <w:r w:rsidR="00776875">
        <w:rPr>
          <w:rFonts w:hint="eastAsia"/>
          <w:sz w:val="28"/>
          <w:szCs w:val="28"/>
        </w:rPr>
        <w:t>以下资质之一：</w:t>
      </w:r>
    </w:p>
    <w:p w:rsidR="00902DAE" w:rsidRDefault="00776875" w:rsidP="00AF442C">
      <w:pPr>
        <w:tabs>
          <w:tab w:val="left" w:pos="0"/>
          <w:tab w:val="left" w:pos="720"/>
        </w:tabs>
        <w:spacing w:line="520" w:lineRule="exact"/>
        <w:ind w:firstLineChars="200" w:firstLine="560"/>
        <w:rPr>
          <w:sz w:val="28"/>
          <w:szCs w:val="28"/>
        </w:rPr>
      </w:pPr>
      <w:r>
        <w:rPr>
          <w:rFonts w:hint="eastAsia"/>
          <w:sz w:val="28"/>
          <w:szCs w:val="28"/>
        </w:rPr>
        <w:t>1</w:t>
      </w:r>
      <w:r>
        <w:rPr>
          <w:rFonts w:hint="eastAsia"/>
          <w:sz w:val="28"/>
          <w:szCs w:val="28"/>
        </w:rPr>
        <w:t>、建筑机电安装工程专业承包叁级或以上资质</w:t>
      </w:r>
      <w:r w:rsidR="00902DAE" w:rsidRPr="00902DAE">
        <w:rPr>
          <w:rFonts w:hint="eastAsia"/>
          <w:sz w:val="28"/>
          <w:szCs w:val="28"/>
        </w:rPr>
        <w:t>；</w:t>
      </w:r>
    </w:p>
    <w:p w:rsidR="00776875" w:rsidRDefault="00776875" w:rsidP="00AF442C">
      <w:pPr>
        <w:tabs>
          <w:tab w:val="left" w:pos="0"/>
          <w:tab w:val="left" w:pos="720"/>
        </w:tabs>
        <w:spacing w:line="520" w:lineRule="exact"/>
        <w:ind w:firstLineChars="200" w:firstLine="560"/>
        <w:rPr>
          <w:sz w:val="28"/>
          <w:szCs w:val="28"/>
        </w:rPr>
      </w:pPr>
      <w:r>
        <w:rPr>
          <w:sz w:val="28"/>
          <w:szCs w:val="28"/>
        </w:rPr>
        <w:t>2</w:t>
      </w:r>
      <w:r>
        <w:rPr>
          <w:rFonts w:hint="eastAsia"/>
          <w:sz w:val="28"/>
          <w:szCs w:val="28"/>
        </w:rPr>
        <w:t>、安全技术防范系统设计、施工、维修资质；</w:t>
      </w:r>
    </w:p>
    <w:p w:rsidR="00776875" w:rsidRPr="00776875" w:rsidRDefault="00776875" w:rsidP="00AF442C">
      <w:pPr>
        <w:tabs>
          <w:tab w:val="left" w:pos="0"/>
          <w:tab w:val="left" w:pos="720"/>
        </w:tabs>
        <w:spacing w:line="520" w:lineRule="exact"/>
        <w:ind w:firstLineChars="200" w:firstLine="560"/>
        <w:rPr>
          <w:sz w:val="28"/>
          <w:szCs w:val="28"/>
        </w:rPr>
      </w:pPr>
      <w:r>
        <w:rPr>
          <w:rFonts w:hint="eastAsia"/>
          <w:sz w:val="28"/>
          <w:szCs w:val="28"/>
        </w:rPr>
        <w:t>3</w:t>
      </w:r>
      <w:r>
        <w:rPr>
          <w:rFonts w:hint="eastAsia"/>
          <w:sz w:val="28"/>
          <w:szCs w:val="28"/>
        </w:rPr>
        <w:t>、建筑智能化设计与施工叁级或以上资质。</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902DAE">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776875" w:rsidRPr="00776875" w:rsidRDefault="00776875" w:rsidP="00776875">
      <w:pPr>
        <w:tabs>
          <w:tab w:val="left" w:pos="0"/>
          <w:tab w:val="left" w:pos="720"/>
        </w:tabs>
        <w:spacing w:line="520" w:lineRule="exact"/>
        <w:ind w:firstLineChars="200" w:firstLine="560"/>
        <w:rPr>
          <w:rFonts w:ascii="宋体" w:hAnsi="宋体"/>
          <w:sz w:val="28"/>
          <w:szCs w:val="28"/>
        </w:rPr>
      </w:pPr>
      <w:r w:rsidRPr="00776875">
        <w:rPr>
          <w:rFonts w:ascii="宋体" w:hAnsi="宋体" w:hint="eastAsia"/>
          <w:sz w:val="28"/>
          <w:szCs w:val="28"/>
        </w:rPr>
        <w:lastRenderedPageBreak/>
        <w:t>1、布管布线</w:t>
      </w:r>
    </w:p>
    <w:p w:rsidR="00776875" w:rsidRPr="00776875" w:rsidRDefault="00776875" w:rsidP="00776875">
      <w:pPr>
        <w:tabs>
          <w:tab w:val="left" w:pos="0"/>
          <w:tab w:val="left" w:pos="720"/>
        </w:tabs>
        <w:spacing w:line="520" w:lineRule="exact"/>
        <w:ind w:firstLineChars="200" w:firstLine="560"/>
        <w:rPr>
          <w:rFonts w:ascii="宋体" w:hAnsi="宋体"/>
          <w:sz w:val="28"/>
          <w:szCs w:val="28"/>
        </w:rPr>
      </w:pPr>
      <w:r w:rsidRPr="00776875">
        <w:rPr>
          <w:rFonts w:ascii="宋体" w:hAnsi="宋体" w:hint="eastAsia"/>
          <w:sz w:val="28"/>
          <w:szCs w:val="28"/>
        </w:rPr>
        <w:t>根据所附图纸及现场确定的摄像机点位进行布管布线,要求做到横平竖直,工艺美观,质量符合要求，线管内不允许有接头，如需沿地下敷设线路，要尽量利用水厂现有电缆沟敷设线路。</w:t>
      </w:r>
    </w:p>
    <w:p w:rsidR="00776875" w:rsidRPr="00776875" w:rsidRDefault="00776875" w:rsidP="00776875">
      <w:pPr>
        <w:tabs>
          <w:tab w:val="left" w:pos="0"/>
          <w:tab w:val="left" w:pos="720"/>
        </w:tabs>
        <w:spacing w:line="520" w:lineRule="exact"/>
        <w:ind w:firstLineChars="200" w:firstLine="560"/>
        <w:rPr>
          <w:rFonts w:ascii="宋体" w:hAnsi="宋体"/>
          <w:sz w:val="28"/>
          <w:szCs w:val="28"/>
        </w:rPr>
      </w:pPr>
      <w:r w:rsidRPr="00776875">
        <w:rPr>
          <w:rFonts w:ascii="宋体" w:hAnsi="宋体" w:hint="eastAsia"/>
          <w:sz w:val="28"/>
          <w:szCs w:val="28"/>
        </w:rPr>
        <w:t>2、摄像机的安装及接入水厂值班室（包括室外摄像机立杆的安装等）。</w:t>
      </w:r>
    </w:p>
    <w:p w:rsidR="00776875" w:rsidRPr="00776875" w:rsidRDefault="00776875" w:rsidP="00776875">
      <w:pPr>
        <w:tabs>
          <w:tab w:val="left" w:pos="0"/>
          <w:tab w:val="left" w:pos="720"/>
        </w:tabs>
        <w:spacing w:line="520" w:lineRule="exact"/>
        <w:ind w:firstLineChars="200" w:firstLine="560"/>
        <w:rPr>
          <w:rFonts w:ascii="宋体" w:hAnsi="宋体"/>
          <w:sz w:val="28"/>
          <w:szCs w:val="28"/>
        </w:rPr>
      </w:pPr>
      <w:r w:rsidRPr="00776875">
        <w:rPr>
          <w:rFonts w:ascii="宋体" w:hAnsi="宋体" w:hint="eastAsia"/>
          <w:sz w:val="28"/>
          <w:szCs w:val="28"/>
        </w:rPr>
        <w:t>3、各台监控摄像机的调试</w:t>
      </w:r>
    </w:p>
    <w:p w:rsidR="00776875" w:rsidRPr="00776875" w:rsidRDefault="00776875" w:rsidP="00776875">
      <w:pPr>
        <w:tabs>
          <w:tab w:val="left" w:pos="0"/>
          <w:tab w:val="left" w:pos="720"/>
        </w:tabs>
        <w:spacing w:line="520" w:lineRule="exact"/>
        <w:ind w:firstLineChars="200" w:firstLine="560"/>
        <w:rPr>
          <w:rFonts w:ascii="宋体" w:hAnsi="宋体"/>
          <w:sz w:val="28"/>
          <w:szCs w:val="28"/>
        </w:rPr>
      </w:pPr>
      <w:r w:rsidRPr="00776875">
        <w:rPr>
          <w:rFonts w:ascii="宋体" w:hAnsi="宋体" w:hint="eastAsia"/>
          <w:sz w:val="28"/>
          <w:szCs w:val="28"/>
        </w:rPr>
        <w:t>在完成接线及检查线路,确保线路及设备正常后对每台摄像机进行调试,要求画面清晰,系统稳定。</w:t>
      </w:r>
    </w:p>
    <w:p w:rsidR="00776875" w:rsidRPr="00776875" w:rsidRDefault="00776875" w:rsidP="00776875">
      <w:pPr>
        <w:tabs>
          <w:tab w:val="left" w:pos="0"/>
          <w:tab w:val="left" w:pos="720"/>
        </w:tabs>
        <w:spacing w:line="520" w:lineRule="exact"/>
        <w:ind w:firstLineChars="200" w:firstLine="560"/>
        <w:rPr>
          <w:rFonts w:ascii="宋体" w:hAnsi="宋体"/>
          <w:sz w:val="28"/>
          <w:szCs w:val="28"/>
        </w:rPr>
      </w:pPr>
      <w:r w:rsidRPr="00776875">
        <w:rPr>
          <w:rFonts w:ascii="宋体" w:hAnsi="宋体" w:hint="eastAsia"/>
          <w:sz w:val="28"/>
          <w:szCs w:val="28"/>
        </w:rPr>
        <w:t>4、监控系统防雷装置的安装及测试。</w:t>
      </w:r>
    </w:p>
    <w:p w:rsidR="007C1005" w:rsidRPr="00822F1F" w:rsidRDefault="00776875" w:rsidP="00776875">
      <w:pPr>
        <w:tabs>
          <w:tab w:val="left" w:pos="0"/>
          <w:tab w:val="left" w:pos="720"/>
        </w:tabs>
        <w:spacing w:line="520" w:lineRule="exact"/>
        <w:ind w:firstLineChars="200" w:firstLine="560"/>
        <w:rPr>
          <w:rFonts w:ascii="宋体" w:hAnsi="宋体"/>
          <w:sz w:val="28"/>
          <w:szCs w:val="28"/>
        </w:rPr>
      </w:pPr>
      <w:r w:rsidRPr="00776875">
        <w:rPr>
          <w:rFonts w:ascii="宋体" w:hAnsi="宋体" w:hint="eastAsia"/>
          <w:sz w:val="28"/>
          <w:szCs w:val="28"/>
        </w:rPr>
        <w:t>5、值班室监控主机安装调试及系统整体调试。</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D065AE" w:rsidRPr="00D065AE" w:rsidRDefault="00D065AE" w:rsidP="00D065AE">
      <w:pPr>
        <w:spacing w:line="560" w:lineRule="exact"/>
        <w:ind w:firstLineChars="200" w:firstLine="560"/>
        <w:rPr>
          <w:rFonts w:asciiTheme="minorEastAsia" w:eastAsiaTheme="minorEastAsia" w:hAnsiTheme="minorEastAsia"/>
          <w:sz w:val="28"/>
          <w:szCs w:val="28"/>
        </w:rPr>
      </w:pPr>
      <w:r w:rsidRPr="00D065AE">
        <w:rPr>
          <w:rFonts w:asciiTheme="minorEastAsia" w:eastAsiaTheme="minorEastAsia" w:hAnsiTheme="minorEastAsia" w:hint="eastAsia"/>
          <w:sz w:val="28"/>
          <w:szCs w:val="28"/>
        </w:rPr>
        <w:t>1、全系统采用400万像素前端摄像设备，保证监控的清晰画质。</w:t>
      </w:r>
    </w:p>
    <w:p w:rsidR="007C1005" w:rsidRDefault="00D065AE" w:rsidP="00D065AE">
      <w:pPr>
        <w:spacing w:line="560" w:lineRule="exact"/>
        <w:ind w:firstLineChars="200" w:firstLine="560"/>
        <w:rPr>
          <w:rFonts w:asciiTheme="minorEastAsia" w:eastAsiaTheme="minorEastAsia" w:hAnsiTheme="minorEastAsia"/>
          <w:sz w:val="28"/>
          <w:szCs w:val="28"/>
        </w:rPr>
      </w:pPr>
      <w:r w:rsidRPr="00A55EF0">
        <w:rPr>
          <w:rFonts w:ascii="仿宋_GB2312" w:eastAsia="仿宋_GB2312" w:hAnsi="宋体"/>
          <w:noProof/>
          <w:sz w:val="28"/>
          <w:szCs w:val="28"/>
        </w:rPr>
        <w:drawing>
          <wp:anchor distT="0" distB="0" distL="114300" distR="114300" simplePos="0" relativeHeight="251662848" behindDoc="0" locked="0" layoutInCell="1" allowOverlap="1">
            <wp:simplePos x="0" y="0"/>
            <wp:positionH relativeFrom="column">
              <wp:posOffset>175895</wp:posOffset>
            </wp:positionH>
            <wp:positionV relativeFrom="paragraph">
              <wp:posOffset>791210</wp:posOffset>
            </wp:positionV>
            <wp:extent cx="5591175" cy="3457575"/>
            <wp:effectExtent l="0" t="0" r="0" b="0"/>
            <wp:wrapTopAndBottom/>
            <wp:docPr id="1" name="图片 1" descr="1620805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2080546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3457575"/>
                    </a:xfrm>
                    <a:prstGeom prst="rect">
                      <a:avLst/>
                    </a:prstGeom>
                    <a:noFill/>
                    <a:ln>
                      <a:noFill/>
                    </a:ln>
                  </pic:spPr>
                </pic:pic>
              </a:graphicData>
            </a:graphic>
          </wp:anchor>
        </w:drawing>
      </w:r>
      <w:r w:rsidRPr="00D065AE">
        <w:rPr>
          <w:rFonts w:asciiTheme="minorEastAsia" w:eastAsiaTheme="minorEastAsia" w:hAnsiTheme="minorEastAsia" w:hint="eastAsia"/>
          <w:sz w:val="28"/>
          <w:szCs w:val="28"/>
        </w:rPr>
        <w:t>2、摄像机选用日夜全彩型号，保证在晚上弱光环境下图像色彩的高度还原（如下图的夜视效果）。</w:t>
      </w:r>
    </w:p>
    <w:p w:rsidR="00D065AE" w:rsidRPr="00D065AE" w:rsidRDefault="00D065AE" w:rsidP="00D065AE">
      <w:pPr>
        <w:spacing w:line="560" w:lineRule="exact"/>
        <w:ind w:firstLineChars="200" w:firstLine="560"/>
        <w:rPr>
          <w:rFonts w:asciiTheme="minorEastAsia" w:eastAsiaTheme="minorEastAsia" w:hAnsiTheme="minorEastAsia"/>
          <w:sz w:val="28"/>
          <w:szCs w:val="28"/>
        </w:rPr>
      </w:pPr>
      <w:r w:rsidRPr="00D065AE">
        <w:rPr>
          <w:rFonts w:asciiTheme="minorEastAsia" w:eastAsiaTheme="minorEastAsia" w:hAnsiTheme="minorEastAsia" w:hint="eastAsia"/>
          <w:sz w:val="28"/>
          <w:szCs w:val="28"/>
        </w:rPr>
        <w:t>3、录像保存时间：3个月。</w:t>
      </w:r>
    </w:p>
    <w:p w:rsidR="00D065AE" w:rsidRPr="00D065AE" w:rsidRDefault="00D065AE" w:rsidP="00D065AE">
      <w:pPr>
        <w:spacing w:line="560" w:lineRule="exact"/>
        <w:ind w:firstLineChars="200" w:firstLine="560"/>
        <w:rPr>
          <w:rFonts w:asciiTheme="minorEastAsia" w:eastAsiaTheme="minorEastAsia" w:hAnsiTheme="minorEastAsia"/>
          <w:sz w:val="28"/>
          <w:szCs w:val="28"/>
        </w:rPr>
      </w:pPr>
      <w:r w:rsidRPr="00D065AE">
        <w:rPr>
          <w:rFonts w:asciiTheme="minorEastAsia" w:eastAsiaTheme="minorEastAsia" w:hAnsiTheme="minorEastAsia" w:hint="eastAsia"/>
          <w:sz w:val="28"/>
          <w:szCs w:val="28"/>
        </w:rPr>
        <w:t>4、防雷及接地：大学城杂用水厂处于比较空旷的室外环境，并临近珠</w:t>
      </w:r>
      <w:r w:rsidRPr="00D065AE">
        <w:rPr>
          <w:rFonts w:asciiTheme="minorEastAsia" w:eastAsiaTheme="minorEastAsia" w:hAnsiTheme="minorEastAsia" w:hint="eastAsia"/>
          <w:sz w:val="28"/>
          <w:szCs w:val="28"/>
        </w:rPr>
        <w:lastRenderedPageBreak/>
        <w:t>江边，雷雨季节容易遭受雷击，需对系统做相应的防雷保护，包括设置相应的避雷装置并接入水厂现有防雷接地系统，以及各个设备线路配置防雷模块。</w:t>
      </w:r>
    </w:p>
    <w:p w:rsidR="00D065AE" w:rsidRDefault="00D065AE" w:rsidP="00D065AE">
      <w:pPr>
        <w:spacing w:line="560" w:lineRule="exact"/>
        <w:ind w:firstLineChars="200" w:firstLine="560"/>
        <w:rPr>
          <w:rFonts w:asciiTheme="minorEastAsia" w:eastAsiaTheme="minorEastAsia" w:hAnsiTheme="minorEastAsia"/>
          <w:sz w:val="28"/>
          <w:szCs w:val="28"/>
        </w:rPr>
      </w:pPr>
      <w:r w:rsidRPr="00D065AE">
        <w:rPr>
          <w:rFonts w:asciiTheme="minorEastAsia" w:eastAsiaTheme="minorEastAsia" w:hAnsiTheme="minorEastAsia" w:hint="eastAsia"/>
          <w:sz w:val="28"/>
          <w:szCs w:val="28"/>
        </w:rPr>
        <w:t>5、系统需支持对视频设备的在线情况进行监测，发现设备离线即时告警提醒处理，保障视频系统的可用性，为日常系统维护提供便利，检测的内容包括对视频设备的图像质量情况进行监测，发现设备图像异常情况，包括花屏、抖动、干扰、黑屏等各种故障，便于维护人员快速定位故障问题，以及录像的保存周期、存储设备磁盘使用情况、录像保存完整情况等进行监测，保障录像的整体完好性，避免突发事件录像缺失情况发生，消除安全隐患。</w:t>
      </w:r>
    </w:p>
    <w:p w:rsidR="00D065AE" w:rsidRPr="00D065AE" w:rsidRDefault="00D065AE" w:rsidP="00D065AE">
      <w:pPr>
        <w:spacing w:line="560" w:lineRule="exact"/>
        <w:ind w:firstLineChars="200" w:firstLine="560"/>
        <w:rPr>
          <w:rFonts w:asciiTheme="minorEastAsia" w:eastAsiaTheme="minorEastAsia" w:hAnsiTheme="minorEastAsia"/>
          <w:sz w:val="28"/>
          <w:szCs w:val="28"/>
        </w:rPr>
      </w:pPr>
      <w:r w:rsidRPr="00D065AE">
        <w:rPr>
          <w:rFonts w:asciiTheme="minorEastAsia" w:eastAsiaTheme="minorEastAsia" w:hAnsiTheme="minorEastAsia" w:hint="eastAsia"/>
          <w:sz w:val="28"/>
          <w:szCs w:val="28"/>
        </w:rPr>
        <w:t>6、工程竣工验收完毕后，施工单位负责对水厂现场值班人员进行监控系统的操作使用培训，并提交竣工图一式两份及相关设备使用专用软件及使用手册、出厂合格证明等相关资料。</w:t>
      </w:r>
    </w:p>
    <w:p w:rsidR="00B9496A" w:rsidRDefault="00D065AE" w:rsidP="004B26CB">
      <w:pPr>
        <w:spacing w:line="560" w:lineRule="exact"/>
        <w:ind w:firstLineChars="200" w:firstLine="562"/>
        <w:rPr>
          <w:b/>
          <w:sz w:val="28"/>
          <w:szCs w:val="28"/>
        </w:rPr>
      </w:pPr>
      <w:r>
        <w:rPr>
          <w:rFonts w:hint="eastAsia"/>
          <w:b/>
          <w:sz w:val="28"/>
          <w:szCs w:val="28"/>
        </w:rPr>
        <w:t>五</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229" w:type="dxa"/>
        <w:tblInd w:w="93" w:type="dxa"/>
        <w:tblLook w:val="04A0" w:firstRow="1" w:lastRow="0" w:firstColumn="1" w:lastColumn="0" w:noHBand="0" w:noVBand="1"/>
      </w:tblPr>
      <w:tblGrid>
        <w:gridCol w:w="441"/>
        <w:gridCol w:w="1559"/>
        <w:gridCol w:w="850"/>
        <w:gridCol w:w="993"/>
        <w:gridCol w:w="5386"/>
      </w:tblGrid>
      <w:tr w:rsidR="00D065AE" w:rsidRPr="001B3A56" w:rsidTr="00D065AE">
        <w:trPr>
          <w:trHeight w:val="559"/>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序号</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设备名称/项目名称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单位</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工程量</w:t>
            </w:r>
          </w:p>
        </w:tc>
        <w:tc>
          <w:tcPr>
            <w:tcW w:w="5386"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技术参数要求</w:t>
            </w:r>
          </w:p>
        </w:tc>
      </w:tr>
      <w:tr w:rsidR="00D065AE" w:rsidRPr="00D065AE" w:rsidTr="00D065AE">
        <w:trPr>
          <w:trHeight w:val="1183"/>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Pr>
                <w:rFonts w:ascii="宋体" w:hAnsi="宋体" w:cs="宋体" w:hint="eastAsia"/>
                <w:kern w:val="0"/>
                <w:sz w:val="22"/>
                <w:szCs w:val="22"/>
              </w:rPr>
              <w:t>4</w:t>
            </w:r>
            <w:r w:rsidRPr="001B3A56">
              <w:rPr>
                <w:rFonts w:ascii="宋体" w:hAnsi="宋体" w:cs="宋体" w:hint="eastAsia"/>
                <w:kern w:val="0"/>
                <w:sz w:val="22"/>
                <w:szCs w:val="22"/>
              </w:rPr>
              <w:t>00万像素高清</w:t>
            </w:r>
            <w:r>
              <w:rPr>
                <w:rFonts w:ascii="宋体" w:hAnsi="宋体" w:cs="宋体" w:hint="eastAsia"/>
                <w:kern w:val="0"/>
                <w:sz w:val="22"/>
                <w:szCs w:val="22"/>
              </w:rPr>
              <w:t>全彩</w:t>
            </w:r>
            <w:r w:rsidRPr="001B3A56">
              <w:rPr>
                <w:rFonts w:ascii="宋体" w:hAnsi="宋体" w:cs="宋体" w:hint="eastAsia"/>
                <w:kern w:val="0"/>
                <w:sz w:val="22"/>
                <w:szCs w:val="22"/>
              </w:rPr>
              <w:t>红外网络摄像机</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台</w:t>
            </w:r>
          </w:p>
        </w:tc>
        <w:tc>
          <w:tcPr>
            <w:tcW w:w="993"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w:t>
            </w:r>
            <w:r>
              <w:rPr>
                <w:rFonts w:ascii="宋体" w:hAnsi="宋体" w:cs="宋体" w:hint="eastAsia"/>
                <w:kern w:val="0"/>
                <w:sz w:val="22"/>
                <w:szCs w:val="22"/>
              </w:rPr>
              <w:t>4</w:t>
            </w:r>
          </w:p>
        </w:tc>
        <w:tc>
          <w:tcPr>
            <w:tcW w:w="5386" w:type="dxa"/>
            <w:tcBorders>
              <w:top w:val="nil"/>
              <w:left w:val="nil"/>
              <w:bottom w:val="single" w:sz="4" w:space="0" w:color="auto"/>
              <w:right w:val="single" w:sz="4" w:space="0" w:color="auto"/>
            </w:tcBorders>
            <w:shd w:val="clear" w:color="000000" w:fill="FFFFFF"/>
            <w:vAlign w:val="center"/>
            <w:hideMark/>
          </w:tcPr>
          <w:p w:rsidR="00D065AE" w:rsidRPr="005541E1" w:rsidRDefault="00D065AE" w:rsidP="007303B7">
            <w:pPr>
              <w:widowControl/>
              <w:jc w:val="left"/>
              <w:rPr>
                <w:rFonts w:ascii="宋体" w:hAnsi="宋体" w:cs="宋体"/>
                <w:kern w:val="0"/>
                <w:sz w:val="22"/>
                <w:szCs w:val="22"/>
              </w:rPr>
            </w:pPr>
            <w:r>
              <w:rPr>
                <w:rFonts w:ascii="宋体" w:hAnsi="宋体" w:cs="宋体" w:hint="eastAsia"/>
                <w:kern w:val="0"/>
                <w:sz w:val="22"/>
                <w:szCs w:val="22"/>
              </w:rPr>
              <w:t>海康</w:t>
            </w:r>
            <w:r w:rsidRPr="005541E1">
              <w:rPr>
                <w:rFonts w:ascii="宋体" w:hAnsi="宋体" w:cs="宋体" w:hint="eastAsia"/>
                <w:kern w:val="0"/>
                <w:sz w:val="22"/>
                <w:szCs w:val="22"/>
              </w:rPr>
              <w:t>DS-2CD3T47EWD-L(D)</w:t>
            </w:r>
          </w:p>
          <w:p w:rsidR="00D065AE" w:rsidRPr="001B3A56" w:rsidRDefault="00D065AE" w:rsidP="007303B7">
            <w:pPr>
              <w:widowControl/>
              <w:jc w:val="left"/>
              <w:rPr>
                <w:rFonts w:ascii="宋体" w:hAnsi="宋体" w:cs="宋体"/>
                <w:kern w:val="0"/>
                <w:sz w:val="22"/>
                <w:szCs w:val="22"/>
              </w:rPr>
            </w:pPr>
            <w:r w:rsidRPr="005541E1">
              <w:rPr>
                <w:rFonts w:ascii="宋体" w:hAnsi="宋体" w:cs="宋体" w:hint="eastAsia"/>
                <w:kern w:val="0"/>
                <w:sz w:val="22"/>
                <w:szCs w:val="22"/>
              </w:rPr>
              <w:t>400万 1/1.8" CMOS 臻全彩筒型摄像机</w:t>
            </w:r>
            <w:r w:rsidRPr="001B3A56">
              <w:rPr>
                <w:rFonts w:ascii="宋体" w:hAnsi="宋体" w:cs="宋体" w:hint="eastAsia"/>
                <w:kern w:val="0"/>
                <w:sz w:val="22"/>
                <w:szCs w:val="22"/>
              </w:rPr>
              <w:t>（音频告警输入输出,DC</w:t>
            </w:r>
            <w:r>
              <w:rPr>
                <w:rFonts w:ascii="宋体" w:hAnsi="宋体" w:cs="宋体" w:hint="eastAsia"/>
                <w:kern w:val="0"/>
                <w:sz w:val="22"/>
                <w:szCs w:val="22"/>
              </w:rPr>
              <w:t>12</w:t>
            </w:r>
            <w:r w:rsidRPr="001B3A56">
              <w:rPr>
                <w:rFonts w:ascii="宋体" w:hAnsi="宋体" w:cs="宋体" w:hint="eastAsia"/>
                <w:kern w:val="0"/>
                <w:sz w:val="22"/>
                <w:szCs w:val="22"/>
              </w:rPr>
              <w:t>/</w:t>
            </w:r>
            <w:r>
              <w:rPr>
                <w:rFonts w:ascii="宋体" w:hAnsi="宋体" w:cs="宋体" w:hint="eastAsia"/>
                <w:kern w:val="0"/>
                <w:sz w:val="22"/>
                <w:szCs w:val="22"/>
              </w:rPr>
              <w:t>POE</w:t>
            </w:r>
            <w:r w:rsidRPr="001B3A56">
              <w:rPr>
                <w:rFonts w:ascii="宋体" w:hAnsi="宋体" w:cs="宋体" w:hint="eastAsia"/>
                <w:kern w:val="0"/>
                <w:sz w:val="22"/>
                <w:szCs w:val="22"/>
              </w:rPr>
              <w:t>,支持前端 SD卡缓存，最高64GB</w:t>
            </w:r>
            <w:r>
              <w:rPr>
                <w:rFonts w:ascii="宋体" w:hAnsi="宋体" w:cs="宋体" w:hint="eastAsia"/>
                <w:kern w:val="0"/>
                <w:sz w:val="22"/>
                <w:szCs w:val="22"/>
              </w:rPr>
              <w:t>，</w:t>
            </w:r>
            <w:r w:rsidRPr="001B3A56">
              <w:rPr>
                <w:rFonts w:ascii="宋体" w:hAnsi="宋体" w:cs="宋体" w:hint="eastAsia"/>
                <w:kern w:val="0"/>
                <w:sz w:val="22"/>
                <w:szCs w:val="22"/>
              </w:rPr>
              <w:t>支持手机监控，IP66防护等级）（备选品牌</w:t>
            </w:r>
            <w:r>
              <w:rPr>
                <w:rFonts w:ascii="宋体" w:hAnsi="宋体" w:cs="宋体" w:hint="eastAsia"/>
                <w:kern w:val="0"/>
                <w:sz w:val="22"/>
                <w:szCs w:val="22"/>
              </w:rPr>
              <w:t>大华</w:t>
            </w:r>
            <w:r w:rsidRPr="001B3A56">
              <w:rPr>
                <w:rFonts w:ascii="宋体" w:hAnsi="宋体" w:cs="宋体" w:hint="eastAsia"/>
                <w:kern w:val="0"/>
                <w:sz w:val="22"/>
                <w:szCs w:val="22"/>
              </w:rPr>
              <w:t>或</w:t>
            </w:r>
            <w:r>
              <w:rPr>
                <w:rFonts w:ascii="宋体" w:hAnsi="宋体" w:cs="宋体" w:hint="eastAsia"/>
                <w:kern w:val="0"/>
                <w:sz w:val="22"/>
                <w:szCs w:val="22"/>
              </w:rPr>
              <w:t>宇</w:t>
            </w:r>
            <w:r w:rsidRPr="001B3A56">
              <w:rPr>
                <w:rFonts w:ascii="宋体" w:hAnsi="宋体" w:cs="宋体" w:hint="eastAsia"/>
                <w:kern w:val="0"/>
                <w:sz w:val="22"/>
                <w:szCs w:val="22"/>
              </w:rPr>
              <w:t>视）</w:t>
            </w:r>
          </w:p>
        </w:tc>
      </w:tr>
      <w:tr w:rsidR="00D065AE" w:rsidRPr="001B3A56" w:rsidTr="00D065AE">
        <w:trPr>
          <w:trHeight w:val="1740"/>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Pr>
                <w:rFonts w:ascii="宋体" w:hAnsi="宋体" w:cs="宋体" w:hint="eastAsia"/>
                <w:kern w:val="0"/>
                <w:sz w:val="22"/>
                <w:szCs w:val="22"/>
              </w:rPr>
              <w:t>4</w:t>
            </w:r>
            <w:r w:rsidRPr="001B3A56">
              <w:rPr>
                <w:rFonts w:ascii="宋体" w:hAnsi="宋体" w:cs="宋体" w:hint="eastAsia"/>
                <w:kern w:val="0"/>
                <w:sz w:val="22"/>
                <w:szCs w:val="22"/>
              </w:rPr>
              <w:t>00万像素2</w:t>
            </w:r>
            <w:r>
              <w:rPr>
                <w:rFonts w:ascii="宋体" w:hAnsi="宋体" w:cs="宋体" w:hint="eastAsia"/>
                <w:kern w:val="0"/>
                <w:sz w:val="22"/>
                <w:szCs w:val="22"/>
              </w:rPr>
              <w:t>3</w:t>
            </w:r>
            <w:r w:rsidRPr="001B3A56">
              <w:rPr>
                <w:rFonts w:ascii="宋体" w:hAnsi="宋体" w:cs="宋体" w:hint="eastAsia"/>
                <w:kern w:val="0"/>
                <w:sz w:val="22"/>
                <w:szCs w:val="22"/>
              </w:rPr>
              <w:t>倍全</w:t>
            </w:r>
            <w:r>
              <w:rPr>
                <w:rFonts w:ascii="宋体" w:hAnsi="宋体" w:cs="宋体" w:hint="eastAsia"/>
                <w:kern w:val="0"/>
                <w:sz w:val="22"/>
                <w:szCs w:val="22"/>
              </w:rPr>
              <w:t>彩</w:t>
            </w:r>
            <w:r w:rsidRPr="001B3A56">
              <w:rPr>
                <w:rFonts w:ascii="宋体" w:hAnsi="宋体" w:cs="宋体" w:hint="eastAsia"/>
                <w:kern w:val="0"/>
                <w:sz w:val="22"/>
                <w:szCs w:val="22"/>
              </w:rPr>
              <w:t>高清高速室外型球机</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2</w:t>
            </w:r>
          </w:p>
        </w:tc>
        <w:tc>
          <w:tcPr>
            <w:tcW w:w="5386" w:type="dxa"/>
            <w:tcBorders>
              <w:top w:val="single" w:sz="4" w:space="0" w:color="auto"/>
              <w:left w:val="nil"/>
              <w:bottom w:val="single" w:sz="4" w:space="0" w:color="auto"/>
              <w:right w:val="single" w:sz="4" w:space="0" w:color="auto"/>
            </w:tcBorders>
            <w:shd w:val="clear" w:color="000000" w:fill="FFFFFF"/>
            <w:vAlign w:val="center"/>
            <w:hideMark/>
          </w:tcPr>
          <w:p w:rsidR="00D065AE" w:rsidRPr="005541E1" w:rsidRDefault="00D065AE" w:rsidP="007303B7">
            <w:pPr>
              <w:widowControl/>
              <w:jc w:val="left"/>
              <w:rPr>
                <w:rFonts w:ascii="宋体" w:hAnsi="宋体" w:cs="宋体"/>
                <w:kern w:val="0"/>
                <w:sz w:val="22"/>
                <w:szCs w:val="22"/>
              </w:rPr>
            </w:pPr>
            <w:r>
              <w:rPr>
                <w:rFonts w:ascii="宋体" w:hAnsi="宋体" w:cs="宋体" w:hint="eastAsia"/>
                <w:kern w:val="0"/>
                <w:sz w:val="22"/>
                <w:szCs w:val="22"/>
              </w:rPr>
              <w:t>海康</w:t>
            </w:r>
            <w:r w:rsidRPr="005541E1">
              <w:rPr>
                <w:rFonts w:ascii="宋体" w:hAnsi="宋体" w:cs="宋体" w:hint="eastAsia"/>
                <w:kern w:val="0"/>
                <w:sz w:val="22"/>
                <w:szCs w:val="22"/>
              </w:rPr>
              <w:t>iDS-2DC7423MWR-A</w:t>
            </w:r>
          </w:p>
          <w:p w:rsidR="00D065AE" w:rsidRPr="001B3A56" w:rsidRDefault="00D065AE" w:rsidP="007303B7">
            <w:pPr>
              <w:widowControl/>
              <w:jc w:val="left"/>
              <w:rPr>
                <w:rFonts w:ascii="宋体" w:hAnsi="宋体" w:cs="宋体"/>
                <w:kern w:val="0"/>
                <w:sz w:val="22"/>
                <w:szCs w:val="22"/>
              </w:rPr>
            </w:pPr>
            <w:r w:rsidRPr="005541E1">
              <w:rPr>
                <w:rFonts w:ascii="宋体" w:hAnsi="宋体" w:cs="宋体" w:hint="eastAsia"/>
                <w:kern w:val="0"/>
                <w:sz w:val="22"/>
                <w:szCs w:val="22"/>
              </w:rPr>
              <w:t>400万像素7寸23倍全彩轻智能网络球机iDS-2DC7423MWR-A(国内标配)(S1)(B)400万/7寸/全彩/轻智能/人脸抓拍模式/混合补光/内置加热玻璃/23倍光学变倍/支持一进一出音频/最大支持256 GB microSD卡/IP66</w:t>
            </w:r>
            <w:r w:rsidRPr="001B3A56">
              <w:rPr>
                <w:rFonts w:ascii="宋体" w:hAnsi="宋体" w:cs="宋体" w:hint="eastAsia"/>
                <w:kern w:val="0"/>
                <w:sz w:val="22"/>
                <w:szCs w:val="22"/>
              </w:rPr>
              <w:t>（备选品牌</w:t>
            </w:r>
            <w:r>
              <w:rPr>
                <w:rFonts w:ascii="宋体" w:hAnsi="宋体" w:cs="宋体" w:hint="eastAsia"/>
                <w:kern w:val="0"/>
                <w:sz w:val="22"/>
                <w:szCs w:val="22"/>
              </w:rPr>
              <w:t>大华</w:t>
            </w:r>
            <w:r w:rsidRPr="001B3A56">
              <w:rPr>
                <w:rFonts w:ascii="宋体" w:hAnsi="宋体" w:cs="宋体" w:hint="eastAsia"/>
                <w:kern w:val="0"/>
                <w:sz w:val="22"/>
                <w:szCs w:val="22"/>
              </w:rPr>
              <w:t>或</w:t>
            </w:r>
            <w:r>
              <w:rPr>
                <w:rFonts w:ascii="宋体" w:hAnsi="宋体" w:cs="宋体" w:hint="eastAsia"/>
                <w:kern w:val="0"/>
                <w:sz w:val="22"/>
                <w:szCs w:val="22"/>
              </w:rPr>
              <w:t>宇</w:t>
            </w:r>
            <w:r w:rsidRPr="001B3A56">
              <w:rPr>
                <w:rFonts w:ascii="宋体" w:hAnsi="宋体" w:cs="宋体" w:hint="eastAsia"/>
                <w:kern w:val="0"/>
                <w:sz w:val="22"/>
                <w:szCs w:val="22"/>
              </w:rPr>
              <w:t>视）</w:t>
            </w:r>
          </w:p>
        </w:tc>
      </w:tr>
      <w:tr w:rsidR="00D065AE" w:rsidRPr="001B3A56" w:rsidTr="00D065AE">
        <w:trPr>
          <w:trHeight w:val="1680"/>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lastRenderedPageBreak/>
              <w:t>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NVR录像机</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w:t>
            </w:r>
          </w:p>
        </w:tc>
        <w:tc>
          <w:tcPr>
            <w:tcW w:w="5386" w:type="dxa"/>
            <w:tcBorders>
              <w:top w:val="single" w:sz="4" w:space="0" w:color="auto"/>
              <w:left w:val="nil"/>
              <w:bottom w:val="single" w:sz="4" w:space="0" w:color="auto"/>
              <w:right w:val="single" w:sz="4" w:space="0" w:color="auto"/>
            </w:tcBorders>
            <w:shd w:val="clear" w:color="000000" w:fill="FFFFFF"/>
            <w:vAlign w:val="center"/>
            <w:hideMark/>
          </w:tcPr>
          <w:p w:rsidR="00D065AE" w:rsidRDefault="00D065AE" w:rsidP="007303B7">
            <w:pPr>
              <w:widowControl/>
              <w:jc w:val="left"/>
              <w:rPr>
                <w:rFonts w:ascii="宋体" w:hAnsi="宋体" w:cs="宋体"/>
                <w:kern w:val="0"/>
                <w:sz w:val="22"/>
                <w:szCs w:val="22"/>
              </w:rPr>
            </w:pPr>
            <w:r>
              <w:rPr>
                <w:rFonts w:ascii="宋体" w:hAnsi="宋体" w:cs="宋体" w:hint="eastAsia"/>
                <w:kern w:val="0"/>
                <w:sz w:val="22"/>
                <w:szCs w:val="22"/>
              </w:rPr>
              <w:t>海康</w:t>
            </w:r>
            <w:r w:rsidRPr="00F3242C">
              <w:rPr>
                <w:rFonts w:ascii="宋体" w:hAnsi="宋体" w:cs="宋体"/>
                <w:kern w:val="0"/>
                <w:sz w:val="22"/>
                <w:szCs w:val="22"/>
              </w:rPr>
              <w:t>DS-8832N-K8</w:t>
            </w:r>
          </w:p>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32路高清IPC接入，320M接入带宽,支持8个SATA接口，单盘最大6TB,H.265/ H.264前端自适应编码,双千兆网口，支持双网络IP等设定,支持12V电源输出,支持</w:t>
            </w:r>
            <w:r>
              <w:rPr>
                <w:rFonts w:ascii="宋体" w:hAnsi="宋体" w:cs="宋体" w:hint="eastAsia"/>
                <w:kern w:val="0"/>
                <w:sz w:val="22"/>
                <w:szCs w:val="22"/>
              </w:rPr>
              <w:t>1</w:t>
            </w:r>
            <w:r w:rsidRPr="001B3A56">
              <w:rPr>
                <w:rFonts w:ascii="宋体" w:hAnsi="宋体" w:cs="宋体" w:hint="eastAsia"/>
                <w:kern w:val="0"/>
                <w:sz w:val="22"/>
                <w:szCs w:val="22"/>
              </w:rPr>
              <w:t>个HDMI、1个VGA、1个</w:t>
            </w:r>
            <w:r>
              <w:rPr>
                <w:rFonts w:ascii="宋体" w:hAnsi="宋体" w:cs="宋体" w:hint="eastAsia"/>
                <w:kern w:val="0"/>
                <w:sz w:val="22"/>
                <w:szCs w:val="22"/>
              </w:rPr>
              <w:t>USB</w:t>
            </w:r>
            <w:r w:rsidRPr="001B3A56">
              <w:rPr>
                <w:rFonts w:ascii="宋体" w:hAnsi="宋体" w:cs="宋体" w:hint="eastAsia"/>
                <w:kern w:val="0"/>
                <w:sz w:val="22"/>
                <w:szCs w:val="22"/>
              </w:rPr>
              <w:t>，最大支持4K显示输出）（备选品牌</w:t>
            </w:r>
            <w:r>
              <w:rPr>
                <w:rFonts w:ascii="宋体" w:hAnsi="宋体" w:cs="宋体" w:hint="eastAsia"/>
                <w:kern w:val="0"/>
                <w:sz w:val="22"/>
                <w:szCs w:val="22"/>
              </w:rPr>
              <w:t>大华</w:t>
            </w:r>
            <w:r w:rsidRPr="001B3A56">
              <w:rPr>
                <w:rFonts w:ascii="宋体" w:hAnsi="宋体" w:cs="宋体" w:hint="eastAsia"/>
                <w:kern w:val="0"/>
                <w:sz w:val="22"/>
                <w:szCs w:val="22"/>
              </w:rPr>
              <w:t>或</w:t>
            </w:r>
            <w:r>
              <w:rPr>
                <w:rFonts w:ascii="宋体" w:hAnsi="宋体" w:cs="宋体" w:hint="eastAsia"/>
                <w:kern w:val="0"/>
                <w:sz w:val="22"/>
                <w:szCs w:val="22"/>
              </w:rPr>
              <w:t>宇</w:t>
            </w:r>
            <w:r w:rsidRPr="001B3A56">
              <w:rPr>
                <w:rFonts w:ascii="宋体" w:hAnsi="宋体" w:cs="宋体" w:hint="eastAsia"/>
                <w:kern w:val="0"/>
                <w:sz w:val="22"/>
                <w:szCs w:val="22"/>
              </w:rPr>
              <w:t>视）</w:t>
            </w:r>
          </w:p>
        </w:tc>
      </w:tr>
      <w:tr w:rsidR="00D065AE" w:rsidRPr="001B3A56" w:rsidTr="00D065AE">
        <w:trPr>
          <w:trHeight w:val="549"/>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4</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监控硬盘</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5</w:t>
            </w:r>
          </w:p>
        </w:tc>
        <w:tc>
          <w:tcPr>
            <w:tcW w:w="5386" w:type="dxa"/>
            <w:tcBorders>
              <w:top w:val="nil"/>
              <w:left w:val="nil"/>
              <w:bottom w:val="single" w:sz="4" w:space="0" w:color="auto"/>
              <w:right w:val="single" w:sz="4" w:space="0" w:color="auto"/>
            </w:tcBorders>
            <w:shd w:val="clear" w:color="000000" w:fill="FFFFFF"/>
            <w:vAlign w:val="center"/>
            <w:hideMark/>
          </w:tcPr>
          <w:p w:rsidR="00D065AE" w:rsidRDefault="00D065AE" w:rsidP="007303B7">
            <w:pPr>
              <w:widowControl/>
              <w:jc w:val="left"/>
              <w:rPr>
                <w:rFonts w:ascii="宋体" w:hAnsi="宋体" w:cs="宋体"/>
                <w:kern w:val="0"/>
                <w:sz w:val="22"/>
                <w:szCs w:val="22"/>
              </w:rPr>
            </w:pPr>
            <w:r w:rsidRPr="002D6015">
              <w:rPr>
                <w:rFonts w:ascii="宋体" w:hAnsi="宋体" w:cs="宋体" w:hint="eastAsia"/>
                <w:kern w:val="0"/>
                <w:sz w:val="22"/>
                <w:szCs w:val="22"/>
              </w:rPr>
              <w:t>希捷ST6000VX001</w:t>
            </w:r>
            <w:r>
              <w:rPr>
                <w:rFonts w:ascii="宋体" w:hAnsi="宋体" w:cs="宋体" w:hint="eastAsia"/>
                <w:kern w:val="0"/>
                <w:sz w:val="22"/>
                <w:szCs w:val="22"/>
              </w:rPr>
              <w:t>，6</w:t>
            </w:r>
            <w:r w:rsidRPr="001B3A56">
              <w:rPr>
                <w:rFonts w:ascii="宋体" w:hAnsi="宋体" w:cs="宋体" w:hint="eastAsia"/>
                <w:kern w:val="0"/>
                <w:sz w:val="22"/>
                <w:szCs w:val="22"/>
              </w:rPr>
              <w:t>TB ，</w:t>
            </w:r>
            <w:r>
              <w:rPr>
                <w:rFonts w:ascii="宋体" w:hAnsi="宋体" w:cs="宋体" w:hint="eastAsia"/>
                <w:kern w:val="0"/>
                <w:sz w:val="22"/>
                <w:szCs w:val="22"/>
              </w:rPr>
              <w:t>3</w:t>
            </w:r>
            <w:r w:rsidRPr="001B3A56">
              <w:rPr>
                <w:rFonts w:ascii="宋体" w:hAnsi="宋体" w:cs="宋体" w:hint="eastAsia"/>
                <w:kern w:val="0"/>
                <w:sz w:val="22"/>
                <w:szCs w:val="22"/>
              </w:rPr>
              <w:t>个月录像保存记录</w:t>
            </w:r>
          </w:p>
          <w:p w:rsidR="00D065AE" w:rsidRPr="001B3A56" w:rsidRDefault="00D065AE" w:rsidP="007303B7">
            <w:pPr>
              <w:widowControl/>
              <w:jc w:val="left"/>
              <w:rPr>
                <w:rFonts w:ascii="宋体" w:hAnsi="宋体" w:cs="宋体"/>
                <w:kern w:val="0"/>
                <w:sz w:val="22"/>
                <w:szCs w:val="22"/>
              </w:rPr>
            </w:pPr>
            <w:r>
              <w:rPr>
                <w:rFonts w:ascii="宋体" w:hAnsi="宋体" w:cs="宋体" w:hint="eastAsia"/>
                <w:kern w:val="0"/>
                <w:sz w:val="22"/>
                <w:szCs w:val="22"/>
              </w:rPr>
              <w:t>（备选品牌西数或三星）</w:t>
            </w:r>
          </w:p>
        </w:tc>
      </w:tr>
      <w:tr w:rsidR="00D065AE" w:rsidRPr="001B3A56" w:rsidTr="00D065AE">
        <w:trPr>
          <w:trHeight w:val="858"/>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5</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Pr>
                <w:rFonts w:ascii="宋体" w:hAnsi="宋体" w:cs="宋体" w:hint="eastAsia"/>
                <w:kern w:val="0"/>
                <w:sz w:val="22"/>
                <w:szCs w:val="22"/>
              </w:rPr>
              <w:t>32</w:t>
            </w:r>
            <w:r w:rsidRPr="001B3A56">
              <w:rPr>
                <w:rFonts w:ascii="宋体" w:hAnsi="宋体" w:cs="宋体" w:hint="eastAsia"/>
                <w:kern w:val="0"/>
                <w:sz w:val="22"/>
                <w:szCs w:val="22"/>
              </w:rPr>
              <w:t>寸液晶监视器</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台</w:t>
            </w:r>
          </w:p>
        </w:tc>
        <w:tc>
          <w:tcPr>
            <w:tcW w:w="993"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w:t>
            </w:r>
          </w:p>
        </w:tc>
        <w:tc>
          <w:tcPr>
            <w:tcW w:w="5386" w:type="dxa"/>
            <w:tcBorders>
              <w:top w:val="nil"/>
              <w:left w:val="nil"/>
              <w:bottom w:val="single" w:sz="4" w:space="0" w:color="auto"/>
              <w:right w:val="single" w:sz="4" w:space="0" w:color="auto"/>
            </w:tcBorders>
            <w:shd w:val="clear" w:color="000000" w:fill="FFFFFF"/>
            <w:vAlign w:val="center"/>
            <w:hideMark/>
          </w:tcPr>
          <w:p w:rsidR="00D065AE" w:rsidRDefault="00D065AE" w:rsidP="007303B7">
            <w:pPr>
              <w:widowControl/>
              <w:jc w:val="left"/>
              <w:rPr>
                <w:rFonts w:ascii="宋体" w:hAnsi="宋体" w:cs="宋体"/>
                <w:kern w:val="0"/>
                <w:sz w:val="22"/>
                <w:szCs w:val="22"/>
              </w:rPr>
            </w:pPr>
            <w:r w:rsidRPr="00F3242C">
              <w:rPr>
                <w:rFonts w:ascii="宋体" w:hAnsi="宋体" w:cs="宋体" w:hint="eastAsia"/>
                <w:kern w:val="0"/>
                <w:sz w:val="22"/>
                <w:szCs w:val="22"/>
              </w:rPr>
              <w:t>大华 DH-LM32-F200</w:t>
            </w:r>
          </w:p>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分辨率：1920*1080能7*24小时，365天连续工作。</w:t>
            </w:r>
            <w:r w:rsidRPr="00F3242C">
              <w:rPr>
                <w:rFonts w:ascii="宋体" w:hAnsi="宋体" w:cs="宋体" w:hint="eastAsia"/>
                <w:kern w:val="0"/>
                <w:sz w:val="22"/>
                <w:szCs w:val="22"/>
              </w:rPr>
              <w:t>（备选品牌海康、TCL）</w:t>
            </w:r>
          </w:p>
        </w:tc>
      </w:tr>
      <w:tr w:rsidR="00D065AE" w:rsidRPr="001B3A56" w:rsidTr="00D065AE">
        <w:trPr>
          <w:trHeight w:val="519"/>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6</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856047">
              <w:rPr>
                <w:rFonts w:ascii="宋体" w:hAnsi="宋体" w:cs="宋体" w:hint="eastAsia"/>
                <w:kern w:val="0"/>
                <w:sz w:val="22"/>
                <w:szCs w:val="22"/>
              </w:rPr>
              <w:t>视频卫士一体机</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台</w:t>
            </w:r>
          </w:p>
        </w:tc>
        <w:tc>
          <w:tcPr>
            <w:tcW w:w="993" w:type="dxa"/>
            <w:tcBorders>
              <w:top w:val="nil"/>
              <w:left w:val="nil"/>
              <w:bottom w:val="single" w:sz="4" w:space="0" w:color="auto"/>
              <w:right w:val="single" w:sz="4" w:space="0" w:color="auto"/>
            </w:tcBorders>
            <w:shd w:val="clear" w:color="000000" w:fill="FFFFFF"/>
            <w:vAlign w:val="center"/>
            <w:hideMark/>
          </w:tcPr>
          <w:p w:rsidR="00D065AE" w:rsidRDefault="00D065AE" w:rsidP="007303B7">
            <w:pPr>
              <w:widowControl/>
              <w:jc w:val="center"/>
              <w:rPr>
                <w:rFonts w:ascii="宋体" w:hAnsi="宋体" w:cs="宋体"/>
                <w:kern w:val="0"/>
                <w:sz w:val="22"/>
                <w:szCs w:val="22"/>
              </w:rPr>
            </w:pPr>
            <w:r>
              <w:rPr>
                <w:rFonts w:ascii="宋体" w:hAnsi="宋体" w:cs="宋体" w:hint="eastAsia"/>
                <w:kern w:val="0"/>
                <w:sz w:val="22"/>
                <w:szCs w:val="22"/>
              </w:rPr>
              <w:t>1</w:t>
            </w:r>
          </w:p>
        </w:tc>
        <w:tc>
          <w:tcPr>
            <w:tcW w:w="5386" w:type="dxa"/>
            <w:tcBorders>
              <w:top w:val="nil"/>
              <w:left w:val="nil"/>
              <w:bottom w:val="single" w:sz="4" w:space="0" w:color="auto"/>
              <w:right w:val="single" w:sz="4" w:space="0" w:color="auto"/>
            </w:tcBorders>
            <w:shd w:val="clear" w:color="000000" w:fill="FFFFFF"/>
            <w:vAlign w:val="center"/>
            <w:hideMark/>
          </w:tcPr>
          <w:p w:rsidR="00D065AE" w:rsidRDefault="00D065AE" w:rsidP="007303B7">
            <w:pPr>
              <w:widowControl/>
              <w:rPr>
                <w:rFonts w:ascii="宋体" w:hAnsi="宋体" w:cs="宋体"/>
                <w:kern w:val="0"/>
                <w:sz w:val="22"/>
                <w:szCs w:val="22"/>
              </w:rPr>
            </w:pPr>
            <w:r>
              <w:rPr>
                <w:rFonts w:ascii="宋体" w:hAnsi="宋体" w:cs="宋体" w:hint="eastAsia"/>
                <w:kern w:val="0"/>
                <w:sz w:val="22"/>
                <w:szCs w:val="22"/>
              </w:rPr>
              <w:t>弘度</w:t>
            </w:r>
            <w:r w:rsidRPr="00856047">
              <w:rPr>
                <w:rFonts w:ascii="宋体" w:hAnsi="宋体" w:cs="宋体"/>
                <w:kern w:val="0"/>
                <w:sz w:val="22"/>
                <w:szCs w:val="22"/>
              </w:rPr>
              <w:t>IOMP-Lite-x1</w:t>
            </w:r>
          </w:p>
          <w:p w:rsidR="00D065AE" w:rsidRDefault="00D065AE" w:rsidP="007303B7">
            <w:pPr>
              <w:widowControl/>
              <w:rPr>
                <w:rFonts w:ascii="宋体" w:hAnsi="宋体" w:cs="宋体"/>
                <w:kern w:val="0"/>
                <w:sz w:val="22"/>
                <w:szCs w:val="22"/>
              </w:rPr>
            </w:pPr>
            <w:r w:rsidRPr="00856047">
              <w:rPr>
                <w:rFonts w:ascii="宋体" w:hAnsi="宋体" w:cs="宋体" w:hint="eastAsia"/>
                <w:kern w:val="0"/>
                <w:sz w:val="22"/>
                <w:szCs w:val="22"/>
              </w:rPr>
              <w:t>支持分辨率</w:t>
            </w:r>
            <w:r>
              <w:rPr>
                <w:rFonts w:ascii="宋体" w:hAnsi="宋体" w:cs="宋体" w:hint="eastAsia"/>
                <w:kern w:val="0"/>
                <w:sz w:val="22"/>
                <w:szCs w:val="22"/>
              </w:rPr>
              <w:t>：</w:t>
            </w:r>
          </w:p>
          <w:p w:rsidR="00D065AE" w:rsidRPr="00856047" w:rsidRDefault="00D065AE" w:rsidP="007303B7">
            <w:pPr>
              <w:widowControl/>
              <w:rPr>
                <w:rFonts w:ascii="宋体" w:hAnsi="宋体" w:cs="宋体"/>
                <w:kern w:val="0"/>
                <w:sz w:val="22"/>
                <w:szCs w:val="22"/>
              </w:rPr>
            </w:pPr>
            <w:r w:rsidRPr="00856047">
              <w:rPr>
                <w:rFonts w:ascii="宋体" w:hAnsi="宋体" w:cs="宋体" w:hint="eastAsia"/>
                <w:kern w:val="0"/>
                <w:sz w:val="22"/>
                <w:szCs w:val="22"/>
              </w:rPr>
              <w:t>4K.2K,1080P,UXGA,720P,D14CIF,CIF,QIP等；</w:t>
            </w:r>
          </w:p>
          <w:p w:rsidR="00D065AE" w:rsidRPr="00856047" w:rsidRDefault="00D065AE" w:rsidP="007303B7">
            <w:pPr>
              <w:widowControl/>
              <w:rPr>
                <w:rFonts w:ascii="宋体" w:hAnsi="宋体" w:cs="宋体"/>
                <w:kern w:val="0"/>
                <w:sz w:val="22"/>
                <w:szCs w:val="22"/>
              </w:rPr>
            </w:pPr>
            <w:r w:rsidRPr="00856047">
              <w:rPr>
                <w:rFonts w:ascii="宋体" w:hAnsi="宋体" w:cs="宋体" w:hint="eastAsia"/>
                <w:kern w:val="0"/>
                <w:sz w:val="22"/>
                <w:szCs w:val="22"/>
              </w:rPr>
              <w:t>视频接入方式</w:t>
            </w:r>
            <w:r>
              <w:rPr>
                <w:rFonts w:ascii="宋体" w:hAnsi="宋体" w:cs="宋体" w:hint="eastAsia"/>
                <w:kern w:val="0"/>
                <w:sz w:val="22"/>
                <w:szCs w:val="22"/>
              </w:rPr>
              <w:t>：</w:t>
            </w:r>
            <w:r w:rsidRPr="00856047">
              <w:rPr>
                <w:rFonts w:ascii="宋体" w:hAnsi="宋体" w:cs="宋体" w:hint="eastAsia"/>
                <w:kern w:val="0"/>
                <w:sz w:val="22"/>
                <w:szCs w:val="22"/>
              </w:rPr>
              <w:t>网络接入，支持RTSP、RTMP、HLS协议，主流厂商设备SDK（海康、大华）；</w:t>
            </w:r>
          </w:p>
          <w:p w:rsidR="00D065AE" w:rsidRPr="00856047" w:rsidRDefault="00D065AE" w:rsidP="007303B7">
            <w:pPr>
              <w:widowControl/>
              <w:rPr>
                <w:rFonts w:ascii="宋体" w:hAnsi="宋体" w:cs="宋体"/>
                <w:kern w:val="0"/>
                <w:sz w:val="22"/>
                <w:szCs w:val="22"/>
              </w:rPr>
            </w:pPr>
            <w:r w:rsidRPr="00856047">
              <w:rPr>
                <w:rFonts w:ascii="宋体" w:hAnsi="宋体" w:cs="宋体" w:hint="eastAsia"/>
                <w:kern w:val="0"/>
                <w:sz w:val="22"/>
                <w:szCs w:val="22"/>
              </w:rPr>
              <w:t>视频帧率</w:t>
            </w:r>
            <w:r>
              <w:rPr>
                <w:rFonts w:ascii="宋体" w:hAnsi="宋体" w:cs="宋体" w:hint="eastAsia"/>
                <w:kern w:val="0"/>
                <w:sz w:val="22"/>
                <w:szCs w:val="22"/>
              </w:rPr>
              <w:t>：</w:t>
            </w:r>
            <w:r w:rsidRPr="00856047">
              <w:rPr>
                <w:rFonts w:ascii="宋体" w:hAnsi="宋体" w:cs="宋体" w:hint="eastAsia"/>
                <w:kern w:val="0"/>
                <w:sz w:val="22"/>
                <w:szCs w:val="22"/>
              </w:rPr>
              <w:t>1/16-30帧/秒</w:t>
            </w:r>
          </w:p>
          <w:p w:rsidR="00D065AE" w:rsidRDefault="00D065AE" w:rsidP="007303B7">
            <w:pPr>
              <w:widowControl/>
              <w:rPr>
                <w:rFonts w:ascii="宋体" w:hAnsi="宋体" w:cs="宋体"/>
                <w:kern w:val="0"/>
                <w:sz w:val="22"/>
                <w:szCs w:val="22"/>
              </w:rPr>
            </w:pPr>
            <w:r w:rsidRPr="00856047">
              <w:rPr>
                <w:rFonts w:ascii="宋体" w:hAnsi="宋体" w:cs="宋体" w:hint="eastAsia"/>
                <w:kern w:val="0"/>
                <w:sz w:val="22"/>
                <w:szCs w:val="22"/>
              </w:rPr>
              <w:t>码流格式</w:t>
            </w:r>
            <w:r>
              <w:rPr>
                <w:rFonts w:ascii="宋体" w:hAnsi="宋体" w:cs="宋体" w:hint="eastAsia"/>
                <w:kern w:val="0"/>
                <w:sz w:val="22"/>
                <w:szCs w:val="22"/>
              </w:rPr>
              <w:t>：</w:t>
            </w:r>
            <w:r w:rsidRPr="00856047">
              <w:rPr>
                <w:rFonts w:ascii="宋体" w:hAnsi="宋体" w:cs="宋体" w:hint="eastAsia"/>
                <w:kern w:val="0"/>
                <w:sz w:val="22"/>
                <w:szCs w:val="22"/>
              </w:rPr>
              <w:t>视频流/复合流，PS、H264、H265、MP4编解格式；</w:t>
            </w:r>
            <w:r>
              <w:rPr>
                <w:rFonts w:ascii="宋体" w:hAnsi="宋体" w:cs="宋体" w:hint="eastAsia"/>
                <w:kern w:val="0"/>
                <w:sz w:val="22"/>
                <w:szCs w:val="22"/>
              </w:rPr>
              <w:t>（备选品牌海康、大华）</w:t>
            </w:r>
          </w:p>
        </w:tc>
      </w:tr>
      <w:tr w:rsidR="00D065AE" w:rsidRPr="001B3A56" w:rsidTr="00D065AE">
        <w:trPr>
          <w:trHeight w:val="519"/>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7</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24口POE交换机</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台</w:t>
            </w:r>
          </w:p>
        </w:tc>
        <w:tc>
          <w:tcPr>
            <w:tcW w:w="993"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2</w:t>
            </w:r>
          </w:p>
        </w:tc>
        <w:tc>
          <w:tcPr>
            <w:tcW w:w="5386" w:type="dxa"/>
            <w:tcBorders>
              <w:top w:val="nil"/>
              <w:left w:val="nil"/>
              <w:bottom w:val="single" w:sz="4" w:space="0" w:color="auto"/>
              <w:right w:val="single" w:sz="4" w:space="0" w:color="auto"/>
            </w:tcBorders>
            <w:shd w:val="clear" w:color="000000" w:fill="FFFFFF"/>
            <w:vAlign w:val="center"/>
            <w:hideMark/>
          </w:tcPr>
          <w:p w:rsidR="00D065AE" w:rsidRDefault="00D065AE" w:rsidP="007303B7">
            <w:pPr>
              <w:widowControl/>
              <w:rPr>
                <w:rFonts w:ascii="宋体" w:hAnsi="宋体" w:cs="宋体"/>
                <w:kern w:val="0"/>
                <w:sz w:val="22"/>
                <w:szCs w:val="22"/>
              </w:rPr>
            </w:pPr>
            <w:r>
              <w:rPr>
                <w:rFonts w:ascii="宋体" w:hAnsi="宋体" w:cs="宋体" w:hint="eastAsia"/>
                <w:kern w:val="0"/>
                <w:sz w:val="22"/>
                <w:szCs w:val="22"/>
              </w:rPr>
              <w:t>海康</w:t>
            </w:r>
            <w:r w:rsidRPr="00872EAF">
              <w:rPr>
                <w:rFonts w:ascii="宋体" w:hAnsi="宋体" w:cs="宋体"/>
                <w:kern w:val="0"/>
                <w:sz w:val="22"/>
                <w:szCs w:val="22"/>
              </w:rPr>
              <w:t>DS-3E1326P-E</w:t>
            </w:r>
          </w:p>
          <w:p w:rsidR="00D065AE"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24个百兆POE电口＋2个千兆SFP Combo口</w:t>
            </w:r>
            <w:r>
              <w:rPr>
                <w:rFonts w:ascii="宋体" w:hAnsi="宋体" w:cs="宋体" w:hint="eastAsia"/>
                <w:kern w:val="0"/>
                <w:sz w:val="22"/>
                <w:szCs w:val="22"/>
              </w:rPr>
              <w:t>，</w:t>
            </w:r>
            <w:r w:rsidRPr="00F3242C">
              <w:rPr>
                <w:rFonts w:ascii="宋体" w:hAnsi="宋体" w:cs="宋体" w:hint="eastAsia"/>
                <w:kern w:val="0"/>
                <w:sz w:val="22"/>
                <w:szCs w:val="22"/>
              </w:rPr>
              <w:t>端</w:t>
            </w:r>
          </w:p>
          <w:p w:rsidR="00D065AE" w:rsidRPr="001B3A56" w:rsidRDefault="00D065AE" w:rsidP="007303B7">
            <w:pPr>
              <w:widowControl/>
              <w:rPr>
                <w:rFonts w:ascii="宋体" w:hAnsi="宋体" w:cs="宋体"/>
                <w:kern w:val="0"/>
                <w:sz w:val="22"/>
                <w:szCs w:val="22"/>
              </w:rPr>
            </w:pPr>
            <w:r w:rsidRPr="00F3242C">
              <w:rPr>
                <w:rFonts w:ascii="宋体" w:hAnsi="宋体" w:cs="宋体" w:hint="eastAsia"/>
                <w:kern w:val="0"/>
                <w:sz w:val="22"/>
                <w:szCs w:val="22"/>
              </w:rPr>
              <w:t>口最大供电功率30W，总功率370W</w:t>
            </w:r>
            <w:r w:rsidRPr="001B3A56">
              <w:rPr>
                <w:rFonts w:ascii="宋体" w:hAnsi="宋体" w:cs="宋体"/>
                <w:kern w:val="0"/>
                <w:sz w:val="22"/>
                <w:szCs w:val="22"/>
              </w:rPr>
              <w:t xml:space="preserve"> </w:t>
            </w:r>
            <w:r w:rsidRPr="00872EAF">
              <w:rPr>
                <w:rFonts w:ascii="宋体" w:hAnsi="宋体" w:cs="宋体" w:hint="eastAsia"/>
                <w:kern w:val="0"/>
                <w:sz w:val="22"/>
                <w:szCs w:val="22"/>
              </w:rPr>
              <w:t>（备选品牌华为</w:t>
            </w:r>
            <w:r>
              <w:rPr>
                <w:rFonts w:ascii="宋体" w:hAnsi="宋体" w:cs="宋体" w:hint="eastAsia"/>
                <w:kern w:val="0"/>
                <w:sz w:val="22"/>
                <w:szCs w:val="22"/>
              </w:rPr>
              <w:t>或华三</w:t>
            </w:r>
            <w:r w:rsidRPr="00872EAF">
              <w:rPr>
                <w:rFonts w:ascii="宋体" w:hAnsi="宋体" w:cs="宋体" w:hint="eastAsia"/>
                <w:kern w:val="0"/>
                <w:sz w:val="22"/>
                <w:szCs w:val="22"/>
              </w:rPr>
              <w:t>）</w:t>
            </w:r>
          </w:p>
        </w:tc>
      </w:tr>
      <w:tr w:rsidR="00D065AE" w:rsidRPr="001B3A56" w:rsidTr="00D065AE">
        <w:trPr>
          <w:trHeight w:val="72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8</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光纤模块</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个</w:t>
            </w:r>
          </w:p>
        </w:tc>
        <w:tc>
          <w:tcPr>
            <w:tcW w:w="993" w:type="dxa"/>
            <w:tcBorders>
              <w:top w:val="nil"/>
              <w:left w:val="nil"/>
              <w:bottom w:val="single" w:sz="4" w:space="0" w:color="auto"/>
              <w:right w:val="nil"/>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2</w:t>
            </w: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rsidR="00D065AE" w:rsidRPr="001B3A56" w:rsidRDefault="00D065AE" w:rsidP="007303B7">
            <w:pPr>
              <w:widowControl/>
              <w:jc w:val="left"/>
              <w:rPr>
                <w:rFonts w:ascii="宋体" w:hAnsi="宋体" w:cs="宋体"/>
                <w:color w:val="090909"/>
                <w:kern w:val="0"/>
                <w:szCs w:val="21"/>
              </w:rPr>
            </w:pPr>
            <w:r>
              <w:rPr>
                <w:rFonts w:ascii="宋体" w:hAnsi="宋体" w:cs="宋体" w:hint="eastAsia"/>
                <w:color w:val="090909"/>
                <w:kern w:val="0"/>
                <w:szCs w:val="21"/>
              </w:rPr>
              <w:t>单</w:t>
            </w:r>
            <w:r w:rsidRPr="001B3A56">
              <w:rPr>
                <w:rFonts w:ascii="宋体" w:hAnsi="宋体" w:cs="宋体" w:hint="eastAsia"/>
                <w:color w:val="090909"/>
                <w:kern w:val="0"/>
                <w:szCs w:val="21"/>
              </w:rPr>
              <w:t>模,双LC接口，2</w:t>
            </w:r>
            <w:r>
              <w:rPr>
                <w:rFonts w:ascii="宋体" w:hAnsi="宋体" w:cs="宋体" w:hint="eastAsia"/>
                <w:color w:val="090909"/>
                <w:kern w:val="0"/>
                <w:szCs w:val="21"/>
              </w:rPr>
              <w:t>0</w:t>
            </w:r>
            <w:r w:rsidRPr="001B3A56">
              <w:rPr>
                <w:rFonts w:ascii="宋体" w:hAnsi="宋体" w:cs="宋体" w:hint="eastAsia"/>
                <w:color w:val="090909"/>
                <w:kern w:val="0"/>
                <w:szCs w:val="21"/>
              </w:rPr>
              <w:t>Km</w:t>
            </w:r>
          </w:p>
        </w:tc>
      </w:tr>
      <w:tr w:rsidR="00D065AE" w:rsidRPr="001B3A56" w:rsidTr="00D065AE">
        <w:trPr>
          <w:trHeight w:val="66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9</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光纤跳线</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条</w:t>
            </w:r>
          </w:p>
        </w:tc>
        <w:tc>
          <w:tcPr>
            <w:tcW w:w="993" w:type="dxa"/>
            <w:tcBorders>
              <w:top w:val="nil"/>
              <w:left w:val="nil"/>
              <w:bottom w:val="single" w:sz="4" w:space="0" w:color="auto"/>
              <w:right w:val="nil"/>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2</w:t>
            </w: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rsidR="00D065AE" w:rsidRPr="001B3A56" w:rsidRDefault="00D065AE" w:rsidP="007303B7">
            <w:pPr>
              <w:widowControl/>
              <w:jc w:val="left"/>
              <w:rPr>
                <w:rFonts w:ascii="宋体" w:hAnsi="宋体" w:cs="宋体"/>
                <w:color w:val="090909"/>
                <w:kern w:val="0"/>
                <w:szCs w:val="21"/>
              </w:rPr>
            </w:pPr>
            <w:r>
              <w:rPr>
                <w:rFonts w:ascii="宋体" w:hAnsi="宋体" w:cs="宋体" w:hint="eastAsia"/>
                <w:color w:val="090909"/>
                <w:kern w:val="0"/>
                <w:szCs w:val="21"/>
              </w:rPr>
              <w:t>单</w:t>
            </w:r>
            <w:r w:rsidRPr="001B3A56">
              <w:rPr>
                <w:rFonts w:ascii="宋体" w:hAnsi="宋体" w:cs="宋体" w:hint="eastAsia"/>
                <w:color w:val="090909"/>
                <w:kern w:val="0"/>
                <w:szCs w:val="21"/>
              </w:rPr>
              <w:t>模62.5/125，ST-LC，双芯，每条长5米</w:t>
            </w:r>
          </w:p>
        </w:tc>
      </w:tr>
      <w:tr w:rsidR="00D065AE" w:rsidRPr="001B3A56" w:rsidTr="00D065AE">
        <w:trPr>
          <w:trHeight w:val="82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10</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机柜</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个</w:t>
            </w:r>
          </w:p>
        </w:tc>
        <w:tc>
          <w:tcPr>
            <w:tcW w:w="993" w:type="dxa"/>
            <w:tcBorders>
              <w:top w:val="nil"/>
              <w:left w:val="nil"/>
              <w:bottom w:val="single" w:sz="4" w:space="0" w:color="auto"/>
              <w:right w:val="nil"/>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w:t>
            </w: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rsidR="00D065AE" w:rsidRPr="001B3A56" w:rsidRDefault="00D065AE" w:rsidP="007303B7">
            <w:pPr>
              <w:widowControl/>
              <w:jc w:val="left"/>
              <w:rPr>
                <w:rFonts w:ascii="宋体" w:hAnsi="宋体" w:cs="宋体"/>
                <w:color w:val="090909"/>
                <w:kern w:val="0"/>
                <w:szCs w:val="21"/>
              </w:rPr>
            </w:pPr>
            <w:r w:rsidRPr="001B3A56">
              <w:rPr>
                <w:rFonts w:ascii="宋体" w:hAnsi="宋体" w:cs="宋体" w:hint="eastAsia"/>
                <w:color w:val="090909"/>
                <w:kern w:val="0"/>
                <w:szCs w:val="21"/>
              </w:rPr>
              <w:t>6U挂墙式</w:t>
            </w:r>
          </w:p>
        </w:tc>
      </w:tr>
      <w:tr w:rsidR="00D065AE" w:rsidRPr="001B3A56" w:rsidTr="00D065AE">
        <w:trPr>
          <w:trHeight w:val="64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11</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摄像机立杆</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支</w:t>
            </w:r>
          </w:p>
        </w:tc>
        <w:tc>
          <w:tcPr>
            <w:tcW w:w="993" w:type="dxa"/>
            <w:tcBorders>
              <w:top w:val="nil"/>
              <w:left w:val="nil"/>
              <w:bottom w:val="single" w:sz="4" w:space="0" w:color="auto"/>
              <w:right w:val="nil"/>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4</w:t>
            </w:r>
          </w:p>
        </w:tc>
        <w:tc>
          <w:tcPr>
            <w:tcW w:w="5386"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Pr>
                <w:rFonts w:ascii="宋体" w:hAnsi="宋体" w:cs="宋体" w:hint="eastAsia"/>
                <w:kern w:val="0"/>
                <w:sz w:val="22"/>
                <w:szCs w:val="22"/>
              </w:rPr>
              <w:t>高</w:t>
            </w:r>
            <w:r w:rsidRPr="001B3A56">
              <w:rPr>
                <w:rFonts w:ascii="宋体" w:hAnsi="宋体" w:cs="宋体" w:hint="eastAsia"/>
                <w:kern w:val="0"/>
                <w:sz w:val="22"/>
                <w:szCs w:val="22"/>
              </w:rPr>
              <w:t>度2</w:t>
            </w:r>
            <w:r>
              <w:rPr>
                <w:rFonts w:ascii="宋体" w:hAnsi="宋体" w:cs="宋体" w:hint="eastAsia"/>
                <w:kern w:val="0"/>
                <w:sz w:val="22"/>
                <w:szCs w:val="22"/>
              </w:rPr>
              <w:t>.5</w:t>
            </w:r>
            <w:r w:rsidRPr="001B3A56">
              <w:rPr>
                <w:rFonts w:ascii="宋体" w:hAnsi="宋体" w:cs="宋体" w:hint="eastAsia"/>
                <w:kern w:val="0"/>
                <w:sz w:val="22"/>
                <w:szCs w:val="22"/>
              </w:rPr>
              <w:t>米</w:t>
            </w:r>
            <w:r>
              <w:rPr>
                <w:rFonts w:ascii="宋体" w:hAnsi="宋体" w:cs="宋体" w:hint="eastAsia"/>
                <w:kern w:val="0"/>
                <w:sz w:val="22"/>
                <w:szCs w:val="22"/>
              </w:rPr>
              <w:t>（需按规范做好防雷接地装置）</w:t>
            </w:r>
          </w:p>
        </w:tc>
      </w:tr>
      <w:tr w:rsidR="00D065AE" w:rsidRPr="001B3A56" w:rsidTr="00D065AE">
        <w:trPr>
          <w:trHeight w:val="58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12</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摄像机安装支架</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w:t>
            </w:r>
            <w:r>
              <w:rPr>
                <w:rFonts w:ascii="宋体" w:hAnsi="宋体" w:cs="宋体" w:hint="eastAsia"/>
                <w:kern w:val="0"/>
                <w:sz w:val="22"/>
                <w:szCs w:val="22"/>
              </w:rPr>
              <w:t>3</w:t>
            </w:r>
          </w:p>
        </w:tc>
        <w:tc>
          <w:tcPr>
            <w:tcW w:w="5386"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高档中型豪华铝合金支架</w:t>
            </w:r>
            <w:r>
              <w:rPr>
                <w:rFonts w:ascii="宋体" w:hAnsi="宋体" w:cs="宋体" w:hint="eastAsia"/>
                <w:kern w:val="0"/>
                <w:sz w:val="22"/>
                <w:szCs w:val="22"/>
              </w:rPr>
              <w:t>（需按规范做好防雷接地装置）</w:t>
            </w:r>
          </w:p>
        </w:tc>
      </w:tr>
      <w:tr w:rsidR="00D065AE" w:rsidRPr="001B3A56" w:rsidTr="00D065AE">
        <w:trPr>
          <w:trHeight w:val="582"/>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w:t>
            </w:r>
            <w:r>
              <w:rPr>
                <w:rFonts w:ascii="宋体" w:hAnsi="宋体" w:cs="宋体" w:hint="eastAsia"/>
                <w:kern w:val="0"/>
                <w:sz w:val="22"/>
                <w:szCs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Pr>
                <w:rFonts w:ascii="宋体" w:hAnsi="宋体" w:cs="宋体" w:hint="eastAsia"/>
                <w:kern w:val="0"/>
                <w:sz w:val="22"/>
                <w:szCs w:val="22"/>
              </w:rPr>
              <w:t>球</w:t>
            </w:r>
            <w:r w:rsidRPr="001B3A56">
              <w:rPr>
                <w:rFonts w:ascii="宋体" w:hAnsi="宋体" w:cs="宋体" w:hint="eastAsia"/>
                <w:kern w:val="0"/>
                <w:sz w:val="22"/>
                <w:szCs w:val="22"/>
              </w:rPr>
              <w:t>机安装支架</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2</w:t>
            </w:r>
          </w:p>
        </w:tc>
        <w:tc>
          <w:tcPr>
            <w:tcW w:w="5386"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Pr>
                <w:rFonts w:ascii="宋体" w:hAnsi="宋体" w:cs="宋体" w:hint="eastAsia"/>
                <w:kern w:val="0"/>
                <w:sz w:val="22"/>
                <w:szCs w:val="22"/>
              </w:rPr>
              <w:t>吊装</w:t>
            </w:r>
            <w:r w:rsidRPr="001B3A56">
              <w:rPr>
                <w:rFonts w:ascii="宋体" w:hAnsi="宋体" w:cs="宋体" w:hint="eastAsia"/>
                <w:kern w:val="0"/>
                <w:sz w:val="22"/>
                <w:szCs w:val="22"/>
              </w:rPr>
              <w:t>支架</w:t>
            </w:r>
            <w:r>
              <w:rPr>
                <w:rFonts w:ascii="宋体" w:hAnsi="宋体" w:cs="宋体" w:hint="eastAsia"/>
                <w:kern w:val="0"/>
                <w:sz w:val="22"/>
                <w:szCs w:val="22"/>
              </w:rPr>
              <w:t>（需按规范做好防雷接地装置）</w:t>
            </w:r>
          </w:p>
        </w:tc>
      </w:tr>
      <w:tr w:rsidR="00D065AE" w:rsidRPr="001B3A56" w:rsidTr="00D065AE">
        <w:trPr>
          <w:trHeight w:val="54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14</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Pr>
                <w:rFonts w:ascii="宋体" w:hAnsi="宋体" w:cs="宋体" w:hint="eastAsia"/>
                <w:kern w:val="0"/>
                <w:sz w:val="22"/>
                <w:szCs w:val="22"/>
              </w:rPr>
              <w:t>网络防雷模块</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12</w:t>
            </w:r>
          </w:p>
        </w:tc>
        <w:tc>
          <w:tcPr>
            <w:tcW w:w="5386" w:type="dxa"/>
            <w:tcBorders>
              <w:top w:val="nil"/>
              <w:left w:val="nil"/>
              <w:bottom w:val="single" w:sz="4" w:space="0" w:color="auto"/>
              <w:right w:val="single" w:sz="4" w:space="0" w:color="auto"/>
            </w:tcBorders>
            <w:shd w:val="clear" w:color="000000" w:fill="FFFFFF"/>
            <w:vAlign w:val="center"/>
            <w:hideMark/>
          </w:tcPr>
          <w:p w:rsidR="00D065AE" w:rsidRDefault="00D065AE" w:rsidP="007303B7">
            <w:pPr>
              <w:widowControl/>
              <w:jc w:val="left"/>
              <w:rPr>
                <w:rFonts w:ascii="宋体" w:hAnsi="宋体" w:cs="宋体"/>
                <w:kern w:val="0"/>
                <w:sz w:val="22"/>
                <w:szCs w:val="22"/>
              </w:rPr>
            </w:pPr>
            <w:r w:rsidRPr="00856047">
              <w:rPr>
                <w:rFonts w:ascii="宋体" w:hAnsi="宋体" w:cs="宋体"/>
                <w:kern w:val="0"/>
                <w:sz w:val="22"/>
                <w:szCs w:val="22"/>
              </w:rPr>
              <w:t>KS-RJ45-1KM-POE</w:t>
            </w:r>
          </w:p>
          <w:p w:rsidR="00D065AE" w:rsidRPr="001B3A56" w:rsidRDefault="00D065AE" w:rsidP="007303B7">
            <w:pPr>
              <w:widowControl/>
              <w:jc w:val="left"/>
              <w:rPr>
                <w:rFonts w:ascii="宋体" w:hAnsi="宋体" w:cs="宋体"/>
                <w:kern w:val="0"/>
                <w:sz w:val="22"/>
                <w:szCs w:val="22"/>
              </w:rPr>
            </w:pPr>
            <w:r w:rsidRPr="009860ED">
              <w:rPr>
                <w:rFonts w:ascii="宋体" w:hAnsi="宋体" w:cs="宋体" w:hint="eastAsia"/>
                <w:kern w:val="0"/>
                <w:sz w:val="22"/>
                <w:szCs w:val="22"/>
              </w:rPr>
              <w:t>适应传输速率1000兆，保护1/2，3/4，5/6，7/8线对</w:t>
            </w:r>
          </w:p>
        </w:tc>
      </w:tr>
      <w:tr w:rsidR="00D065AE" w:rsidRPr="001B3A56" w:rsidTr="00D065AE">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9860ED">
              <w:rPr>
                <w:rFonts w:ascii="宋体" w:hAnsi="宋体" w:cs="宋体" w:hint="eastAsia"/>
                <w:kern w:val="0"/>
                <w:sz w:val="22"/>
                <w:szCs w:val="22"/>
              </w:rPr>
              <w:t>网络电源二合一防雷模块</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个</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Default="00D065AE" w:rsidP="007303B7">
            <w:pPr>
              <w:widowControl/>
              <w:jc w:val="center"/>
              <w:rPr>
                <w:rFonts w:ascii="宋体" w:hAnsi="宋体" w:cs="宋体"/>
                <w:kern w:val="0"/>
                <w:sz w:val="22"/>
                <w:szCs w:val="22"/>
              </w:rPr>
            </w:pPr>
            <w:r>
              <w:rPr>
                <w:rFonts w:ascii="宋体" w:hAnsi="宋体" w:cs="宋体" w:hint="eastAsia"/>
                <w:kern w:val="0"/>
                <w:sz w:val="22"/>
                <w:szCs w:val="22"/>
              </w:rPr>
              <w:t>2</w:t>
            </w:r>
          </w:p>
        </w:tc>
        <w:tc>
          <w:tcPr>
            <w:tcW w:w="5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Default="00D065AE" w:rsidP="007303B7">
            <w:pPr>
              <w:widowControl/>
              <w:jc w:val="left"/>
              <w:rPr>
                <w:rFonts w:ascii="宋体" w:hAnsi="宋体" w:cs="宋体"/>
                <w:kern w:val="0"/>
                <w:sz w:val="22"/>
                <w:szCs w:val="22"/>
              </w:rPr>
            </w:pPr>
            <w:r w:rsidRPr="00856047">
              <w:rPr>
                <w:rFonts w:ascii="宋体" w:hAnsi="宋体" w:cs="宋体"/>
                <w:kern w:val="0"/>
                <w:sz w:val="22"/>
                <w:szCs w:val="22"/>
              </w:rPr>
              <w:t>KS-SPD-PT2/1(24VDC)</w:t>
            </w:r>
          </w:p>
          <w:p w:rsidR="00D065AE" w:rsidRPr="001B3A56" w:rsidRDefault="00D065AE" w:rsidP="007303B7">
            <w:pPr>
              <w:widowControl/>
              <w:jc w:val="left"/>
              <w:rPr>
                <w:rFonts w:ascii="宋体" w:hAnsi="宋体" w:cs="宋体"/>
                <w:kern w:val="0"/>
                <w:sz w:val="22"/>
                <w:szCs w:val="22"/>
              </w:rPr>
            </w:pPr>
            <w:r w:rsidRPr="009860ED">
              <w:rPr>
                <w:rFonts w:ascii="宋体" w:hAnsi="宋体" w:cs="宋体" w:hint="eastAsia"/>
                <w:kern w:val="0"/>
                <w:sz w:val="22"/>
                <w:szCs w:val="22"/>
              </w:rPr>
              <w:t>适应传输速率100兆，标称放电电流：网络3kA/电源5kA</w:t>
            </w:r>
          </w:p>
        </w:tc>
      </w:tr>
      <w:tr w:rsidR="00D065AE" w:rsidRPr="001B3A56" w:rsidTr="00D065AE">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w:t>
            </w:r>
            <w:r>
              <w:rPr>
                <w:rFonts w:ascii="宋体" w:hAnsi="宋体" w:cs="宋体" w:hint="eastAsia"/>
                <w:kern w:val="0"/>
                <w:sz w:val="22"/>
                <w:szCs w:val="22"/>
              </w:rPr>
              <w:t>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9860ED">
              <w:rPr>
                <w:rFonts w:ascii="宋体" w:hAnsi="宋体" w:cs="宋体" w:hint="eastAsia"/>
                <w:kern w:val="0"/>
                <w:sz w:val="22"/>
                <w:szCs w:val="22"/>
              </w:rPr>
              <w:t>机架式网络电源二合一防雷器</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个</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065AE" w:rsidRDefault="00D065AE" w:rsidP="007303B7">
            <w:pPr>
              <w:widowControl/>
              <w:jc w:val="center"/>
              <w:rPr>
                <w:rFonts w:ascii="宋体" w:hAnsi="宋体" w:cs="宋体"/>
                <w:kern w:val="0"/>
                <w:sz w:val="22"/>
                <w:szCs w:val="22"/>
              </w:rPr>
            </w:pPr>
            <w:r>
              <w:rPr>
                <w:rFonts w:ascii="宋体" w:hAnsi="宋体" w:cs="宋体" w:hint="eastAsia"/>
                <w:kern w:val="0"/>
                <w:sz w:val="22"/>
                <w:szCs w:val="22"/>
              </w:rPr>
              <w:t>2</w:t>
            </w:r>
          </w:p>
        </w:tc>
        <w:tc>
          <w:tcPr>
            <w:tcW w:w="5386" w:type="dxa"/>
            <w:tcBorders>
              <w:top w:val="single" w:sz="4" w:space="0" w:color="auto"/>
              <w:left w:val="nil"/>
              <w:bottom w:val="single" w:sz="4" w:space="0" w:color="auto"/>
              <w:right w:val="single" w:sz="4" w:space="0" w:color="auto"/>
            </w:tcBorders>
            <w:shd w:val="clear" w:color="000000" w:fill="FFFFFF"/>
            <w:vAlign w:val="center"/>
            <w:hideMark/>
          </w:tcPr>
          <w:p w:rsidR="00D065AE" w:rsidRDefault="00D065AE" w:rsidP="007303B7">
            <w:pPr>
              <w:widowControl/>
              <w:jc w:val="left"/>
              <w:rPr>
                <w:rFonts w:ascii="宋体" w:hAnsi="宋体" w:cs="宋体"/>
                <w:kern w:val="0"/>
                <w:sz w:val="22"/>
                <w:szCs w:val="22"/>
              </w:rPr>
            </w:pPr>
            <w:r w:rsidRPr="00856047">
              <w:rPr>
                <w:rFonts w:ascii="宋体" w:hAnsi="宋体" w:cs="宋体"/>
                <w:kern w:val="0"/>
                <w:sz w:val="22"/>
                <w:szCs w:val="22"/>
              </w:rPr>
              <w:t>KS-RJ45-POE-16CH</w:t>
            </w:r>
          </w:p>
          <w:p w:rsidR="00D065AE" w:rsidRPr="001B3A56" w:rsidRDefault="00D065AE" w:rsidP="007303B7">
            <w:pPr>
              <w:widowControl/>
              <w:jc w:val="left"/>
              <w:rPr>
                <w:rFonts w:ascii="宋体" w:hAnsi="宋体" w:cs="宋体"/>
                <w:kern w:val="0"/>
                <w:sz w:val="22"/>
                <w:szCs w:val="22"/>
              </w:rPr>
            </w:pPr>
            <w:r>
              <w:rPr>
                <w:rFonts w:ascii="宋体" w:hAnsi="宋体" w:cs="宋体" w:hint="eastAsia"/>
                <w:kern w:val="0"/>
                <w:sz w:val="22"/>
                <w:szCs w:val="22"/>
              </w:rPr>
              <w:t>16路，</w:t>
            </w:r>
            <w:r w:rsidRPr="009860ED">
              <w:rPr>
                <w:rFonts w:ascii="宋体" w:hAnsi="宋体" w:cs="宋体" w:hint="eastAsia"/>
                <w:kern w:val="0"/>
                <w:sz w:val="22"/>
                <w:szCs w:val="22"/>
              </w:rPr>
              <w:t>适应传输速率100兆，标称放电电流：网络3kA/电源5kA</w:t>
            </w:r>
          </w:p>
        </w:tc>
      </w:tr>
      <w:tr w:rsidR="00D065AE" w:rsidRPr="001B3A56" w:rsidTr="00D065AE">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lastRenderedPageBreak/>
              <w:t>1</w:t>
            </w:r>
            <w:r>
              <w:rPr>
                <w:rFonts w:ascii="宋体" w:hAnsi="宋体" w:cs="宋体" w:hint="eastAsia"/>
                <w:kern w:val="0"/>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9860ED">
              <w:rPr>
                <w:rFonts w:ascii="宋体" w:hAnsi="宋体" w:cs="宋体" w:hint="eastAsia"/>
                <w:kern w:val="0"/>
                <w:sz w:val="22"/>
                <w:szCs w:val="22"/>
              </w:rPr>
              <w:t>光纤</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米</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Default="00D065AE" w:rsidP="007303B7">
            <w:pPr>
              <w:widowControl/>
              <w:jc w:val="center"/>
              <w:rPr>
                <w:rFonts w:ascii="宋体" w:hAnsi="宋体" w:cs="宋体"/>
                <w:kern w:val="0"/>
                <w:sz w:val="22"/>
                <w:szCs w:val="22"/>
              </w:rPr>
            </w:pPr>
            <w:r>
              <w:rPr>
                <w:rFonts w:ascii="宋体" w:hAnsi="宋体" w:cs="宋体" w:hint="eastAsia"/>
                <w:kern w:val="0"/>
                <w:sz w:val="22"/>
                <w:szCs w:val="22"/>
              </w:rPr>
              <w:t>500</w:t>
            </w:r>
          </w:p>
        </w:tc>
        <w:tc>
          <w:tcPr>
            <w:tcW w:w="5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9860ED">
              <w:rPr>
                <w:rFonts w:ascii="宋体" w:hAnsi="宋体" w:cs="宋体" w:hint="eastAsia"/>
                <w:kern w:val="0"/>
                <w:sz w:val="22"/>
                <w:szCs w:val="22"/>
              </w:rPr>
              <w:t>6芯单模</w:t>
            </w:r>
          </w:p>
        </w:tc>
      </w:tr>
      <w:tr w:rsidR="00D065AE" w:rsidRPr="001B3A56" w:rsidTr="00D065AE">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w:t>
            </w:r>
            <w:r>
              <w:rPr>
                <w:rFonts w:ascii="宋体" w:hAnsi="宋体" w:cs="宋体" w:hint="eastAsia"/>
                <w:kern w:val="0"/>
                <w:sz w:val="22"/>
                <w:szCs w:val="22"/>
              </w:rPr>
              <w:t>8</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信号线</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12</w:t>
            </w:r>
            <w:r w:rsidRPr="001B3A56">
              <w:rPr>
                <w:rFonts w:ascii="宋体" w:hAnsi="宋体" w:cs="宋体" w:hint="eastAsia"/>
                <w:kern w:val="0"/>
                <w:sz w:val="22"/>
                <w:szCs w:val="22"/>
              </w:rPr>
              <w:t>00</w:t>
            </w:r>
          </w:p>
        </w:tc>
        <w:tc>
          <w:tcPr>
            <w:tcW w:w="5386" w:type="dxa"/>
            <w:tcBorders>
              <w:top w:val="single" w:sz="4" w:space="0" w:color="auto"/>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Pr>
                <w:rFonts w:ascii="宋体" w:hAnsi="宋体" w:cs="宋体" w:hint="eastAsia"/>
                <w:kern w:val="0"/>
                <w:sz w:val="22"/>
                <w:szCs w:val="22"/>
              </w:rPr>
              <w:t>超五类八芯网线</w:t>
            </w:r>
          </w:p>
        </w:tc>
      </w:tr>
      <w:tr w:rsidR="00D065AE" w:rsidRPr="001B3A56" w:rsidTr="00D065AE">
        <w:trPr>
          <w:trHeight w:val="60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19</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线管</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米</w:t>
            </w:r>
          </w:p>
        </w:tc>
        <w:tc>
          <w:tcPr>
            <w:tcW w:w="993"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12</w:t>
            </w:r>
            <w:r w:rsidRPr="001B3A56">
              <w:rPr>
                <w:rFonts w:ascii="宋体" w:hAnsi="宋体" w:cs="宋体" w:hint="eastAsia"/>
                <w:kern w:val="0"/>
                <w:sz w:val="22"/>
                <w:szCs w:val="22"/>
              </w:rPr>
              <w:t>00</w:t>
            </w:r>
          </w:p>
        </w:tc>
        <w:tc>
          <w:tcPr>
            <w:tcW w:w="5386"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难燃PVCφ 20</w:t>
            </w:r>
            <w:r>
              <w:rPr>
                <w:rFonts w:ascii="宋体" w:hAnsi="宋体" w:cs="宋体" w:hint="eastAsia"/>
                <w:kern w:val="0"/>
                <w:sz w:val="22"/>
                <w:szCs w:val="22"/>
              </w:rPr>
              <w:t>（联塑或同等品牌）</w:t>
            </w:r>
          </w:p>
        </w:tc>
      </w:tr>
      <w:tr w:rsidR="00D065AE" w:rsidRPr="001B3A56" w:rsidTr="00D065AE">
        <w:trPr>
          <w:trHeight w:val="54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20</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辅材</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项</w:t>
            </w:r>
          </w:p>
        </w:tc>
        <w:tc>
          <w:tcPr>
            <w:tcW w:w="993"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w:t>
            </w:r>
          </w:p>
        </w:tc>
        <w:tc>
          <w:tcPr>
            <w:tcW w:w="5386"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其他零配件：PVC管辅材、水晶接头、插座、螺丝、扎带配件等</w:t>
            </w:r>
          </w:p>
        </w:tc>
      </w:tr>
      <w:tr w:rsidR="00D065AE" w:rsidRPr="001B3A56" w:rsidTr="00D065AE">
        <w:trPr>
          <w:trHeight w:val="439"/>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Pr>
                <w:rFonts w:ascii="宋体" w:hAnsi="宋体" w:cs="宋体" w:hint="eastAsia"/>
                <w:kern w:val="0"/>
                <w:sz w:val="22"/>
                <w:szCs w:val="22"/>
              </w:rPr>
              <w:t>21</w:t>
            </w:r>
          </w:p>
        </w:tc>
        <w:tc>
          <w:tcPr>
            <w:tcW w:w="1559"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left"/>
              <w:rPr>
                <w:rFonts w:ascii="宋体" w:hAnsi="宋体" w:cs="宋体"/>
                <w:kern w:val="0"/>
                <w:sz w:val="22"/>
                <w:szCs w:val="22"/>
              </w:rPr>
            </w:pPr>
            <w:r w:rsidRPr="001B3A56">
              <w:rPr>
                <w:rFonts w:ascii="宋体" w:hAnsi="宋体" w:cs="宋体" w:hint="eastAsia"/>
                <w:kern w:val="0"/>
                <w:sz w:val="22"/>
                <w:szCs w:val="22"/>
              </w:rPr>
              <w:t>监控系统调试</w:t>
            </w:r>
          </w:p>
        </w:tc>
        <w:tc>
          <w:tcPr>
            <w:tcW w:w="850"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项</w:t>
            </w:r>
          </w:p>
        </w:tc>
        <w:tc>
          <w:tcPr>
            <w:tcW w:w="993"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1</w:t>
            </w:r>
          </w:p>
        </w:tc>
        <w:tc>
          <w:tcPr>
            <w:tcW w:w="5386" w:type="dxa"/>
            <w:tcBorders>
              <w:top w:val="nil"/>
              <w:left w:val="nil"/>
              <w:bottom w:val="single" w:sz="4" w:space="0" w:color="auto"/>
              <w:right w:val="single" w:sz="4" w:space="0" w:color="auto"/>
            </w:tcBorders>
            <w:shd w:val="clear" w:color="000000" w:fill="FFFFFF"/>
            <w:vAlign w:val="center"/>
            <w:hideMark/>
          </w:tcPr>
          <w:p w:rsidR="00D065AE" w:rsidRPr="001B3A56" w:rsidRDefault="00D065AE" w:rsidP="007303B7">
            <w:pPr>
              <w:widowControl/>
              <w:jc w:val="center"/>
              <w:rPr>
                <w:rFonts w:ascii="宋体" w:hAnsi="宋体" w:cs="宋体"/>
                <w:kern w:val="0"/>
                <w:sz w:val="22"/>
                <w:szCs w:val="22"/>
              </w:rPr>
            </w:pPr>
            <w:r w:rsidRPr="001B3A56">
              <w:rPr>
                <w:rFonts w:ascii="宋体" w:hAnsi="宋体" w:cs="宋体" w:hint="eastAsia"/>
                <w:kern w:val="0"/>
                <w:sz w:val="22"/>
                <w:szCs w:val="22"/>
              </w:rPr>
              <w:t xml:space="preserve">　</w:t>
            </w:r>
          </w:p>
        </w:tc>
      </w:tr>
    </w:tbl>
    <w:p w:rsidR="005B3628" w:rsidRPr="00D065AE" w:rsidRDefault="00046233" w:rsidP="00D065AE">
      <w:pPr>
        <w:spacing w:line="560" w:lineRule="exact"/>
        <w:ind w:firstLineChars="200" w:firstLine="560"/>
        <w:rPr>
          <w:rFonts w:asciiTheme="minorEastAsia" w:eastAsiaTheme="minorEastAsia" w:hAnsiTheme="minorEastAsia"/>
          <w:sz w:val="28"/>
          <w:szCs w:val="28"/>
        </w:rPr>
      </w:pPr>
      <w:r w:rsidRPr="00D065AE">
        <w:rPr>
          <w:rFonts w:asciiTheme="minorEastAsia" w:eastAsiaTheme="minorEastAsia" w:hAnsiTheme="minorEastAsia" w:hint="eastAsia"/>
          <w:sz w:val="28"/>
          <w:szCs w:val="28"/>
        </w:rPr>
        <w:t>备注：</w:t>
      </w:r>
      <w:r w:rsidR="005B3628" w:rsidRPr="00D065AE">
        <w:rPr>
          <w:rFonts w:asciiTheme="minorEastAsia" w:eastAsiaTheme="minorEastAsia" w:hAnsiTheme="minorEastAsia" w:hint="eastAsia"/>
          <w:sz w:val="28"/>
          <w:szCs w:val="28"/>
        </w:rPr>
        <w:t>1、</w:t>
      </w:r>
      <w:r w:rsidR="00D065AE" w:rsidRPr="00D065AE">
        <w:rPr>
          <w:rFonts w:asciiTheme="minorEastAsia" w:eastAsiaTheme="minorEastAsia" w:hAnsiTheme="minorEastAsia" w:hint="eastAsia"/>
          <w:sz w:val="28"/>
          <w:szCs w:val="28"/>
        </w:rPr>
        <w:t>以上设备及材料均由施工单位负责供货（报价时需提供所选择的设备品牌，需从以上品牌中挑选），并完成安装调试。</w:t>
      </w:r>
    </w:p>
    <w:p w:rsidR="00046233" w:rsidRDefault="005B3628" w:rsidP="005B3628">
      <w:pPr>
        <w:spacing w:line="560" w:lineRule="exact"/>
        <w:ind w:firstLineChars="200" w:firstLine="560"/>
        <w:rPr>
          <w:sz w:val="28"/>
          <w:szCs w:val="28"/>
        </w:rPr>
      </w:pPr>
      <w:r>
        <w:rPr>
          <w:rFonts w:hint="eastAsia"/>
          <w:sz w:val="28"/>
          <w:szCs w:val="28"/>
        </w:rPr>
        <w:t>2</w:t>
      </w:r>
      <w:r>
        <w:rPr>
          <w:rFonts w:hint="eastAsia"/>
          <w:sz w:val="28"/>
          <w:szCs w:val="28"/>
        </w:rPr>
        <w:t>、</w:t>
      </w:r>
      <w:r w:rsidR="00046233">
        <w:rPr>
          <w:rFonts w:hint="eastAsia"/>
          <w:sz w:val="28"/>
          <w:szCs w:val="28"/>
        </w:rPr>
        <w:t>建议按材料及人工分开报价。</w:t>
      </w:r>
    </w:p>
    <w:p w:rsidR="00715897" w:rsidRDefault="00D065AE"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D065AE"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sidR="00046233">
        <w:rPr>
          <w:rFonts w:hint="eastAsia"/>
          <w:b/>
          <w:sz w:val="28"/>
          <w:szCs w:val="28"/>
        </w:rPr>
        <w:t>、</w:t>
      </w:r>
      <w:r w:rsidR="00646FC2">
        <w:rPr>
          <w:rFonts w:hint="eastAsia"/>
          <w:b/>
          <w:sz w:val="28"/>
          <w:szCs w:val="28"/>
        </w:rPr>
        <w:t>验收标准</w:t>
      </w:r>
      <w:r w:rsidR="00046233">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6567A6" w:rsidP="00497671">
      <w:pPr>
        <w:ind w:firstLineChars="200" w:firstLine="560"/>
        <w:rPr>
          <w:rFonts w:asciiTheme="minorEastAsia" w:eastAsiaTheme="minorEastAsia" w:hAnsiTheme="minorEastAsia"/>
          <w:sz w:val="28"/>
          <w:szCs w:val="28"/>
        </w:rPr>
      </w:pPr>
      <w:r w:rsidRPr="006567A6">
        <w:rPr>
          <w:rFonts w:asciiTheme="minorEastAsia" w:eastAsiaTheme="minorEastAsia" w:hAnsiTheme="minorEastAsia" w:hint="eastAsia"/>
          <w:sz w:val="28"/>
          <w:szCs w:val="28"/>
        </w:rPr>
        <w:t>本项目</w:t>
      </w:r>
      <w:r w:rsidR="005B3628">
        <w:rPr>
          <w:rFonts w:asciiTheme="minorEastAsia" w:eastAsiaTheme="minorEastAsia" w:hAnsiTheme="minorEastAsia" w:hint="eastAsia"/>
          <w:sz w:val="28"/>
          <w:szCs w:val="28"/>
        </w:rPr>
        <w:t>工期</w:t>
      </w:r>
      <w:r w:rsidR="00D065AE">
        <w:rPr>
          <w:rFonts w:asciiTheme="minorEastAsia" w:eastAsiaTheme="minorEastAsia" w:hAnsiTheme="minorEastAsia"/>
          <w:sz w:val="28"/>
          <w:szCs w:val="28"/>
        </w:rPr>
        <w:t>3</w:t>
      </w:r>
      <w:r w:rsidR="005B3628" w:rsidRPr="005B3628">
        <w:rPr>
          <w:rFonts w:asciiTheme="minorEastAsia" w:eastAsiaTheme="minorEastAsia" w:hAnsiTheme="minorEastAsia"/>
          <w:sz w:val="28"/>
          <w:szCs w:val="28"/>
        </w:rPr>
        <w:t>0</w:t>
      </w:r>
      <w:r w:rsidR="005B3628" w:rsidRPr="005B3628">
        <w:rPr>
          <w:rFonts w:asciiTheme="minorEastAsia" w:eastAsiaTheme="minorEastAsia" w:hAnsiTheme="minorEastAsia" w:hint="eastAsia"/>
          <w:sz w:val="28"/>
          <w:szCs w:val="28"/>
        </w:rPr>
        <w:t>日历天</w:t>
      </w:r>
      <w:r>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D065AE">
        <w:rPr>
          <w:rFonts w:asciiTheme="minorEastAsia" w:eastAsiaTheme="minorEastAsia" w:hAnsiTheme="minorEastAsia" w:hint="eastAsia"/>
          <w:sz w:val="28"/>
          <w:szCs w:val="28"/>
        </w:rPr>
        <w:t>采购方</w:t>
      </w:r>
      <w:r w:rsidR="00D065AE" w:rsidRPr="00D065AE">
        <w:rPr>
          <w:rFonts w:asciiTheme="minorEastAsia" w:eastAsiaTheme="minorEastAsia" w:hAnsiTheme="minorEastAsia" w:hint="eastAsia"/>
          <w:sz w:val="28"/>
          <w:szCs w:val="28"/>
        </w:rPr>
        <w:t>发出开工指令</w:t>
      </w:r>
      <w:r w:rsidR="00D065AE">
        <w:rPr>
          <w:rFonts w:asciiTheme="minorEastAsia" w:eastAsiaTheme="minorEastAsia" w:hAnsiTheme="minorEastAsia" w:hint="eastAsia"/>
          <w:sz w:val="28"/>
          <w:szCs w:val="28"/>
        </w:rPr>
        <w:t>且</w:t>
      </w:r>
      <w:r w:rsidR="00AD4C1A">
        <w:rPr>
          <w:rFonts w:asciiTheme="minorEastAsia" w:eastAsiaTheme="minorEastAsia" w:hAnsiTheme="minorEastAsia" w:hint="eastAsia"/>
          <w:sz w:val="28"/>
          <w:szCs w:val="28"/>
        </w:rPr>
        <w:t>项目进场手续审批通</w:t>
      </w:r>
      <w:r w:rsidR="00AD4C1A">
        <w:rPr>
          <w:rFonts w:asciiTheme="minorEastAsia" w:eastAsiaTheme="minorEastAsia" w:hAnsiTheme="minorEastAsia" w:hint="eastAsia"/>
          <w:sz w:val="28"/>
          <w:szCs w:val="28"/>
        </w:rPr>
        <w:lastRenderedPageBreak/>
        <w:t>过次日</w:t>
      </w:r>
      <w:r w:rsidR="00646FC2" w:rsidRPr="00646FC2">
        <w:rPr>
          <w:rFonts w:asciiTheme="minorEastAsia" w:eastAsiaTheme="minorEastAsia" w:hAnsiTheme="minorEastAsia" w:hint="eastAsia"/>
          <w:sz w:val="28"/>
          <w:szCs w:val="28"/>
        </w:rPr>
        <w:t>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D065AE" w:rsidRPr="00D065AE">
        <w:rPr>
          <w:rFonts w:asciiTheme="minorEastAsia" w:eastAsiaTheme="minorEastAsia" w:hAnsiTheme="minorEastAsia" w:hint="eastAsia"/>
          <w:bCs/>
          <w:sz w:val="28"/>
          <w:szCs w:val="28"/>
        </w:rPr>
        <w:t>《民用建筑电气设计规范》（JGJ 16-2008）</w:t>
      </w:r>
      <w:r w:rsidR="00D065AE">
        <w:rPr>
          <w:rFonts w:asciiTheme="minorEastAsia" w:eastAsiaTheme="minorEastAsia" w:hAnsiTheme="minorEastAsia" w:hint="eastAsia"/>
          <w:bCs/>
          <w:sz w:val="28"/>
          <w:szCs w:val="28"/>
        </w:rPr>
        <w:t>、</w:t>
      </w:r>
      <w:r w:rsidR="00D065AE" w:rsidRPr="00D065AE">
        <w:rPr>
          <w:rFonts w:asciiTheme="minorEastAsia" w:eastAsiaTheme="minorEastAsia" w:hAnsiTheme="minorEastAsia" w:hint="eastAsia"/>
          <w:bCs/>
          <w:sz w:val="28"/>
          <w:szCs w:val="28"/>
        </w:rPr>
        <w:t>《电气装置安装工程接地装置施工及验收规范》（GB 50169-2006）</w:t>
      </w:r>
      <w:r w:rsidR="00D065AE">
        <w:rPr>
          <w:rFonts w:asciiTheme="minorEastAsia" w:eastAsiaTheme="minorEastAsia" w:hAnsiTheme="minorEastAsia" w:hint="eastAsia"/>
          <w:bCs/>
          <w:sz w:val="28"/>
          <w:szCs w:val="28"/>
        </w:rPr>
        <w:t>、</w:t>
      </w:r>
      <w:r w:rsidR="00D065AE" w:rsidRPr="00D065AE">
        <w:rPr>
          <w:rFonts w:asciiTheme="minorEastAsia" w:eastAsiaTheme="minorEastAsia" w:hAnsiTheme="minorEastAsia" w:hint="eastAsia"/>
          <w:bCs/>
          <w:sz w:val="28"/>
          <w:szCs w:val="28"/>
        </w:rPr>
        <w:t>《建筑电气工程施工质量验收规范》GB50303-2002</w:t>
      </w:r>
      <w:r w:rsidR="00D065AE">
        <w:rPr>
          <w:rFonts w:asciiTheme="minorEastAsia" w:eastAsiaTheme="minorEastAsia" w:hAnsiTheme="minorEastAsia" w:hint="eastAsia"/>
          <w:bCs/>
          <w:sz w:val="28"/>
          <w:szCs w:val="28"/>
        </w:rPr>
        <w:t>、</w:t>
      </w:r>
      <w:r w:rsidR="00D065AE" w:rsidRPr="00D065AE">
        <w:rPr>
          <w:rFonts w:asciiTheme="minorEastAsia" w:eastAsiaTheme="minorEastAsia" w:hAnsiTheme="minorEastAsia" w:hint="eastAsia"/>
          <w:bCs/>
          <w:sz w:val="28"/>
          <w:szCs w:val="28"/>
        </w:rPr>
        <w:t>《工业电视系统工程设计标准》GB/T 50115-2019</w:t>
      </w:r>
      <w:r w:rsidR="00D065AE">
        <w:rPr>
          <w:rFonts w:asciiTheme="minorEastAsia" w:eastAsiaTheme="minorEastAsia" w:hAnsiTheme="minorEastAsia" w:hint="eastAsia"/>
          <w:bCs/>
          <w:sz w:val="28"/>
          <w:szCs w:val="28"/>
        </w:rPr>
        <w:t>、</w:t>
      </w:r>
      <w:r w:rsidR="00D065AE" w:rsidRPr="00D065AE">
        <w:rPr>
          <w:rFonts w:asciiTheme="minorEastAsia" w:eastAsiaTheme="minorEastAsia" w:hAnsiTheme="minorEastAsia" w:hint="eastAsia"/>
          <w:bCs/>
          <w:sz w:val="28"/>
          <w:szCs w:val="28"/>
        </w:rPr>
        <w:t>《建筑物电子信息系统防雷技术规范》GB50343-2012</w:t>
      </w:r>
      <w:r w:rsidR="00D065AE">
        <w:rPr>
          <w:rFonts w:asciiTheme="minorEastAsia" w:eastAsiaTheme="minorEastAsia" w:hAnsiTheme="minorEastAsia" w:hint="eastAsia"/>
          <w:bCs/>
          <w:sz w:val="28"/>
          <w:szCs w:val="28"/>
        </w:rPr>
        <w:t>、</w:t>
      </w:r>
      <w:r w:rsidR="00D065AE" w:rsidRPr="00D065AE">
        <w:rPr>
          <w:rFonts w:asciiTheme="minorEastAsia" w:eastAsiaTheme="minorEastAsia" w:hAnsiTheme="minorEastAsia" w:hint="eastAsia"/>
          <w:bCs/>
          <w:sz w:val="28"/>
          <w:szCs w:val="28"/>
        </w:rPr>
        <w:t>《安全防范工程技术规范》GB50348-2004</w:t>
      </w:r>
      <w:r w:rsidR="00D065AE">
        <w:rPr>
          <w:rFonts w:asciiTheme="minorEastAsia" w:eastAsiaTheme="minorEastAsia" w:hAnsiTheme="minorEastAsia" w:hint="eastAsia"/>
          <w:bCs/>
          <w:sz w:val="28"/>
          <w:szCs w:val="28"/>
        </w:rPr>
        <w:t>、</w:t>
      </w:r>
      <w:r w:rsidR="00D065AE" w:rsidRPr="00D065AE">
        <w:rPr>
          <w:rFonts w:asciiTheme="minorEastAsia" w:eastAsiaTheme="minorEastAsia" w:hAnsiTheme="minorEastAsia" w:hint="eastAsia"/>
          <w:bCs/>
          <w:sz w:val="28"/>
          <w:szCs w:val="28"/>
        </w:rPr>
        <w:t>《民用闭路监视电视系统工程技术规范》GB 50198-2011</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D065AE">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D065AE">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hint="eastAsia"/>
          <w:color w:val="000000"/>
          <w:sz w:val="28"/>
          <w:szCs w:val="28"/>
        </w:rPr>
        <w:t>（三）</w:t>
      </w:r>
      <w:r w:rsidR="00D065AE">
        <w:rPr>
          <w:rFonts w:ascii="宋体" w:hAnsi="宋体" w:cs="Arial" w:hint="eastAsia"/>
          <w:color w:val="000000"/>
          <w:sz w:val="28"/>
          <w:szCs w:val="28"/>
        </w:rPr>
        <w:t>付款方式</w:t>
      </w:r>
      <w:r w:rsidRPr="003A7274">
        <w:rPr>
          <w:rFonts w:ascii="宋体" w:hAnsi="宋体" w:cs="Arial" w:hint="eastAsia"/>
          <w:color w:val="000000"/>
          <w:sz w:val="28"/>
          <w:szCs w:val="28"/>
        </w:rPr>
        <w:t>：</w:t>
      </w:r>
    </w:p>
    <w:p w:rsidR="00F713D1" w:rsidRDefault="003A7274" w:rsidP="00D065AE">
      <w:pPr>
        <w:ind w:firstLineChars="200" w:firstLine="560"/>
        <w:rPr>
          <w:rFonts w:ascii="宋体" w:hAnsi="宋体" w:cs="Arial"/>
          <w:color w:val="000000"/>
          <w:sz w:val="28"/>
          <w:szCs w:val="28"/>
        </w:rPr>
      </w:pPr>
      <w:r w:rsidRPr="003A7274">
        <w:rPr>
          <w:rFonts w:ascii="宋体" w:hAnsi="宋体" w:cs="Arial"/>
          <w:color w:val="000000"/>
          <w:sz w:val="28"/>
          <w:szCs w:val="28"/>
        </w:rPr>
        <w:t>1、</w:t>
      </w:r>
      <w:r w:rsidR="00F713D1">
        <w:rPr>
          <w:rFonts w:ascii="宋体" w:hAnsi="宋体" w:cs="Arial"/>
          <w:color w:val="000000"/>
          <w:sz w:val="28"/>
          <w:szCs w:val="28"/>
        </w:rPr>
        <w:t>合同签订</w:t>
      </w:r>
      <w:r w:rsidR="00F713D1">
        <w:rPr>
          <w:rFonts w:ascii="宋体" w:hAnsi="宋体" w:cs="Arial" w:hint="eastAsia"/>
          <w:color w:val="000000"/>
          <w:sz w:val="28"/>
          <w:szCs w:val="28"/>
        </w:rPr>
        <w:t>，甲方收到乙方请款资料后1</w:t>
      </w:r>
      <w:r w:rsidR="00F713D1">
        <w:rPr>
          <w:rFonts w:ascii="宋体" w:hAnsi="宋体" w:cs="Arial"/>
          <w:color w:val="000000"/>
          <w:sz w:val="28"/>
          <w:szCs w:val="28"/>
        </w:rPr>
        <w:t>0个工作日内</w:t>
      </w:r>
      <w:r w:rsidR="00F713D1">
        <w:rPr>
          <w:rFonts w:ascii="宋体" w:hAnsi="宋体" w:cs="Arial" w:hint="eastAsia"/>
          <w:color w:val="000000"/>
          <w:sz w:val="28"/>
          <w:szCs w:val="28"/>
        </w:rPr>
        <w:t>，</w:t>
      </w:r>
      <w:r w:rsidR="00F713D1">
        <w:rPr>
          <w:rFonts w:ascii="宋体" w:hAnsi="宋体" w:cs="Arial"/>
          <w:color w:val="000000"/>
          <w:sz w:val="28"/>
          <w:szCs w:val="28"/>
        </w:rPr>
        <w:t>向乙方支付合同总价</w:t>
      </w:r>
      <w:r w:rsidR="00F713D1">
        <w:rPr>
          <w:rFonts w:ascii="宋体" w:hAnsi="宋体" w:cs="Arial" w:hint="eastAsia"/>
          <w:color w:val="000000"/>
          <w:sz w:val="28"/>
          <w:szCs w:val="28"/>
        </w:rPr>
        <w:t>3</w:t>
      </w:r>
      <w:r w:rsidR="00F713D1">
        <w:rPr>
          <w:rFonts w:ascii="宋体" w:hAnsi="宋体" w:cs="Arial"/>
          <w:color w:val="000000"/>
          <w:sz w:val="28"/>
          <w:szCs w:val="28"/>
        </w:rPr>
        <w:t>0</w:t>
      </w:r>
      <w:r w:rsidR="00F713D1">
        <w:rPr>
          <w:rFonts w:ascii="宋体" w:hAnsi="宋体" w:cs="Arial" w:hint="eastAsia"/>
          <w:color w:val="000000"/>
          <w:sz w:val="28"/>
          <w:szCs w:val="28"/>
        </w:rPr>
        <w:t>%</w:t>
      </w:r>
      <w:r w:rsidR="00F713D1">
        <w:rPr>
          <w:rFonts w:ascii="宋体" w:hAnsi="宋体" w:cs="Arial"/>
          <w:color w:val="000000"/>
          <w:sz w:val="28"/>
          <w:szCs w:val="28"/>
        </w:rPr>
        <w:t>预付款</w:t>
      </w:r>
      <w:r w:rsidR="00F713D1">
        <w:rPr>
          <w:rFonts w:ascii="宋体" w:hAnsi="宋体" w:cs="Arial" w:hint="eastAsia"/>
          <w:color w:val="000000"/>
          <w:sz w:val="28"/>
          <w:szCs w:val="28"/>
        </w:rPr>
        <w:t>；</w:t>
      </w:r>
    </w:p>
    <w:p w:rsidR="003A7274" w:rsidRPr="003A7274" w:rsidRDefault="00F713D1" w:rsidP="00D065AE">
      <w:pPr>
        <w:ind w:firstLineChars="200" w:firstLine="560"/>
        <w:rPr>
          <w:rFonts w:ascii="宋体" w:hAnsi="宋体" w:cs="Arial"/>
          <w:color w:val="000000"/>
          <w:sz w:val="28"/>
          <w:szCs w:val="28"/>
        </w:rPr>
      </w:pPr>
      <w:r>
        <w:rPr>
          <w:rFonts w:ascii="宋体" w:hAnsi="宋体" w:cs="Arial" w:hint="eastAsia"/>
          <w:color w:val="000000"/>
          <w:sz w:val="28"/>
          <w:szCs w:val="28"/>
        </w:rPr>
        <w:t>2、</w:t>
      </w:r>
      <w:r w:rsidR="003A7274" w:rsidRPr="003A7274">
        <w:rPr>
          <w:rFonts w:ascii="宋体" w:hAnsi="宋体" w:cs="Arial"/>
          <w:color w:val="000000"/>
          <w:sz w:val="28"/>
          <w:szCs w:val="28"/>
        </w:rPr>
        <w:t>项目全部完工并竣工验收合格并按甲方要求</w:t>
      </w:r>
      <w:r w:rsidR="003A7274" w:rsidRPr="003A7274">
        <w:rPr>
          <w:rFonts w:ascii="宋体" w:hAnsi="宋体" w:cs="Arial" w:hint="eastAsia"/>
          <w:color w:val="000000"/>
          <w:sz w:val="28"/>
          <w:szCs w:val="28"/>
        </w:rPr>
        <w:t>完成合同结算手续后，甲方收到乙方请款资料后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个工作日内支付工程款至合同结算总造价的</w:t>
      </w:r>
      <w:r w:rsidR="003A7274" w:rsidRPr="003A7274">
        <w:rPr>
          <w:rFonts w:ascii="宋体" w:hAnsi="宋体" w:cs="Arial"/>
          <w:color w:val="000000"/>
          <w:sz w:val="28"/>
          <w:szCs w:val="28"/>
        </w:rPr>
        <w:lastRenderedPageBreak/>
        <w:t>95%</w:t>
      </w:r>
      <w:r>
        <w:rPr>
          <w:rFonts w:ascii="宋体" w:hAnsi="宋体" w:cs="Arial" w:hint="eastAsia"/>
          <w:color w:val="000000"/>
          <w:sz w:val="28"/>
          <w:szCs w:val="28"/>
        </w:rPr>
        <w:t>；</w:t>
      </w:r>
    </w:p>
    <w:p w:rsidR="003A7274" w:rsidRPr="003A7274" w:rsidRDefault="00F713D1" w:rsidP="00F713D1">
      <w:pPr>
        <w:ind w:firstLineChars="200" w:firstLine="560"/>
        <w:rPr>
          <w:rFonts w:ascii="宋体" w:hAnsi="宋体" w:cs="Arial"/>
          <w:color w:val="000000"/>
          <w:sz w:val="28"/>
          <w:szCs w:val="28"/>
        </w:rPr>
      </w:pPr>
      <w:r>
        <w:rPr>
          <w:rFonts w:ascii="宋体" w:hAnsi="宋体" w:cs="Arial"/>
          <w:color w:val="000000"/>
          <w:sz w:val="28"/>
          <w:szCs w:val="28"/>
        </w:rPr>
        <w:t>3</w:t>
      </w:r>
      <w:r w:rsidR="003A7274" w:rsidRPr="003A7274">
        <w:rPr>
          <w:rFonts w:ascii="宋体" w:hAnsi="宋体" w:cs="Arial"/>
          <w:color w:val="000000"/>
          <w:sz w:val="28"/>
          <w:szCs w:val="28"/>
        </w:rPr>
        <w:t>、</w:t>
      </w:r>
      <w:r w:rsidR="003A7274" w:rsidRPr="003A7274">
        <w:rPr>
          <w:rFonts w:ascii="宋体" w:hAnsi="宋体" w:cs="Arial" w:hint="eastAsia"/>
          <w:color w:val="000000"/>
          <w:sz w:val="28"/>
          <w:szCs w:val="28"/>
        </w:rPr>
        <w:t>质保期期满且乙方</w:t>
      </w:r>
      <w:r w:rsidR="003A7274" w:rsidRPr="003A7274">
        <w:rPr>
          <w:rFonts w:ascii="宋体" w:hAnsi="宋体" w:cs="Arial"/>
          <w:color w:val="000000"/>
          <w:sz w:val="28"/>
          <w:szCs w:val="28"/>
        </w:rPr>
        <w:t>质保期义务</w:t>
      </w:r>
      <w:r w:rsidR="003A7274" w:rsidRPr="003A7274">
        <w:rPr>
          <w:rFonts w:ascii="宋体" w:hAnsi="宋体" w:cs="Arial" w:hint="eastAsia"/>
          <w:color w:val="000000"/>
          <w:sz w:val="28"/>
          <w:szCs w:val="28"/>
        </w:rPr>
        <w:t>按要求</w:t>
      </w:r>
      <w:r w:rsidR="003A7274" w:rsidRPr="003A7274">
        <w:rPr>
          <w:rFonts w:ascii="宋体" w:hAnsi="宋体" w:cs="Arial"/>
          <w:color w:val="000000"/>
          <w:sz w:val="28"/>
          <w:szCs w:val="28"/>
        </w:rPr>
        <w:t>履行完毕后</w:t>
      </w:r>
      <w:r w:rsidR="003A7274" w:rsidRPr="003A7274">
        <w:rPr>
          <w:rFonts w:ascii="宋体" w:hAnsi="宋体" w:cs="Arial" w:hint="eastAsia"/>
          <w:color w:val="000000"/>
          <w:sz w:val="28"/>
          <w:szCs w:val="28"/>
        </w:rPr>
        <w:t>，甲方收到乙方请款资料后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w:t>
      </w:r>
      <w:r w:rsidR="003A7274" w:rsidRPr="003A7274">
        <w:rPr>
          <w:rFonts w:ascii="宋体" w:hAnsi="宋体" w:cs="Arial"/>
          <w:color w:val="000000"/>
          <w:sz w:val="28"/>
          <w:szCs w:val="28"/>
        </w:rPr>
        <w:t>付清余款</w:t>
      </w:r>
      <w:r w:rsidR="003A7274" w:rsidRPr="003A7274">
        <w:rPr>
          <w:rFonts w:ascii="宋体" w:hAnsi="宋体" w:cs="Arial" w:hint="eastAsia"/>
          <w:color w:val="000000"/>
          <w:sz w:val="28"/>
          <w:szCs w:val="28"/>
        </w:rPr>
        <w:t>（不计利息）</w:t>
      </w:r>
      <w:r w:rsidR="003A7274" w:rsidRPr="003A7274">
        <w:rPr>
          <w:rFonts w:ascii="宋体" w:hAnsi="宋体" w:cs="Arial"/>
          <w:color w:val="000000"/>
          <w:sz w:val="28"/>
          <w:szCs w:val="28"/>
        </w:rPr>
        <w:t>。</w:t>
      </w:r>
    </w:p>
    <w:p w:rsidR="00E47B59" w:rsidRDefault="00F713D1" w:rsidP="003A7274">
      <w:pPr>
        <w:ind w:firstLineChars="200" w:firstLine="560"/>
        <w:rPr>
          <w:rFonts w:ascii="宋体" w:hAnsi="宋体" w:cs="Arial"/>
          <w:color w:val="000000"/>
          <w:sz w:val="28"/>
          <w:szCs w:val="28"/>
          <w:highlight w:val="yellow"/>
        </w:rPr>
      </w:pPr>
      <w:r>
        <w:rPr>
          <w:rFonts w:ascii="宋体" w:hAnsi="宋体" w:cs="Arial"/>
          <w:color w:val="000000"/>
          <w:sz w:val="28"/>
          <w:szCs w:val="28"/>
        </w:rPr>
        <w:t>4</w:t>
      </w:r>
      <w:r w:rsidR="003A7274"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D065AE">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B25BB6">
      <w:pPr>
        <w:numPr>
          <w:ilvl w:val="0"/>
          <w:numId w:val="1"/>
        </w:numPr>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w:t>
      </w:r>
      <w:r>
        <w:rPr>
          <w:rFonts w:hint="eastAsia"/>
          <w:b/>
          <w:sz w:val="28"/>
          <w:szCs w:val="28"/>
        </w:rPr>
        <w:lastRenderedPageBreak/>
        <w:t>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w:t>
      </w:r>
      <w:r w:rsidR="00E5221B">
        <w:rPr>
          <w:rFonts w:hint="eastAsia"/>
          <w:sz w:val="28"/>
          <w:szCs w:val="28"/>
        </w:rPr>
        <w:t>采购人对中标人实行信用评价管理，具体按采购人供应商管理办法执行</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065AE">
        <w:rPr>
          <w:rFonts w:hint="eastAsia"/>
          <w:b/>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052AC6">
        <w:rPr>
          <w:sz w:val="28"/>
          <w:szCs w:val="28"/>
        </w:rPr>
        <w:t>7</w:t>
      </w:r>
      <w:r>
        <w:rPr>
          <w:rFonts w:hint="eastAsia"/>
          <w:sz w:val="28"/>
          <w:szCs w:val="28"/>
        </w:rPr>
        <w:t>月</w:t>
      </w:r>
      <w:r w:rsidR="00052AC6">
        <w:rPr>
          <w:sz w:val="28"/>
          <w:szCs w:val="28"/>
        </w:rPr>
        <w:t>2</w:t>
      </w:r>
      <w:r>
        <w:rPr>
          <w:rFonts w:hint="eastAsia"/>
          <w:sz w:val="28"/>
          <w:szCs w:val="28"/>
        </w:rPr>
        <w:t>日</w:t>
      </w:r>
      <w:r w:rsidR="00B30173">
        <w:rPr>
          <w:sz w:val="28"/>
          <w:szCs w:val="28"/>
        </w:rPr>
        <w:t>1</w:t>
      </w:r>
      <w:r w:rsidR="00CD1D9A">
        <w:rPr>
          <w:sz w:val="28"/>
          <w:szCs w:val="28"/>
        </w:rPr>
        <w:t>0</w:t>
      </w:r>
      <w:r w:rsidR="00B30173">
        <w:rPr>
          <w:rFonts w:hint="eastAsia"/>
          <w:sz w:val="28"/>
          <w:szCs w:val="28"/>
        </w:rPr>
        <w:t>:</w:t>
      </w:r>
      <w:r w:rsidR="00CD1D9A">
        <w:rPr>
          <w:sz w:val="28"/>
          <w:szCs w:val="28"/>
        </w:rPr>
        <w:t>0</w:t>
      </w:r>
      <w:r w:rsidR="00B30173">
        <w:rPr>
          <w:sz w:val="28"/>
          <w:szCs w:val="28"/>
        </w:rPr>
        <w:t>0</w:t>
      </w:r>
      <w:r>
        <w:rPr>
          <w:rFonts w:hint="eastAsia"/>
          <w:sz w:val="28"/>
          <w:szCs w:val="28"/>
        </w:rPr>
        <w:t>时，</w:t>
      </w:r>
      <w:r>
        <w:rPr>
          <w:rFonts w:hint="eastAsia"/>
          <w:sz w:val="28"/>
          <w:szCs w:val="28"/>
        </w:rPr>
        <w:lastRenderedPageBreak/>
        <w:t>集中地点：广州市番禺区大学城明志街</w:t>
      </w:r>
      <w:r>
        <w:rPr>
          <w:rFonts w:hint="eastAsia"/>
          <w:sz w:val="28"/>
          <w:szCs w:val="28"/>
        </w:rPr>
        <w:t>1</w:t>
      </w:r>
      <w:r>
        <w:rPr>
          <w:rFonts w:hint="eastAsia"/>
          <w:sz w:val="28"/>
          <w:szCs w:val="28"/>
        </w:rPr>
        <w:t>号信息枢纽楼一楼西门。勘踏现场联系人</w:t>
      </w:r>
      <w:r w:rsidR="00D065AE">
        <w:rPr>
          <w:rFonts w:hint="eastAsia"/>
          <w:sz w:val="28"/>
          <w:szCs w:val="28"/>
        </w:rPr>
        <w:t>冯</w:t>
      </w:r>
      <w:r w:rsidR="00541171">
        <w:rPr>
          <w:rFonts w:hint="eastAsia"/>
          <w:sz w:val="28"/>
          <w:szCs w:val="28"/>
        </w:rPr>
        <w:t>工</w:t>
      </w:r>
      <w:r>
        <w:rPr>
          <w:rFonts w:hint="eastAsia"/>
          <w:sz w:val="28"/>
          <w:szCs w:val="28"/>
        </w:rPr>
        <w:t>，联系电话：</w:t>
      </w:r>
      <w:r w:rsidR="00541171">
        <w:rPr>
          <w:sz w:val="28"/>
          <w:szCs w:val="28"/>
        </w:rPr>
        <w:t>020-393020</w:t>
      </w:r>
      <w:r w:rsidR="00D065AE">
        <w:rPr>
          <w:sz w:val="28"/>
          <w:szCs w:val="28"/>
        </w:rPr>
        <w:t>56</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065AE">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052AC6">
        <w:rPr>
          <w:rFonts w:ascii="宋体" w:hAnsi="宋体" w:cs="Arial"/>
          <w:color w:val="000000"/>
          <w:sz w:val="28"/>
          <w:szCs w:val="28"/>
        </w:rPr>
        <w:t>7</w:t>
      </w:r>
      <w:r>
        <w:rPr>
          <w:rFonts w:ascii="宋体" w:hAnsi="宋体" w:cs="Arial" w:hint="eastAsia"/>
          <w:color w:val="000000"/>
          <w:sz w:val="28"/>
          <w:szCs w:val="28"/>
        </w:rPr>
        <w:t>月</w:t>
      </w:r>
      <w:r w:rsidR="00052AC6">
        <w:rPr>
          <w:rFonts w:ascii="宋体" w:hAnsi="宋体" w:cs="Arial"/>
          <w:color w:val="000000"/>
          <w:sz w:val="28"/>
          <w:szCs w:val="28"/>
        </w:rPr>
        <w:t>12</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D065AE">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065AE">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D065AE" w:rsidRDefault="00D065AE" w:rsidP="00265E09">
      <w:pPr>
        <w:spacing w:line="360" w:lineRule="auto"/>
        <w:rPr>
          <w:rFonts w:asciiTheme="minorEastAsia" w:eastAsiaTheme="minorEastAsia" w:hAnsiTheme="minorEastAsia" w:cs="Arial"/>
          <w:color w:val="000000"/>
          <w:sz w:val="28"/>
          <w:szCs w:val="28"/>
        </w:rPr>
      </w:pPr>
    </w:p>
    <w:p w:rsidR="00D065AE" w:rsidRDefault="00D065AE">
      <w:pPr>
        <w:widowControl/>
        <w:jc w:val="left"/>
        <w:rPr>
          <w:rFonts w:asciiTheme="minorEastAsia" w:eastAsiaTheme="minorEastAsia" w:hAnsiTheme="minorEastAsia" w:cs="Arial"/>
          <w:color w:val="000000"/>
          <w:sz w:val="28"/>
          <w:szCs w:val="28"/>
        </w:rPr>
      </w:pPr>
      <w:r>
        <w:rPr>
          <w:rFonts w:asciiTheme="minorEastAsia" w:eastAsiaTheme="minorEastAsia" w:hAnsiTheme="minorEastAsia" w:cs="Arial"/>
          <w:color w:val="000000"/>
          <w:sz w:val="28"/>
          <w:szCs w:val="28"/>
        </w:rPr>
        <w:br w:type="page"/>
      </w:r>
    </w:p>
    <w:p w:rsidR="003E49C2" w:rsidRDefault="003E49C2" w:rsidP="00265E09">
      <w:pPr>
        <w:spacing w:line="360" w:lineRule="auto"/>
        <w:rPr>
          <w:rFonts w:asciiTheme="minorEastAsia" w:eastAsiaTheme="minorEastAsia" w:hAnsiTheme="minorEastAsia" w:cs="Arial"/>
          <w:color w:val="000000"/>
          <w:sz w:val="28"/>
          <w:szCs w:val="28"/>
        </w:rPr>
        <w:sectPr w:rsidR="003E49C2" w:rsidSect="00DE00B8">
          <w:footerReference w:type="default" r:id="rId9"/>
          <w:pgSz w:w="11906" w:h="16838"/>
          <w:pgMar w:top="1134" w:right="1418" w:bottom="1134" w:left="1418" w:header="851" w:footer="992" w:gutter="0"/>
          <w:cols w:space="720"/>
          <w:docGrid w:type="lines" w:linePitch="312"/>
        </w:sectPr>
      </w:pPr>
    </w:p>
    <w:p w:rsidR="00265E09" w:rsidRPr="00D065AE" w:rsidRDefault="00265E09" w:rsidP="00265E09">
      <w:pPr>
        <w:spacing w:line="360" w:lineRule="auto"/>
        <w:rPr>
          <w:rFonts w:ascii="宋体" w:hAnsi="宋体"/>
          <w:sz w:val="28"/>
          <w:szCs w:val="28"/>
        </w:rPr>
      </w:pPr>
      <w:r w:rsidRPr="00D065AE">
        <w:rPr>
          <w:rFonts w:asciiTheme="minorEastAsia" w:eastAsiaTheme="minorEastAsia" w:hAnsiTheme="minorEastAsia" w:cs="Arial"/>
          <w:color w:val="000000"/>
          <w:sz w:val="28"/>
          <w:szCs w:val="28"/>
        </w:rPr>
        <w:lastRenderedPageBreak/>
        <w:t>附图</w:t>
      </w:r>
      <w:r w:rsidRPr="00D065AE">
        <w:rPr>
          <w:rFonts w:asciiTheme="minorEastAsia" w:eastAsiaTheme="minorEastAsia" w:hAnsiTheme="minorEastAsia" w:cs="Arial" w:hint="eastAsia"/>
          <w:color w:val="000000"/>
          <w:sz w:val="28"/>
          <w:szCs w:val="28"/>
        </w:rPr>
        <w:t>：</w:t>
      </w:r>
      <w:r w:rsidRPr="00D065AE">
        <w:rPr>
          <w:rFonts w:ascii="宋体" w:hAnsi="宋体"/>
          <w:sz w:val="28"/>
          <w:szCs w:val="28"/>
        </w:rPr>
        <w:t>1</w:t>
      </w:r>
      <w:r w:rsidRPr="00D065AE">
        <w:rPr>
          <w:rFonts w:ascii="宋体" w:hAnsi="宋体" w:hint="eastAsia"/>
          <w:sz w:val="28"/>
          <w:szCs w:val="28"/>
        </w:rPr>
        <w:t>、</w:t>
      </w:r>
      <w:r w:rsidR="00D065AE" w:rsidRPr="00D065AE">
        <w:rPr>
          <w:rFonts w:ascii="宋体" w:hAnsi="宋体" w:hint="eastAsia"/>
          <w:sz w:val="28"/>
          <w:szCs w:val="28"/>
        </w:rPr>
        <w:t>广州大学城杂用水厂监控平面布置图</w:t>
      </w:r>
    </w:p>
    <w:p w:rsidR="003E49C2" w:rsidRDefault="003E49C2" w:rsidP="00392549">
      <w:pPr>
        <w:rPr>
          <w:rFonts w:ascii="宋体" w:hAnsi="宋体" w:cs="Arial"/>
          <w:color w:val="000000"/>
          <w:sz w:val="28"/>
          <w:szCs w:val="28"/>
        </w:rPr>
      </w:pPr>
      <w:r>
        <w:rPr>
          <w:noProof/>
        </w:rPr>
        <w:drawing>
          <wp:inline distT="0" distB="0" distL="0" distR="0" wp14:anchorId="65217A17" wp14:editId="4D3B69C7">
            <wp:extent cx="9266555" cy="440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85387" cy="4409493"/>
                    </a:xfrm>
                    <a:prstGeom prst="rect">
                      <a:avLst/>
                    </a:prstGeom>
                  </pic:spPr>
                </pic:pic>
              </a:graphicData>
            </a:graphic>
          </wp:inline>
        </w:drawing>
      </w:r>
    </w:p>
    <w:p w:rsidR="003E49C2" w:rsidRDefault="003E49C2">
      <w:pPr>
        <w:widowControl/>
        <w:jc w:val="left"/>
        <w:rPr>
          <w:rFonts w:ascii="宋体" w:hAnsi="宋体" w:cs="Arial"/>
          <w:color w:val="000000"/>
          <w:sz w:val="28"/>
          <w:szCs w:val="28"/>
        </w:rPr>
      </w:pPr>
    </w:p>
    <w:p w:rsidR="003E49C2" w:rsidRDefault="003E49C2" w:rsidP="00392549">
      <w:pPr>
        <w:rPr>
          <w:rFonts w:ascii="宋体" w:hAnsi="宋体" w:cs="Arial"/>
          <w:color w:val="000000"/>
          <w:sz w:val="28"/>
          <w:szCs w:val="28"/>
        </w:rPr>
        <w:sectPr w:rsidR="003E49C2" w:rsidSect="003E49C2">
          <w:pgSz w:w="16838" w:h="11906" w:orient="landscape"/>
          <w:pgMar w:top="1418" w:right="1134" w:bottom="1418" w:left="1134" w:header="851" w:footer="992" w:gutter="0"/>
          <w:cols w:space="720"/>
          <w:docGrid w:type="linesAndChars" w:linePitch="312"/>
        </w:sectPr>
      </w:pPr>
    </w:p>
    <w:p w:rsidR="00E47B59" w:rsidRPr="00265E09" w:rsidRDefault="006B2E51" w:rsidP="00392549">
      <w:pPr>
        <w:rPr>
          <w:rFonts w:ascii="宋体" w:hAnsi="宋体" w:cs="Arial"/>
          <w:color w:val="000000"/>
          <w:sz w:val="28"/>
          <w:szCs w:val="28"/>
        </w:rPr>
      </w:pPr>
      <w:r w:rsidRPr="00265E09">
        <w:rPr>
          <w:rFonts w:ascii="宋体" w:hAnsi="宋体" w:cs="Arial" w:hint="eastAsia"/>
          <w:color w:val="000000"/>
          <w:sz w:val="28"/>
          <w:szCs w:val="28"/>
        </w:rPr>
        <w:lastRenderedPageBreak/>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265E09">
      <w:pPr>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472277" w:rsidRDefault="00472277" w:rsidP="005E06B4">
      <w:pPr>
        <w:pStyle w:val="a5"/>
        <w:spacing w:line="360" w:lineRule="auto"/>
        <w:ind w:leftChars="0" w:left="0" w:right="1120" w:firstLineChars="900" w:firstLine="25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052AC6">
        <w:rPr>
          <w:sz w:val="28"/>
          <w:szCs w:val="28"/>
        </w:rPr>
        <w:t>7</w:t>
      </w:r>
      <w:r>
        <w:rPr>
          <w:rFonts w:hint="eastAsia"/>
          <w:sz w:val="28"/>
          <w:szCs w:val="28"/>
        </w:rPr>
        <w:t>月</w:t>
      </w:r>
      <w:r w:rsidR="00052AC6">
        <w:rPr>
          <w:sz w:val="28"/>
          <w:szCs w:val="28"/>
        </w:rPr>
        <w:t>1</w:t>
      </w:r>
      <w:r>
        <w:rPr>
          <w:rFonts w:hint="eastAsia"/>
          <w:sz w:val="28"/>
          <w:szCs w:val="28"/>
        </w:rPr>
        <w:t>日</w:t>
      </w:r>
      <w:bookmarkStart w:id="0" w:name="_GoBack"/>
      <w:bookmarkEnd w:id="0"/>
    </w:p>
    <w:p w:rsidR="00487526" w:rsidRDefault="00487526">
      <w:pPr>
        <w:spacing w:line="400" w:lineRule="exact"/>
        <w:rPr>
          <w:rFonts w:ascii="宋体" w:hAnsi="宋体" w:cs="Arial"/>
          <w:color w:val="000000"/>
          <w:sz w:val="30"/>
          <w:szCs w:val="30"/>
        </w:rPr>
      </w:pPr>
    </w:p>
    <w:p w:rsidR="00487526" w:rsidRDefault="00487526">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175301">
        <w:rPr>
          <w:rFonts w:hAnsi="宋体" w:hint="eastAsia"/>
          <w:szCs w:val="21"/>
        </w:rPr>
        <w:t>广州大学城杂用水厂监控系统工程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175301">
              <w:rPr>
                <w:rFonts w:ascii="宋体" w:hAnsi="宋体" w:cs="宋体" w:hint="eastAsia"/>
                <w:kern w:val="0"/>
                <w:szCs w:val="21"/>
              </w:rPr>
              <w:t>广州大学城杂用水厂监控系统工程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175301">
        <w:rPr>
          <w:rFonts w:hAnsi="宋体" w:hint="eastAsia"/>
          <w:sz w:val="24"/>
          <w:szCs w:val="24"/>
          <w:u w:val="single"/>
        </w:rPr>
        <w:t>广州大学城杂用水厂监控系统工程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175301">
        <w:rPr>
          <w:rFonts w:ascii="宋体" w:hAnsi="宋体" w:cs="宋体" w:hint="eastAsia"/>
          <w:kern w:val="0"/>
          <w:szCs w:val="21"/>
        </w:rPr>
        <w:t>广州大学城杂用水厂监控系统工程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9F0D3A" w:rsidRPr="009F0D3A" w:rsidRDefault="009F0D3A" w:rsidP="009F0D3A">
            <w:pPr>
              <w:rPr>
                <w:rFonts w:ascii="宋体" w:hAnsi="宋体" w:cs="宋体"/>
                <w:szCs w:val="21"/>
              </w:rPr>
            </w:pPr>
            <w:r w:rsidRPr="009F0D3A">
              <w:rPr>
                <w:rFonts w:ascii="宋体" w:hAnsi="宋体" w:cs="宋体" w:hint="eastAsia"/>
                <w:szCs w:val="21"/>
              </w:rPr>
              <w:t>至少具备以下资质之一：</w:t>
            </w:r>
          </w:p>
          <w:p w:rsidR="009F0D3A" w:rsidRPr="009F0D3A" w:rsidRDefault="009F0D3A" w:rsidP="009F0D3A">
            <w:pPr>
              <w:rPr>
                <w:rFonts w:ascii="宋体" w:hAnsi="宋体" w:cs="宋体"/>
                <w:szCs w:val="21"/>
              </w:rPr>
            </w:pPr>
            <w:r w:rsidRPr="009F0D3A">
              <w:rPr>
                <w:rFonts w:ascii="宋体" w:hAnsi="宋体" w:cs="宋体" w:hint="eastAsia"/>
                <w:szCs w:val="21"/>
              </w:rPr>
              <w:t>1、建筑机电安装工程专业承包叁级或以上资质；</w:t>
            </w:r>
          </w:p>
          <w:p w:rsidR="009F0D3A" w:rsidRPr="009F0D3A" w:rsidRDefault="009F0D3A" w:rsidP="009F0D3A">
            <w:pPr>
              <w:rPr>
                <w:rFonts w:ascii="宋体" w:hAnsi="宋体" w:cs="宋体"/>
                <w:szCs w:val="21"/>
              </w:rPr>
            </w:pPr>
            <w:r w:rsidRPr="009F0D3A">
              <w:rPr>
                <w:rFonts w:ascii="宋体" w:hAnsi="宋体" w:cs="宋体"/>
                <w:szCs w:val="21"/>
              </w:rPr>
              <w:t>2、</w:t>
            </w:r>
            <w:r w:rsidRPr="009F0D3A">
              <w:rPr>
                <w:rFonts w:ascii="宋体" w:hAnsi="宋体" w:cs="宋体" w:hint="eastAsia"/>
                <w:szCs w:val="21"/>
              </w:rPr>
              <w:t>安全技术防范系统设计、施工、维修资质；</w:t>
            </w:r>
          </w:p>
          <w:p w:rsidR="00E47B59" w:rsidRDefault="009F0D3A" w:rsidP="009F0D3A">
            <w:pPr>
              <w:rPr>
                <w:rFonts w:ascii="宋体" w:hAnsi="宋体" w:cs="宋体"/>
                <w:bCs/>
                <w:szCs w:val="21"/>
              </w:rPr>
            </w:pPr>
            <w:r w:rsidRPr="009F0D3A">
              <w:rPr>
                <w:rFonts w:ascii="宋体" w:hAnsi="宋体" w:cs="宋体" w:hint="eastAsia"/>
                <w:szCs w:val="21"/>
              </w:rPr>
              <w:t>3、建筑智能化设计与施工叁级或以上资质。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175301">
        <w:rPr>
          <w:rFonts w:ascii="宋体" w:hAnsi="宋体" w:hint="eastAsia"/>
          <w:bCs/>
          <w:szCs w:val="21"/>
        </w:rPr>
        <w:t>广州大学城杂用水厂监控系统工程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265E09" w:rsidRPr="009F0D3A" w:rsidRDefault="00265E09" w:rsidP="009F0D3A">
      <w:pPr>
        <w:widowControl/>
        <w:jc w:val="left"/>
        <w:rPr>
          <w:rFonts w:ascii="宋体" w:hAnsi="宋体" w:cs="宋体"/>
          <w:color w:val="000000"/>
          <w:szCs w:val="21"/>
        </w:rPr>
      </w:pPr>
    </w:p>
    <w:sectPr w:rsidR="00265E09" w:rsidRPr="009F0D3A" w:rsidSect="003E49C2">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9E2" w:rsidRDefault="00E109E2">
      <w:r>
        <w:separator/>
      </w:r>
    </w:p>
  </w:endnote>
  <w:endnote w:type="continuationSeparator" w:id="0">
    <w:p w:rsidR="00E109E2" w:rsidRDefault="00E1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01" w:rsidRDefault="00175301">
    <w:pPr>
      <w:pStyle w:val="a8"/>
      <w:jc w:val="right"/>
    </w:pPr>
    <w:r>
      <w:fldChar w:fldCharType="begin"/>
    </w:r>
    <w:r>
      <w:instrText xml:space="preserve"> PAGE   \* MERGEFORMAT </w:instrText>
    </w:r>
    <w:r>
      <w:fldChar w:fldCharType="separate"/>
    </w:r>
    <w:r w:rsidR="00052AC6" w:rsidRPr="00052AC6">
      <w:rPr>
        <w:noProof/>
        <w:lang w:val="zh-CN"/>
      </w:rPr>
      <w:t>10</w:t>
    </w:r>
    <w:r>
      <w:fldChar w:fldCharType="end"/>
    </w:r>
  </w:p>
  <w:p w:rsidR="00175301" w:rsidRDefault="001753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9E2" w:rsidRDefault="00E109E2">
      <w:r>
        <w:separator/>
      </w:r>
    </w:p>
  </w:footnote>
  <w:footnote w:type="continuationSeparator" w:id="0">
    <w:p w:rsidR="00E109E2" w:rsidRDefault="00E10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E30AF"/>
    <w:multiLevelType w:val="hybridMultilevel"/>
    <w:tmpl w:val="8088695E"/>
    <w:lvl w:ilvl="0" w:tplc="4B78C9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F92352D"/>
    <w:multiLevelType w:val="singleLevel"/>
    <w:tmpl w:val="572DE5B4"/>
    <w:lvl w:ilvl="0">
      <w:start w:val="1"/>
      <w:numFmt w:val="decimal"/>
      <w:suff w:val="nothing"/>
      <w:lvlText w:val="%1."/>
      <w:lvlJc w:val="left"/>
    </w:lvl>
  </w:abstractNum>
  <w:abstractNum w:abstractNumId="21"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613239C"/>
    <w:multiLevelType w:val="singleLevel"/>
    <w:tmpl w:val="3613239C"/>
    <w:lvl w:ilvl="0">
      <w:start w:val="1"/>
      <w:numFmt w:val="decimal"/>
      <w:suff w:val="nothing"/>
      <w:lvlText w:val="%1、"/>
      <w:lvlJc w:val="left"/>
    </w:lvl>
  </w:abstractNum>
  <w:abstractNum w:abstractNumId="24" w15:restartNumberingAfterBreak="0">
    <w:nsid w:val="3E3B28DA"/>
    <w:multiLevelType w:val="singleLevel"/>
    <w:tmpl w:val="3E3B28DA"/>
    <w:lvl w:ilvl="0">
      <w:start w:val="2"/>
      <w:numFmt w:val="decimal"/>
      <w:suff w:val="nothing"/>
      <w:lvlText w:val="%1、"/>
      <w:lvlJc w:val="left"/>
    </w:lvl>
  </w:abstractNum>
  <w:abstractNum w:abstractNumId="25"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F080A44"/>
    <w:multiLevelType w:val="singleLevel"/>
    <w:tmpl w:val="5F080A44"/>
    <w:lvl w:ilvl="0">
      <w:start w:val="1"/>
      <w:numFmt w:val="decimal"/>
      <w:suff w:val="nothing"/>
      <w:lvlText w:val="%1、"/>
      <w:lvlJc w:val="left"/>
    </w:lvl>
  </w:abstractNum>
  <w:abstractNum w:abstractNumId="29"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80DB77"/>
    <w:multiLevelType w:val="singleLevel"/>
    <w:tmpl w:val="7480DB77"/>
    <w:lvl w:ilvl="0">
      <w:start w:val="1"/>
      <w:numFmt w:val="decimal"/>
      <w:lvlText w:val="%1."/>
      <w:lvlJc w:val="left"/>
      <w:pPr>
        <w:tabs>
          <w:tab w:val="num" w:pos="312"/>
        </w:tabs>
      </w:pPr>
    </w:lvl>
  </w:abstractNum>
  <w:abstractNum w:abstractNumId="35"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2"/>
  </w:num>
  <w:num w:numId="4">
    <w:abstractNumId w:val="27"/>
  </w:num>
  <w:num w:numId="5">
    <w:abstractNumId w:val="13"/>
  </w:num>
  <w:num w:numId="6">
    <w:abstractNumId w:val="20"/>
  </w:num>
  <w:num w:numId="7">
    <w:abstractNumId w:val="9"/>
  </w:num>
  <w:num w:numId="8">
    <w:abstractNumId w:val="30"/>
  </w:num>
  <w:num w:numId="9">
    <w:abstractNumId w:val="24"/>
  </w:num>
  <w:num w:numId="10">
    <w:abstractNumId w:val="3"/>
  </w:num>
  <w:num w:numId="11">
    <w:abstractNumId w:val="23"/>
  </w:num>
  <w:num w:numId="12">
    <w:abstractNumId w:val="34"/>
  </w:num>
  <w:num w:numId="13">
    <w:abstractNumId w:val="4"/>
  </w:num>
  <w:num w:numId="14">
    <w:abstractNumId w:val="1"/>
  </w:num>
  <w:num w:numId="15">
    <w:abstractNumId w:val="0"/>
  </w:num>
  <w:num w:numId="16">
    <w:abstractNumId w:val="28"/>
  </w:num>
  <w:num w:numId="17">
    <w:abstractNumId w:val="2"/>
  </w:num>
  <w:num w:numId="18">
    <w:abstractNumId w:val="6"/>
  </w:num>
  <w:num w:numId="19">
    <w:abstractNumId w:val="5"/>
  </w:num>
  <w:num w:numId="20">
    <w:abstractNumId w:val="22"/>
  </w:num>
  <w:num w:numId="21">
    <w:abstractNumId w:val="15"/>
  </w:num>
  <w:num w:numId="22">
    <w:abstractNumId w:val="21"/>
  </w:num>
  <w:num w:numId="23">
    <w:abstractNumId w:val="26"/>
  </w:num>
  <w:num w:numId="24">
    <w:abstractNumId w:val="29"/>
  </w:num>
  <w:num w:numId="25">
    <w:abstractNumId w:val="32"/>
  </w:num>
  <w:num w:numId="26">
    <w:abstractNumId w:val="7"/>
  </w:num>
  <w:num w:numId="27">
    <w:abstractNumId w:val="31"/>
  </w:num>
  <w:num w:numId="28">
    <w:abstractNumId w:val="16"/>
  </w:num>
  <w:num w:numId="29">
    <w:abstractNumId w:val="35"/>
  </w:num>
  <w:num w:numId="30">
    <w:abstractNumId w:val="17"/>
  </w:num>
  <w:num w:numId="31">
    <w:abstractNumId w:val="11"/>
  </w:num>
  <w:num w:numId="32">
    <w:abstractNumId w:val="33"/>
  </w:num>
  <w:num w:numId="33">
    <w:abstractNumId w:val="19"/>
  </w:num>
  <w:num w:numId="34">
    <w:abstractNumId w:val="8"/>
  </w:num>
  <w:num w:numId="35">
    <w:abstractNumId w:val="25"/>
  </w:num>
  <w:num w:numId="36">
    <w:abstractNumId w:val="36"/>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2AC6"/>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75A0"/>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301"/>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E49C2"/>
    <w:rsid w:val="003F2B4E"/>
    <w:rsid w:val="00426155"/>
    <w:rsid w:val="004469BA"/>
    <w:rsid w:val="00453ADF"/>
    <w:rsid w:val="00456BC1"/>
    <w:rsid w:val="00466D81"/>
    <w:rsid w:val="00467CAD"/>
    <w:rsid w:val="00472277"/>
    <w:rsid w:val="00476BF0"/>
    <w:rsid w:val="00480966"/>
    <w:rsid w:val="0048752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76875"/>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E12D5"/>
    <w:rsid w:val="009E29EF"/>
    <w:rsid w:val="009E359E"/>
    <w:rsid w:val="009F0D3A"/>
    <w:rsid w:val="00A047AA"/>
    <w:rsid w:val="00A05921"/>
    <w:rsid w:val="00A105FC"/>
    <w:rsid w:val="00A15326"/>
    <w:rsid w:val="00A214CC"/>
    <w:rsid w:val="00A32246"/>
    <w:rsid w:val="00A36C20"/>
    <w:rsid w:val="00A46630"/>
    <w:rsid w:val="00A614CE"/>
    <w:rsid w:val="00A63DD1"/>
    <w:rsid w:val="00A735C6"/>
    <w:rsid w:val="00A81CD4"/>
    <w:rsid w:val="00A81F7A"/>
    <w:rsid w:val="00A919CA"/>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0E42"/>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065AE"/>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06A4A"/>
    <w:rsid w:val="00E109E2"/>
    <w:rsid w:val="00E1751F"/>
    <w:rsid w:val="00E32D0D"/>
    <w:rsid w:val="00E354F4"/>
    <w:rsid w:val="00E36D06"/>
    <w:rsid w:val="00E458D6"/>
    <w:rsid w:val="00E47B3B"/>
    <w:rsid w:val="00E47B59"/>
    <w:rsid w:val="00E5221B"/>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3D1"/>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1554</TotalTime>
  <Pages>17</Pages>
  <Words>1149</Words>
  <Characters>6553</Characters>
  <Application>Microsoft Office Word</Application>
  <DocSecurity>0</DocSecurity>
  <Lines>54</Lines>
  <Paragraphs>15</Paragraphs>
  <ScaleCrop>false</ScaleCrop>
  <Company>aaa</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104</cp:revision>
  <cp:lastPrinted>2011-11-29T08:47:00Z</cp:lastPrinted>
  <dcterms:created xsi:type="dcterms:W3CDTF">2018-02-28T04:01:00Z</dcterms:created>
  <dcterms:modified xsi:type="dcterms:W3CDTF">2021-07-01T03:42:00Z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