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02" w:rsidRPr="00B411D6" w:rsidRDefault="003B2394" w:rsidP="00B411D6">
      <w:pPr>
        <w:spacing w:line="360" w:lineRule="auto"/>
        <w:ind w:leftChars="300" w:left="630"/>
        <w:jc w:val="center"/>
        <w:rPr>
          <w:rFonts w:ascii="Calibri" w:hAnsi="Calibri"/>
          <w:b/>
          <w:bCs/>
          <w:sz w:val="36"/>
          <w:szCs w:val="36"/>
        </w:rPr>
      </w:pPr>
      <w:r>
        <w:rPr>
          <w:rFonts w:ascii="Calibri" w:hAnsi="Calibri" w:hint="eastAsia"/>
          <w:b/>
          <w:bCs/>
          <w:sz w:val="36"/>
          <w:szCs w:val="36"/>
        </w:rPr>
        <w:t>广州大学城投资经营管理有限公司</w:t>
      </w:r>
    </w:p>
    <w:p w:rsidR="00AA2261" w:rsidRPr="00B411D6" w:rsidRDefault="00636BEF" w:rsidP="00B411D6">
      <w:pPr>
        <w:spacing w:line="360" w:lineRule="auto"/>
        <w:ind w:left="2"/>
        <w:jc w:val="center"/>
        <w:rPr>
          <w:rFonts w:ascii="Calibri" w:hAnsi="Calibri"/>
          <w:b/>
          <w:bCs/>
          <w:sz w:val="36"/>
          <w:szCs w:val="36"/>
        </w:rPr>
      </w:pPr>
      <w:r>
        <w:rPr>
          <w:rFonts w:ascii="Calibri" w:hAnsi="Calibri" w:hint="eastAsia"/>
          <w:b/>
          <w:bCs/>
          <w:sz w:val="36"/>
          <w:szCs w:val="36"/>
        </w:rPr>
        <w:t xml:space="preserve"> </w:t>
      </w:r>
      <w:r w:rsidR="00243B07">
        <w:rPr>
          <w:rFonts w:ascii="Calibri" w:hAnsi="Calibri" w:hint="eastAsia"/>
          <w:b/>
          <w:bCs/>
          <w:sz w:val="36"/>
          <w:szCs w:val="36"/>
        </w:rPr>
        <w:t xml:space="preserve"> </w:t>
      </w:r>
      <w:r>
        <w:rPr>
          <w:rFonts w:ascii="Calibri" w:hAnsi="Calibri" w:hint="eastAsia"/>
          <w:b/>
          <w:bCs/>
          <w:sz w:val="36"/>
          <w:szCs w:val="36"/>
        </w:rPr>
        <w:t xml:space="preserve"> </w:t>
      </w:r>
      <w:r w:rsidR="00243B07" w:rsidRPr="00243B07">
        <w:rPr>
          <w:rFonts w:ascii="Calibri" w:hAnsi="Calibri" w:hint="eastAsia"/>
          <w:b/>
          <w:bCs/>
          <w:sz w:val="36"/>
          <w:szCs w:val="36"/>
        </w:rPr>
        <w:t>广州大学城冷站节能改造项目</w:t>
      </w:r>
    </w:p>
    <w:p w:rsidR="00C430B1" w:rsidRPr="00B411D6" w:rsidRDefault="00A63602" w:rsidP="00B411D6">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3A6FF6" w:rsidRPr="001E4D56" w:rsidRDefault="00A63602"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项目基本情况</w:t>
      </w:r>
    </w:p>
    <w:p w:rsidR="00AA2261" w:rsidRPr="00AA2261" w:rsidRDefault="00F4660F" w:rsidP="008D59C3">
      <w:pPr>
        <w:pStyle w:val="aa"/>
        <w:numPr>
          <w:ilvl w:val="0"/>
          <w:numId w:val="2"/>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项目名称：</w:t>
      </w:r>
      <w:r w:rsidR="00243B07" w:rsidRPr="00243B07">
        <w:rPr>
          <w:rFonts w:asciiTheme="minorEastAsia" w:hAnsiTheme="minorEastAsia" w:cs="Times New Roman" w:hint="eastAsia"/>
          <w:b/>
          <w:bCs/>
          <w:sz w:val="28"/>
          <w:szCs w:val="28"/>
        </w:rPr>
        <w:t>广州大学城冷站节能改造项目</w:t>
      </w:r>
    </w:p>
    <w:p w:rsidR="003A6FF6" w:rsidRPr="00AA2261" w:rsidRDefault="00F4660F" w:rsidP="008D59C3">
      <w:pPr>
        <w:pStyle w:val="aa"/>
        <w:numPr>
          <w:ilvl w:val="0"/>
          <w:numId w:val="2"/>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项目地点：</w:t>
      </w:r>
      <w:r w:rsidR="00222020" w:rsidRPr="00AA2261">
        <w:rPr>
          <w:rFonts w:asciiTheme="minorEastAsia" w:hAnsiTheme="minorEastAsia" w:hint="eastAsia"/>
          <w:sz w:val="28"/>
          <w:szCs w:val="28"/>
        </w:rPr>
        <w:t>广州</w:t>
      </w:r>
      <w:r w:rsidRPr="00AA2261">
        <w:rPr>
          <w:rFonts w:asciiTheme="minorEastAsia" w:hAnsiTheme="minorEastAsia" w:hint="eastAsia"/>
          <w:sz w:val="28"/>
          <w:szCs w:val="28"/>
        </w:rPr>
        <w:t>大学城</w:t>
      </w:r>
    </w:p>
    <w:p w:rsidR="00B411D6" w:rsidRPr="00B411D6" w:rsidRDefault="00A63602" w:rsidP="008D59C3">
      <w:pPr>
        <w:pStyle w:val="aa"/>
        <w:numPr>
          <w:ilvl w:val="0"/>
          <w:numId w:val="2"/>
        </w:numPr>
        <w:spacing w:line="360" w:lineRule="auto"/>
        <w:ind w:left="0" w:firstLineChars="0" w:firstLine="561"/>
        <w:rPr>
          <w:rFonts w:asciiTheme="minorEastAsia" w:hAnsiTheme="minorEastAsia"/>
          <w:sz w:val="28"/>
          <w:szCs w:val="28"/>
        </w:rPr>
      </w:pPr>
      <w:r w:rsidRPr="00B411D6">
        <w:rPr>
          <w:rFonts w:asciiTheme="minorEastAsia" w:hAnsiTheme="minorEastAsia"/>
          <w:sz w:val="28"/>
          <w:szCs w:val="28"/>
        </w:rPr>
        <w:t>采购限价</w:t>
      </w:r>
      <w:r w:rsidR="00056C02" w:rsidRPr="00B411D6">
        <w:rPr>
          <w:rFonts w:asciiTheme="minorEastAsia" w:hAnsiTheme="minorEastAsia" w:hint="eastAsia"/>
          <w:sz w:val="28"/>
          <w:szCs w:val="28"/>
        </w:rPr>
        <w:t>：</w:t>
      </w:r>
      <w:r w:rsidR="00AA2261" w:rsidRPr="00B411D6">
        <w:rPr>
          <w:rFonts w:ascii="宋体" w:hAnsi="宋体" w:hint="eastAsia"/>
          <w:sz w:val="28"/>
          <w:szCs w:val="28"/>
        </w:rPr>
        <w:t>人民币</w:t>
      </w:r>
      <w:r w:rsidR="00243B07">
        <w:rPr>
          <w:rFonts w:ascii="宋体" w:hAnsi="宋体" w:hint="eastAsia"/>
          <w:color w:val="FF0000"/>
          <w:sz w:val="28"/>
          <w:szCs w:val="28"/>
        </w:rPr>
        <w:t>2</w:t>
      </w:r>
      <w:r w:rsidR="00585EE1">
        <w:rPr>
          <w:rFonts w:ascii="宋体" w:hAnsi="宋体" w:hint="eastAsia"/>
          <w:color w:val="FF0000"/>
          <w:sz w:val="28"/>
          <w:szCs w:val="28"/>
        </w:rPr>
        <w:t>0</w:t>
      </w:r>
      <w:r w:rsidR="00AA2261" w:rsidRPr="00B411D6">
        <w:rPr>
          <w:rFonts w:ascii="宋体" w:hAnsi="宋体" w:hint="eastAsia"/>
          <w:sz w:val="28"/>
          <w:szCs w:val="28"/>
        </w:rPr>
        <w:t>万元</w:t>
      </w:r>
    </w:p>
    <w:p w:rsidR="00B411D6" w:rsidRDefault="00A63602" w:rsidP="008D59C3">
      <w:pPr>
        <w:pStyle w:val="aa"/>
        <w:numPr>
          <w:ilvl w:val="0"/>
          <w:numId w:val="2"/>
        </w:numPr>
        <w:spacing w:line="360" w:lineRule="auto"/>
        <w:ind w:left="0" w:firstLineChars="0" w:firstLine="561"/>
        <w:rPr>
          <w:rFonts w:asciiTheme="minorEastAsia" w:hAnsiTheme="minorEastAsia"/>
          <w:sz w:val="28"/>
          <w:szCs w:val="28"/>
        </w:rPr>
      </w:pPr>
      <w:r w:rsidRPr="00B411D6">
        <w:rPr>
          <w:rFonts w:asciiTheme="minorEastAsia" w:hAnsiTheme="minorEastAsia" w:hint="eastAsia"/>
          <w:sz w:val="28"/>
          <w:szCs w:val="28"/>
        </w:rPr>
        <w:t>项目</w:t>
      </w:r>
      <w:r w:rsidR="0043387C">
        <w:rPr>
          <w:rFonts w:asciiTheme="minorEastAsia" w:hAnsiTheme="minorEastAsia" w:hint="eastAsia"/>
          <w:sz w:val="28"/>
          <w:szCs w:val="28"/>
        </w:rPr>
        <w:t>简介</w:t>
      </w:r>
      <w:r w:rsidR="003D1026" w:rsidRPr="00B411D6">
        <w:rPr>
          <w:rFonts w:asciiTheme="minorEastAsia" w:hAnsiTheme="minorEastAsia" w:hint="eastAsia"/>
          <w:sz w:val="28"/>
          <w:szCs w:val="28"/>
        </w:rPr>
        <w:t>：</w:t>
      </w:r>
    </w:p>
    <w:p w:rsidR="00B411D6" w:rsidRDefault="00B411D6" w:rsidP="00B411D6">
      <w:pPr>
        <w:pStyle w:val="aa"/>
        <w:spacing w:line="360" w:lineRule="auto"/>
        <w:ind w:firstLineChars="0" w:firstLine="0"/>
        <w:rPr>
          <w:rFonts w:asciiTheme="minorEastAsia" w:hAnsiTheme="minorEastAsia" w:cs="Arial"/>
          <w:color w:val="000000"/>
          <w:sz w:val="28"/>
          <w:szCs w:val="28"/>
        </w:rPr>
      </w:pPr>
      <w:r w:rsidRPr="00B411D6">
        <w:rPr>
          <w:rFonts w:asciiTheme="minorEastAsia" w:hAnsiTheme="minorEastAsia" w:cs="Arial" w:hint="eastAsia"/>
          <w:color w:val="000000"/>
          <w:sz w:val="28"/>
          <w:szCs w:val="28"/>
        </w:rPr>
        <w:tab/>
      </w:r>
      <w:r w:rsidR="00243B07" w:rsidRPr="008C2504">
        <w:rPr>
          <w:rFonts w:asciiTheme="minorEastAsia" w:hAnsiTheme="minorEastAsia" w:cs="Arial" w:hint="eastAsia"/>
          <w:color w:val="000000"/>
          <w:sz w:val="28"/>
          <w:szCs w:val="28"/>
        </w:rPr>
        <w:t>为了实现供冷系统的节能降耗目标，提升自控系统的控制水平，根据生产运行需求，</w:t>
      </w:r>
      <w:r w:rsidR="00243B07">
        <w:rPr>
          <w:rFonts w:asciiTheme="minorEastAsia" w:hAnsiTheme="minorEastAsia" w:cs="Arial" w:hint="eastAsia"/>
          <w:color w:val="000000"/>
          <w:sz w:val="28"/>
          <w:szCs w:val="28"/>
        </w:rPr>
        <w:t>采购人</w:t>
      </w:r>
      <w:r w:rsidR="00243B07" w:rsidRPr="008C2504">
        <w:rPr>
          <w:rFonts w:asciiTheme="minorEastAsia" w:hAnsiTheme="minorEastAsia" w:cs="Arial" w:hint="eastAsia"/>
          <w:color w:val="000000"/>
          <w:sz w:val="28"/>
          <w:szCs w:val="28"/>
        </w:rPr>
        <w:t>拟</w:t>
      </w:r>
      <w:r w:rsidR="00243B07">
        <w:rPr>
          <w:rFonts w:asciiTheme="minorEastAsia" w:hAnsiTheme="minorEastAsia" w:cs="Arial" w:hint="eastAsia"/>
          <w:color w:val="000000"/>
          <w:sz w:val="28"/>
          <w:szCs w:val="28"/>
        </w:rPr>
        <w:t>委托专业公司</w:t>
      </w:r>
      <w:r w:rsidR="00243B07" w:rsidRPr="008C2504">
        <w:rPr>
          <w:rFonts w:asciiTheme="minorEastAsia" w:hAnsiTheme="minorEastAsia" w:cs="Arial" w:hint="eastAsia"/>
          <w:color w:val="000000"/>
          <w:sz w:val="28"/>
          <w:szCs w:val="28"/>
        </w:rPr>
        <w:t>对单个冷站的自控系统进行一次节能改造。</w:t>
      </w:r>
      <w:r w:rsidR="0043387C">
        <w:rPr>
          <w:rFonts w:asciiTheme="minorEastAsia" w:hAnsiTheme="minorEastAsia" w:cs="Arial" w:hint="eastAsia"/>
          <w:color w:val="000000"/>
          <w:sz w:val="28"/>
          <w:szCs w:val="28"/>
        </w:rPr>
        <w:t>（详见</w:t>
      </w:r>
      <w:r w:rsidR="00243B07">
        <w:rPr>
          <w:rFonts w:asciiTheme="minorEastAsia" w:hAnsiTheme="minorEastAsia" w:cs="Arial" w:hint="eastAsia"/>
          <w:color w:val="000000"/>
          <w:sz w:val="28"/>
          <w:szCs w:val="28"/>
        </w:rPr>
        <w:t>附件</w:t>
      </w:r>
      <w:r w:rsidR="008433B8">
        <w:rPr>
          <w:rFonts w:asciiTheme="minorEastAsia" w:hAnsiTheme="minorEastAsia" w:cs="Arial" w:hint="eastAsia"/>
          <w:color w:val="000000"/>
          <w:sz w:val="28"/>
          <w:szCs w:val="28"/>
        </w:rPr>
        <w:t>7</w:t>
      </w:r>
      <w:r w:rsidR="00243B07">
        <w:rPr>
          <w:rFonts w:asciiTheme="minorEastAsia" w:hAnsiTheme="minorEastAsia" w:cs="Arial" w:hint="eastAsia"/>
          <w:color w:val="000000"/>
          <w:sz w:val="28"/>
          <w:szCs w:val="28"/>
        </w:rPr>
        <w:t>采购需求</w:t>
      </w:r>
      <w:r w:rsidR="0043387C">
        <w:rPr>
          <w:rFonts w:asciiTheme="minorEastAsia" w:hAnsiTheme="minorEastAsia" w:cs="Arial" w:hint="eastAsia"/>
          <w:color w:val="000000"/>
          <w:sz w:val="28"/>
          <w:szCs w:val="28"/>
        </w:rPr>
        <w:t>）</w:t>
      </w:r>
    </w:p>
    <w:p w:rsidR="003A6FF6" w:rsidRPr="00B411D6" w:rsidRDefault="00F56942"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B411D6">
        <w:rPr>
          <w:rFonts w:asciiTheme="minorEastAsia" w:hAnsiTheme="minorEastAsia" w:hint="eastAsia"/>
          <w:b/>
          <w:sz w:val="28"/>
          <w:szCs w:val="28"/>
        </w:rPr>
        <w:t>合格投标人资格要求</w:t>
      </w:r>
    </w:p>
    <w:p w:rsidR="00B411D6" w:rsidRDefault="00B411D6" w:rsidP="008D59C3">
      <w:pPr>
        <w:pStyle w:val="aa"/>
        <w:numPr>
          <w:ilvl w:val="0"/>
          <w:numId w:val="9"/>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p>
    <w:p w:rsidR="00B411D6" w:rsidRPr="006071A3" w:rsidRDefault="00B411D6" w:rsidP="008D59C3">
      <w:pPr>
        <w:pStyle w:val="aa"/>
        <w:numPr>
          <w:ilvl w:val="0"/>
          <w:numId w:val="9"/>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B411D6" w:rsidRPr="006071A3" w:rsidRDefault="00B411D6" w:rsidP="008D59C3">
      <w:pPr>
        <w:pStyle w:val="aa"/>
        <w:numPr>
          <w:ilvl w:val="0"/>
          <w:numId w:val="9"/>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w:t>
      </w:r>
      <w:r>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585EE1" w:rsidRPr="00FF0DEF" w:rsidRDefault="00FF0DEF" w:rsidP="008D59C3">
      <w:pPr>
        <w:pStyle w:val="aa"/>
        <w:numPr>
          <w:ilvl w:val="0"/>
          <w:numId w:val="9"/>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hint="eastAsia"/>
          <w:sz w:val="28"/>
          <w:szCs w:val="28"/>
        </w:rPr>
        <w:t>投标人201</w:t>
      </w:r>
      <w:r>
        <w:rPr>
          <w:rFonts w:asciiTheme="minorEastAsia" w:hAnsiTheme="minorEastAsia" w:hint="eastAsia"/>
          <w:sz w:val="28"/>
          <w:szCs w:val="28"/>
        </w:rPr>
        <w:t>9</w:t>
      </w:r>
      <w:r w:rsidRPr="00731CDA">
        <w:rPr>
          <w:rFonts w:asciiTheme="minorEastAsia" w:hAnsiTheme="minorEastAsia" w:hint="eastAsia"/>
          <w:sz w:val="28"/>
          <w:szCs w:val="28"/>
        </w:rPr>
        <w:t>年1月1日至今完成类似</w:t>
      </w:r>
      <w:r>
        <w:rPr>
          <w:rFonts w:asciiTheme="minorEastAsia" w:hAnsiTheme="minorEastAsia" w:hint="eastAsia"/>
          <w:sz w:val="28"/>
          <w:szCs w:val="28"/>
        </w:rPr>
        <w:t>自控系统软件编程</w:t>
      </w:r>
      <w:r w:rsidRPr="00731CDA">
        <w:rPr>
          <w:rFonts w:asciiTheme="minorEastAsia" w:hAnsiTheme="minorEastAsia" w:hint="eastAsia"/>
          <w:sz w:val="28"/>
          <w:szCs w:val="28"/>
        </w:rPr>
        <w:t>业绩，需提供合同关键页复印件</w:t>
      </w:r>
      <w:r w:rsidRPr="002D4314">
        <w:rPr>
          <w:rFonts w:asciiTheme="minorEastAsia" w:hAnsiTheme="minorEastAsia" w:hint="eastAsia"/>
          <w:sz w:val="28"/>
          <w:szCs w:val="28"/>
        </w:rPr>
        <w:t>。</w:t>
      </w:r>
    </w:p>
    <w:p w:rsidR="00B411D6" w:rsidRPr="002D4314" w:rsidRDefault="00B411D6" w:rsidP="008D59C3">
      <w:pPr>
        <w:pStyle w:val="aa"/>
        <w:numPr>
          <w:ilvl w:val="0"/>
          <w:numId w:val="9"/>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lastRenderedPageBreak/>
        <w:t>本项目不接受联合体报价。</w:t>
      </w:r>
    </w:p>
    <w:p w:rsidR="00F56942" w:rsidRDefault="00AA2261"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AA2261">
        <w:rPr>
          <w:rFonts w:asciiTheme="minorEastAsia" w:hAnsiTheme="minorEastAsia" w:hint="eastAsia"/>
          <w:b/>
          <w:sz w:val="28"/>
          <w:szCs w:val="28"/>
        </w:rPr>
        <w:t>项目内容及要求</w:t>
      </w:r>
    </w:p>
    <w:p w:rsidR="00243B07" w:rsidRPr="00243B07" w:rsidRDefault="00243B07" w:rsidP="00243B07">
      <w:pPr>
        <w:pStyle w:val="aa"/>
        <w:tabs>
          <w:tab w:val="left" w:pos="540"/>
          <w:tab w:val="left" w:pos="720"/>
        </w:tabs>
        <w:spacing w:line="360" w:lineRule="auto"/>
        <w:ind w:left="988" w:firstLineChars="0" w:firstLine="0"/>
        <w:rPr>
          <w:rFonts w:asciiTheme="minorEastAsia" w:hAnsiTheme="minorEastAsia"/>
          <w:sz w:val="28"/>
          <w:szCs w:val="28"/>
        </w:rPr>
      </w:pPr>
      <w:r w:rsidRPr="00243B07">
        <w:rPr>
          <w:rFonts w:asciiTheme="minorEastAsia" w:hAnsiTheme="minorEastAsia" w:hint="eastAsia"/>
          <w:sz w:val="28"/>
          <w:szCs w:val="28"/>
        </w:rPr>
        <w:t>具体详见附件</w:t>
      </w:r>
      <w:r w:rsidR="008433B8">
        <w:rPr>
          <w:rFonts w:asciiTheme="minorEastAsia" w:hAnsiTheme="minorEastAsia" w:hint="eastAsia"/>
          <w:sz w:val="28"/>
          <w:szCs w:val="28"/>
        </w:rPr>
        <w:t>7</w:t>
      </w:r>
      <w:r w:rsidRPr="00243B07">
        <w:rPr>
          <w:rFonts w:asciiTheme="minorEastAsia" w:hAnsiTheme="minorEastAsia" w:hint="eastAsia"/>
          <w:sz w:val="28"/>
          <w:szCs w:val="28"/>
        </w:rPr>
        <w:t>采购需求</w:t>
      </w:r>
    </w:p>
    <w:p w:rsidR="003A6FF6" w:rsidRPr="001E4D56" w:rsidRDefault="00F4660F"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费用及支付方式</w:t>
      </w:r>
    </w:p>
    <w:p w:rsidR="00EA271C" w:rsidRDefault="00EA271C" w:rsidP="008D59C3">
      <w:pPr>
        <w:pStyle w:val="aa"/>
        <w:numPr>
          <w:ilvl w:val="0"/>
          <w:numId w:val="10"/>
        </w:numPr>
        <w:spacing w:line="360" w:lineRule="auto"/>
        <w:ind w:left="0" w:firstLineChars="0" w:firstLine="420"/>
        <w:rPr>
          <w:rFonts w:asciiTheme="minorEastAsia" w:hAnsiTheme="minorEastAsia" w:cs="Arial"/>
          <w:color w:val="000000"/>
          <w:sz w:val="28"/>
          <w:szCs w:val="28"/>
        </w:rPr>
      </w:pPr>
      <w:r w:rsidRPr="005F3D33">
        <w:rPr>
          <w:rFonts w:asciiTheme="minorEastAsia" w:hAnsiTheme="minorEastAsia" w:cs="Arial"/>
          <w:color w:val="000000"/>
          <w:sz w:val="28"/>
          <w:szCs w:val="28"/>
        </w:rPr>
        <w:t>本</w:t>
      </w:r>
      <w:r w:rsidRPr="005F3D33">
        <w:rPr>
          <w:rFonts w:asciiTheme="minorEastAsia" w:hAnsiTheme="minorEastAsia" w:cs="Arial" w:hint="eastAsia"/>
          <w:color w:val="000000"/>
          <w:sz w:val="28"/>
          <w:szCs w:val="28"/>
        </w:rPr>
        <w:t>项目</w:t>
      </w:r>
      <w:r w:rsidRPr="005F3D33">
        <w:rPr>
          <w:rFonts w:asciiTheme="minorEastAsia" w:hAnsiTheme="minorEastAsia" w:cs="Arial"/>
          <w:color w:val="000000"/>
          <w:sz w:val="28"/>
          <w:szCs w:val="28"/>
        </w:rPr>
        <w:t>采用</w:t>
      </w:r>
      <w:r w:rsidRPr="005F3D33">
        <w:rPr>
          <w:rFonts w:asciiTheme="minorEastAsia" w:hAnsiTheme="minorEastAsia" w:cs="Arial" w:hint="eastAsia"/>
          <w:color w:val="000000"/>
          <w:sz w:val="28"/>
          <w:szCs w:val="28"/>
        </w:rPr>
        <w:t>总价</w:t>
      </w:r>
      <w:r w:rsidRPr="005F3D33">
        <w:rPr>
          <w:rFonts w:asciiTheme="minorEastAsia" w:hAnsiTheme="minorEastAsia" w:cs="Arial"/>
          <w:color w:val="000000"/>
          <w:sz w:val="28"/>
          <w:szCs w:val="28"/>
        </w:rPr>
        <w:t>包干</w:t>
      </w:r>
      <w:r w:rsidRPr="005F3D33">
        <w:rPr>
          <w:rFonts w:asciiTheme="minorEastAsia" w:hAnsiTheme="minorEastAsia" w:cs="Arial" w:hint="eastAsia"/>
          <w:color w:val="000000"/>
          <w:sz w:val="28"/>
          <w:szCs w:val="28"/>
        </w:rPr>
        <w:t>方式承包。</w:t>
      </w:r>
      <w:r>
        <w:rPr>
          <w:rFonts w:asciiTheme="minorEastAsia" w:hAnsiTheme="minorEastAsia" w:cs="Arial" w:hint="eastAsia"/>
          <w:color w:val="000000"/>
          <w:sz w:val="28"/>
          <w:szCs w:val="28"/>
        </w:rPr>
        <w:t>投标总价应</w:t>
      </w:r>
      <w:r w:rsidRPr="00E60DE8">
        <w:rPr>
          <w:rFonts w:asciiTheme="minorEastAsia" w:hAnsiTheme="minorEastAsia" w:cs="Arial" w:hint="eastAsia"/>
          <w:color w:val="000000"/>
          <w:sz w:val="28"/>
          <w:szCs w:val="28"/>
        </w:rPr>
        <w:t>包括了</w:t>
      </w:r>
      <w:r>
        <w:rPr>
          <w:rFonts w:asciiTheme="minorEastAsia" w:hAnsiTheme="minorEastAsia" w:cs="Arial" w:hint="eastAsia"/>
          <w:color w:val="000000"/>
          <w:sz w:val="28"/>
          <w:szCs w:val="28"/>
        </w:rPr>
        <w:t>投标人</w:t>
      </w:r>
      <w:r w:rsidRPr="00E60DE8">
        <w:rPr>
          <w:rFonts w:asciiTheme="minorEastAsia" w:hAnsiTheme="minorEastAsia" w:cs="Arial" w:hint="eastAsia"/>
          <w:color w:val="000000"/>
          <w:sz w:val="28"/>
          <w:szCs w:val="28"/>
        </w:rPr>
        <w:t>完成本合同约定范围内</w:t>
      </w:r>
      <w:r>
        <w:rPr>
          <w:rFonts w:asciiTheme="minorEastAsia" w:hAnsiTheme="minorEastAsia" w:cs="Arial" w:hint="eastAsia"/>
          <w:color w:val="000000"/>
          <w:sz w:val="28"/>
          <w:szCs w:val="28"/>
        </w:rPr>
        <w:t>自控系统改造编</w:t>
      </w:r>
      <w:r w:rsidRPr="00E60DE8">
        <w:rPr>
          <w:rFonts w:asciiTheme="minorEastAsia" w:hAnsiTheme="minorEastAsia" w:cs="Arial" w:hint="eastAsia"/>
          <w:color w:val="000000"/>
          <w:sz w:val="28"/>
          <w:szCs w:val="28"/>
        </w:rPr>
        <w:t>程、安装调试、</w:t>
      </w:r>
      <w:r>
        <w:rPr>
          <w:rFonts w:asciiTheme="minorEastAsia" w:hAnsiTheme="minorEastAsia" w:cs="Arial" w:hint="eastAsia"/>
          <w:color w:val="000000"/>
          <w:sz w:val="28"/>
          <w:szCs w:val="28"/>
        </w:rPr>
        <w:t>运行维护、</w:t>
      </w:r>
      <w:r w:rsidRPr="00E60DE8">
        <w:rPr>
          <w:rFonts w:asciiTheme="minorEastAsia" w:hAnsiTheme="minorEastAsia" w:cs="Arial" w:hint="eastAsia"/>
          <w:color w:val="000000"/>
          <w:sz w:val="28"/>
          <w:szCs w:val="28"/>
        </w:rPr>
        <w:t>培训、技术服务（包括技术资料、咨询、软件扩展等）和其它相关服务、质保期保障等工作内容的全部费用、税费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w:t>
      </w:r>
      <w:r>
        <w:rPr>
          <w:rFonts w:asciiTheme="minorEastAsia" w:hAnsiTheme="minorEastAsia" w:cs="Arial" w:hint="eastAsia"/>
          <w:color w:val="000000"/>
          <w:sz w:val="28"/>
          <w:szCs w:val="28"/>
        </w:rPr>
        <w:t>投标人</w:t>
      </w:r>
      <w:r w:rsidRPr="00E60DE8">
        <w:rPr>
          <w:rFonts w:asciiTheme="minorEastAsia" w:hAnsiTheme="minorEastAsia" w:cs="Arial" w:hint="eastAsia"/>
          <w:color w:val="000000"/>
          <w:sz w:val="28"/>
          <w:szCs w:val="28"/>
        </w:rPr>
        <w:t>已将相关费用计进其他项目中或属于</w:t>
      </w:r>
      <w:r>
        <w:rPr>
          <w:rFonts w:asciiTheme="minorEastAsia" w:hAnsiTheme="minorEastAsia" w:cs="Arial" w:hint="eastAsia"/>
          <w:color w:val="000000"/>
          <w:sz w:val="28"/>
          <w:szCs w:val="28"/>
        </w:rPr>
        <w:t>投标人</w:t>
      </w:r>
      <w:r w:rsidRPr="00E60DE8">
        <w:rPr>
          <w:rFonts w:asciiTheme="minorEastAsia" w:hAnsiTheme="minorEastAsia" w:cs="Arial" w:hint="eastAsia"/>
          <w:color w:val="000000"/>
          <w:sz w:val="28"/>
          <w:szCs w:val="28"/>
        </w:rPr>
        <w:t>单方面作出的让利，</w:t>
      </w:r>
      <w:r>
        <w:rPr>
          <w:rFonts w:asciiTheme="minorEastAsia" w:hAnsiTheme="minorEastAsia" w:cs="Arial" w:hint="eastAsia"/>
          <w:color w:val="000000"/>
          <w:sz w:val="28"/>
          <w:szCs w:val="28"/>
        </w:rPr>
        <w:t>如若中标，采购人</w:t>
      </w:r>
      <w:r w:rsidRPr="00E60DE8">
        <w:rPr>
          <w:rFonts w:asciiTheme="minorEastAsia" w:hAnsiTheme="minorEastAsia" w:cs="Arial" w:hint="eastAsia"/>
          <w:color w:val="000000"/>
          <w:sz w:val="28"/>
          <w:szCs w:val="28"/>
        </w:rPr>
        <w:t>不另行增加费用。价格含有效的增值税专用发票。</w:t>
      </w:r>
    </w:p>
    <w:p w:rsidR="00E60DE8" w:rsidRDefault="00E60DE8" w:rsidP="008D59C3">
      <w:pPr>
        <w:pStyle w:val="aa"/>
        <w:numPr>
          <w:ilvl w:val="0"/>
          <w:numId w:val="10"/>
        </w:numPr>
        <w:spacing w:line="360" w:lineRule="auto"/>
        <w:ind w:left="0" w:firstLineChars="0" w:firstLine="420"/>
        <w:rPr>
          <w:rFonts w:asciiTheme="minorEastAsia" w:hAnsiTheme="minorEastAsia" w:cs="Arial"/>
          <w:color w:val="000000"/>
          <w:sz w:val="28"/>
          <w:szCs w:val="28"/>
        </w:rPr>
      </w:pPr>
      <w:r>
        <w:rPr>
          <w:rFonts w:asciiTheme="minorEastAsia" w:hAnsiTheme="minorEastAsia" w:cs="Arial" w:hint="eastAsia"/>
          <w:color w:val="000000"/>
          <w:sz w:val="28"/>
          <w:szCs w:val="28"/>
        </w:rPr>
        <w:t>支付方式</w:t>
      </w:r>
    </w:p>
    <w:p w:rsidR="00EA271C" w:rsidRPr="00EA271C" w:rsidRDefault="00EA271C" w:rsidP="00EA271C">
      <w:pPr>
        <w:pStyle w:val="aa"/>
        <w:adjustRightInd w:val="0"/>
        <w:snapToGrid w:val="0"/>
        <w:spacing w:line="360" w:lineRule="auto"/>
        <w:ind w:left="840" w:firstLineChars="0" w:firstLine="0"/>
        <w:rPr>
          <w:rFonts w:asciiTheme="minorEastAsia" w:hAnsiTheme="minorEastAsia" w:cs="Arial"/>
          <w:color w:val="000000"/>
          <w:sz w:val="28"/>
          <w:szCs w:val="28"/>
        </w:rPr>
      </w:pPr>
      <w:r w:rsidRPr="00EA271C">
        <w:rPr>
          <w:rFonts w:asciiTheme="minorEastAsia" w:hAnsiTheme="minorEastAsia" w:cs="Arial" w:hint="eastAsia"/>
          <w:color w:val="000000"/>
          <w:sz w:val="28"/>
          <w:szCs w:val="28"/>
        </w:rPr>
        <w:t>本项目采用分期付费方式：</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701"/>
        <w:gridCol w:w="5953"/>
      </w:tblGrid>
      <w:tr w:rsidR="00EA271C" w:rsidRPr="00777304" w:rsidTr="00FF0DEF">
        <w:trPr>
          <w:jc w:val="center"/>
        </w:trPr>
        <w:tc>
          <w:tcPr>
            <w:tcW w:w="1276" w:type="dxa"/>
            <w:shd w:val="clear" w:color="auto" w:fill="E7E6E6"/>
            <w:vAlign w:val="center"/>
          </w:tcPr>
          <w:p w:rsidR="00EA271C" w:rsidRPr="00777304" w:rsidRDefault="00EA271C" w:rsidP="00FF0DEF">
            <w:pPr>
              <w:adjustRightInd w:val="0"/>
              <w:snapToGrid w:val="0"/>
              <w:spacing w:line="360" w:lineRule="auto"/>
              <w:jc w:val="center"/>
              <w:rPr>
                <w:rFonts w:ascii="宋体" w:hAnsi="宋体"/>
                <w:sz w:val="24"/>
              </w:rPr>
            </w:pPr>
            <w:r w:rsidRPr="00777304">
              <w:rPr>
                <w:rFonts w:ascii="宋体" w:hAnsi="宋体" w:hint="eastAsia"/>
                <w:sz w:val="24"/>
              </w:rPr>
              <w:t>支付阶段</w:t>
            </w:r>
          </w:p>
        </w:tc>
        <w:tc>
          <w:tcPr>
            <w:tcW w:w="1701" w:type="dxa"/>
            <w:shd w:val="clear" w:color="auto" w:fill="E7E6E6"/>
            <w:vAlign w:val="center"/>
          </w:tcPr>
          <w:p w:rsidR="00EA271C" w:rsidRPr="00777304" w:rsidRDefault="00EA271C" w:rsidP="00FF0DEF">
            <w:pPr>
              <w:adjustRightInd w:val="0"/>
              <w:snapToGrid w:val="0"/>
              <w:spacing w:line="360" w:lineRule="auto"/>
              <w:jc w:val="center"/>
              <w:rPr>
                <w:rFonts w:ascii="宋体" w:hAnsi="宋体"/>
                <w:sz w:val="24"/>
              </w:rPr>
            </w:pPr>
            <w:r w:rsidRPr="00777304">
              <w:rPr>
                <w:rFonts w:ascii="宋体" w:hAnsi="宋体" w:hint="eastAsia"/>
                <w:sz w:val="24"/>
              </w:rPr>
              <w:t>付款比例</w:t>
            </w:r>
          </w:p>
        </w:tc>
        <w:tc>
          <w:tcPr>
            <w:tcW w:w="5953" w:type="dxa"/>
            <w:shd w:val="clear" w:color="auto" w:fill="E7E6E6"/>
            <w:vAlign w:val="center"/>
          </w:tcPr>
          <w:p w:rsidR="00EA271C" w:rsidRPr="00777304" w:rsidRDefault="00EA271C" w:rsidP="00FF0DEF">
            <w:pPr>
              <w:adjustRightInd w:val="0"/>
              <w:snapToGrid w:val="0"/>
              <w:spacing w:line="360" w:lineRule="auto"/>
              <w:jc w:val="center"/>
              <w:rPr>
                <w:rFonts w:ascii="宋体" w:hAnsi="宋体"/>
                <w:sz w:val="24"/>
              </w:rPr>
            </w:pPr>
            <w:r w:rsidRPr="00777304">
              <w:rPr>
                <w:rFonts w:ascii="宋体" w:hAnsi="宋体" w:hint="eastAsia"/>
                <w:sz w:val="24"/>
              </w:rPr>
              <w:t>具体时间</w:t>
            </w:r>
          </w:p>
        </w:tc>
      </w:tr>
      <w:tr w:rsidR="00EA271C" w:rsidRPr="00777304" w:rsidTr="00FF0DEF">
        <w:trPr>
          <w:jc w:val="center"/>
        </w:trPr>
        <w:tc>
          <w:tcPr>
            <w:tcW w:w="1276" w:type="dxa"/>
            <w:vAlign w:val="center"/>
          </w:tcPr>
          <w:p w:rsidR="00EA271C" w:rsidRPr="00777304" w:rsidRDefault="00EA271C" w:rsidP="00FF0DEF">
            <w:pPr>
              <w:adjustRightInd w:val="0"/>
              <w:snapToGrid w:val="0"/>
              <w:spacing w:line="360" w:lineRule="auto"/>
              <w:jc w:val="center"/>
              <w:rPr>
                <w:rFonts w:ascii="宋体" w:hAnsi="宋体"/>
                <w:sz w:val="24"/>
              </w:rPr>
            </w:pPr>
            <w:r w:rsidRPr="00777304">
              <w:rPr>
                <w:rFonts w:ascii="宋体" w:hAnsi="宋体" w:hint="eastAsia"/>
                <w:sz w:val="24"/>
              </w:rPr>
              <w:t>第一阶段</w:t>
            </w:r>
          </w:p>
        </w:tc>
        <w:tc>
          <w:tcPr>
            <w:tcW w:w="1701" w:type="dxa"/>
            <w:vAlign w:val="center"/>
          </w:tcPr>
          <w:p w:rsidR="00EA271C" w:rsidRPr="00777304" w:rsidRDefault="004C7FDF" w:rsidP="00FF0DEF">
            <w:pPr>
              <w:adjustRightInd w:val="0"/>
              <w:snapToGrid w:val="0"/>
              <w:spacing w:line="360" w:lineRule="auto"/>
              <w:jc w:val="center"/>
              <w:rPr>
                <w:rFonts w:ascii="宋体" w:hAnsi="宋体"/>
                <w:sz w:val="24"/>
              </w:rPr>
            </w:pPr>
            <w:r>
              <w:rPr>
                <w:rFonts w:ascii="宋体" w:hAnsi="宋体" w:hint="eastAsia"/>
                <w:sz w:val="24"/>
              </w:rPr>
              <w:t>2</w:t>
            </w:r>
            <w:r w:rsidR="00EA271C" w:rsidRPr="00777304">
              <w:rPr>
                <w:rFonts w:ascii="宋体" w:hAnsi="宋体" w:hint="eastAsia"/>
                <w:sz w:val="24"/>
              </w:rPr>
              <w:t>0%</w:t>
            </w:r>
          </w:p>
        </w:tc>
        <w:tc>
          <w:tcPr>
            <w:tcW w:w="5953" w:type="dxa"/>
            <w:vAlign w:val="center"/>
          </w:tcPr>
          <w:p w:rsidR="00EA271C" w:rsidRPr="00777304" w:rsidRDefault="00EA271C" w:rsidP="004C7FDF">
            <w:pPr>
              <w:adjustRightInd w:val="0"/>
              <w:snapToGrid w:val="0"/>
              <w:spacing w:line="360" w:lineRule="auto"/>
              <w:rPr>
                <w:rFonts w:ascii="宋体" w:hAnsi="宋体"/>
                <w:sz w:val="24"/>
              </w:rPr>
            </w:pPr>
            <w:r w:rsidRPr="00777304">
              <w:rPr>
                <w:rFonts w:ascii="宋体" w:hAnsi="宋体" w:hint="eastAsia"/>
                <w:sz w:val="24"/>
              </w:rPr>
              <w:t>合同生效后</w:t>
            </w:r>
            <w:r w:rsidRPr="00777304">
              <w:rPr>
                <w:rFonts w:ascii="宋体" w:hAnsi="宋体"/>
                <w:sz w:val="24"/>
              </w:rPr>
              <w:t>30</w:t>
            </w:r>
            <w:r w:rsidRPr="00777304">
              <w:rPr>
                <w:rFonts w:ascii="宋体" w:hAnsi="宋体" w:hint="eastAsia"/>
                <w:sz w:val="24"/>
              </w:rPr>
              <w:t>日内，甲方向乙方支付合同金额的</w:t>
            </w:r>
            <w:r w:rsidR="004C7FDF">
              <w:rPr>
                <w:rFonts w:ascii="宋体" w:hAnsi="宋体" w:hint="eastAsia"/>
                <w:sz w:val="24"/>
              </w:rPr>
              <w:t>20</w:t>
            </w:r>
            <w:r w:rsidRPr="00777304">
              <w:rPr>
                <w:rFonts w:ascii="宋体" w:hAnsi="宋体" w:hint="eastAsia"/>
                <w:sz w:val="24"/>
              </w:rPr>
              <w:t>%。</w:t>
            </w:r>
          </w:p>
        </w:tc>
      </w:tr>
      <w:tr w:rsidR="00EA271C" w:rsidRPr="00777304" w:rsidTr="00FF0DEF">
        <w:trPr>
          <w:jc w:val="center"/>
        </w:trPr>
        <w:tc>
          <w:tcPr>
            <w:tcW w:w="1276" w:type="dxa"/>
            <w:vAlign w:val="center"/>
          </w:tcPr>
          <w:p w:rsidR="00EA271C" w:rsidRPr="00777304" w:rsidRDefault="00EA271C" w:rsidP="00FF0DEF">
            <w:pPr>
              <w:adjustRightInd w:val="0"/>
              <w:snapToGrid w:val="0"/>
              <w:spacing w:line="360" w:lineRule="auto"/>
              <w:jc w:val="center"/>
              <w:rPr>
                <w:rFonts w:ascii="宋体" w:hAnsi="宋体"/>
                <w:sz w:val="24"/>
              </w:rPr>
            </w:pPr>
            <w:r w:rsidRPr="00777304">
              <w:rPr>
                <w:rFonts w:ascii="宋体" w:hAnsi="宋体" w:hint="eastAsia"/>
                <w:sz w:val="24"/>
              </w:rPr>
              <w:t>第二阶段</w:t>
            </w:r>
          </w:p>
        </w:tc>
        <w:tc>
          <w:tcPr>
            <w:tcW w:w="1701" w:type="dxa"/>
            <w:vAlign w:val="center"/>
          </w:tcPr>
          <w:p w:rsidR="00EA271C" w:rsidRDefault="004C7FDF" w:rsidP="00FF0DEF">
            <w:pPr>
              <w:adjustRightInd w:val="0"/>
              <w:snapToGrid w:val="0"/>
              <w:spacing w:line="360" w:lineRule="auto"/>
              <w:jc w:val="center"/>
              <w:rPr>
                <w:rFonts w:ascii="宋体" w:hAnsi="宋体"/>
                <w:sz w:val="24"/>
              </w:rPr>
            </w:pPr>
            <w:r>
              <w:rPr>
                <w:rFonts w:ascii="宋体" w:hAnsi="宋体" w:hint="eastAsia"/>
                <w:sz w:val="24"/>
              </w:rPr>
              <w:t>2</w:t>
            </w:r>
            <w:r w:rsidR="00EA271C">
              <w:rPr>
                <w:rFonts w:ascii="宋体" w:hAnsi="宋体" w:hint="eastAsia"/>
                <w:sz w:val="24"/>
              </w:rPr>
              <w:t>5%</w:t>
            </w:r>
          </w:p>
        </w:tc>
        <w:tc>
          <w:tcPr>
            <w:tcW w:w="5953" w:type="dxa"/>
            <w:vAlign w:val="center"/>
          </w:tcPr>
          <w:p w:rsidR="00EA271C" w:rsidRPr="00777304" w:rsidRDefault="004C7FDF" w:rsidP="004C7FDF">
            <w:pPr>
              <w:adjustRightInd w:val="0"/>
              <w:snapToGrid w:val="0"/>
              <w:spacing w:line="360" w:lineRule="auto"/>
              <w:rPr>
                <w:rFonts w:ascii="宋体" w:hAnsi="宋体"/>
                <w:sz w:val="24"/>
              </w:rPr>
            </w:pPr>
            <w:r>
              <w:rPr>
                <w:rFonts w:ascii="宋体" w:hAnsi="宋体" w:hint="eastAsia"/>
                <w:sz w:val="24"/>
              </w:rPr>
              <w:t>自控系统改造及调试完成，并通过改造实施验收后</w:t>
            </w:r>
            <w:r w:rsidRPr="00777304">
              <w:rPr>
                <w:rFonts w:ascii="宋体" w:hAnsi="宋体" w:hint="eastAsia"/>
                <w:sz w:val="24"/>
              </w:rPr>
              <w:t>1</w:t>
            </w:r>
            <w:r>
              <w:rPr>
                <w:rFonts w:ascii="宋体" w:hAnsi="宋体" w:hint="eastAsia"/>
                <w:sz w:val="24"/>
              </w:rPr>
              <w:t>5</w:t>
            </w:r>
            <w:r w:rsidRPr="00777304">
              <w:rPr>
                <w:rFonts w:ascii="宋体" w:hAnsi="宋体" w:hint="eastAsia"/>
                <w:sz w:val="24"/>
              </w:rPr>
              <w:t>个工作日内，甲方向乙方支付合同金额的</w:t>
            </w:r>
            <w:r w:rsidR="005B58C4">
              <w:rPr>
                <w:rFonts w:ascii="宋体" w:hAnsi="宋体" w:hint="eastAsia"/>
                <w:sz w:val="24"/>
              </w:rPr>
              <w:t>2</w:t>
            </w:r>
            <w:r>
              <w:rPr>
                <w:rFonts w:ascii="宋体" w:hAnsi="宋体" w:hint="eastAsia"/>
                <w:sz w:val="24"/>
              </w:rPr>
              <w:t>5%</w:t>
            </w:r>
            <w:r w:rsidRPr="00777304">
              <w:rPr>
                <w:rFonts w:ascii="宋体" w:hAnsi="宋体" w:hint="eastAsia"/>
                <w:sz w:val="24"/>
              </w:rPr>
              <w:t>。</w:t>
            </w:r>
          </w:p>
        </w:tc>
      </w:tr>
      <w:tr w:rsidR="00EA271C" w:rsidRPr="00777304" w:rsidTr="00FF0DEF">
        <w:trPr>
          <w:jc w:val="center"/>
        </w:trPr>
        <w:tc>
          <w:tcPr>
            <w:tcW w:w="1276" w:type="dxa"/>
            <w:vAlign w:val="center"/>
          </w:tcPr>
          <w:p w:rsidR="00EA271C" w:rsidRPr="00777304" w:rsidRDefault="00EA271C" w:rsidP="00EA271C">
            <w:pPr>
              <w:adjustRightInd w:val="0"/>
              <w:snapToGrid w:val="0"/>
              <w:spacing w:line="360" w:lineRule="auto"/>
              <w:jc w:val="center"/>
              <w:rPr>
                <w:rFonts w:ascii="宋体" w:hAnsi="宋体"/>
                <w:sz w:val="24"/>
              </w:rPr>
            </w:pPr>
            <w:r w:rsidRPr="00777304">
              <w:rPr>
                <w:rFonts w:ascii="宋体" w:hAnsi="宋体" w:hint="eastAsia"/>
                <w:sz w:val="24"/>
              </w:rPr>
              <w:t>第</w:t>
            </w:r>
            <w:r>
              <w:rPr>
                <w:rFonts w:ascii="宋体" w:hAnsi="宋体" w:hint="eastAsia"/>
                <w:sz w:val="24"/>
              </w:rPr>
              <w:t>三</w:t>
            </w:r>
            <w:r w:rsidRPr="00777304">
              <w:rPr>
                <w:rFonts w:ascii="宋体" w:hAnsi="宋体" w:hint="eastAsia"/>
                <w:sz w:val="24"/>
              </w:rPr>
              <w:t>阶段</w:t>
            </w:r>
          </w:p>
        </w:tc>
        <w:tc>
          <w:tcPr>
            <w:tcW w:w="1701" w:type="dxa"/>
            <w:vAlign w:val="center"/>
          </w:tcPr>
          <w:p w:rsidR="00EA271C" w:rsidRPr="00777304" w:rsidRDefault="004C7FDF" w:rsidP="00FF0DEF">
            <w:pPr>
              <w:adjustRightInd w:val="0"/>
              <w:snapToGrid w:val="0"/>
              <w:spacing w:line="360" w:lineRule="auto"/>
              <w:jc w:val="center"/>
              <w:rPr>
                <w:rFonts w:ascii="宋体" w:hAnsi="宋体"/>
                <w:sz w:val="24"/>
              </w:rPr>
            </w:pPr>
            <w:r>
              <w:rPr>
                <w:rFonts w:ascii="宋体" w:hAnsi="宋体" w:hint="eastAsia"/>
                <w:sz w:val="24"/>
              </w:rPr>
              <w:t>5</w:t>
            </w:r>
            <w:r w:rsidR="00EA271C" w:rsidRPr="00777304">
              <w:rPr>
                <w:rFonts w:ascii="宋体" w:hAnsi="宋体" w:hint="eastAsia"/>
                <w:sz w:val="24"/>
              </w:rPr>
              <w:t>0%</w:t>
            </w:r>
          </w:p>
        </w:tc>
        <w:tc>
          <w:tcPr>
            <w:tcW w:w="5953" w:type="dxa"/>
            <w:vAlign w:val="center"/>
          </w:tcPr>
          <w:p w:rsidR="00EA271C" w:rsidRPr="00777304" w:rsidRDefault="004C7FDF" w:rsidP="001E0B6D">
            <w:pPr>
              <w:adjustRightInd w:val="0"/>
              <w:snapToGrid w:val="0"/>
              <w:spacing w:line="360" w:lineRule="auto"/>
              <w:rPr>
                <w:rFonts w:ascii="宋体" w:hAnsi="宋体"/>
                <w:sz w:val="24"/>
              </w:rPr>
            </w:pPr>
            <w:r>
              <w:rPr>
                <w:rFonts w:ascii="宋体" w:hAnsi="宋体" w:hint="eastAsia"/>
                <w:sz w:val="24"/>
              </w:rPr>
              <w:t>改造实施验收通过后进入为期</w:t>
            </w:r>
            <w:r w:rsidRPr="007E1DE4">
              <w:rPr>
                <w:rFonts w:hint="eastAsia"/>
                <w:sz w:val="24"/>
              </w:rPr>
              <w:t>6</w:t>
            </w:r>
            <w:r w:rsidRPr="007E1DE4">
              <w:rPr>
                <w:rFonts w:hint="eastAsia"/>
                <w:sz w:val="24"/>
              </w:rPr>
              <w:t>个月</w:t>
            </w:r>
            <w:r>
              <w:rPr>
                <w:rFonts w:hint="eastAsia"/>
                <w:sz w:val="24"/>
              </w:rPr>
              <w:t>节能效果</w:t>
            </w:r>
            <w:r w:rsidRPr="007E1DE4">
              <w:rPr>
                <w:rFonts w:hint="eastAsia"/>
                <w:sz w:val="24"/>
              </w:rPr>
              <w:t>考核期</w:t>
            </w:r>
            <w:r>
              <w:rPr>
                <w:rFonts w:ascii="宋体" w:hAnsi="宋体" w:hint="eastAsia"/>
                <w:sz w:val="24"/>
              </w:rPr>
              <w:t>。考核期结束并</w:t>
            </w:r>
            <w:r w:rsidR="00EA271C" w:rsidRPr="00777304">
              <w:rPr>
                <w:rFonts w:ascii="宋体" w:hAnsi="宋体" w:hint="eastAsia"/>
                <w:sz w:val="24"/>
              </w:rPr>
              <w:t>节能效果考核验收合格后1</w:t>
            </w:r>
            <w:r>
              <w:rPr>
                <w:rFonts w:ascii="宋体" w:hAnsi="宋体" w:hint="eastAsia"/>
                <w:sz w:val="24"/>
              </w:rPr>
              <w:t>5</w:t>
            </w:r>
            <w:r w:rsidR="00EA271C" w:rsidRPr="00777304">
              <w:rPr>
                <w:rFonts w:ascii="宋体" w:hAnsi="宋体" w:hint="eastAsia"/>
                <w:sz w:val="24"/>
              </w:rPr>
              <w:t>个工作日内，甲方向乙方支付合同金额的尾款。如因乙方问题导致验收不合格，乙方可</w:t>
            </w:r>
            <w:r w:rsidR="001E0B6D">
              <w:rPr>
                <w:rFonts w:ascii="宋体" w:hAnsi="宋体" w:hint="eastAsia"/>
                <w:sz w:val="24"/>
              </w:rPr>
              <w:t>申请</w:t>
            </w:r>
            <w:r w:rsidR="00EA271C" w:rsidRPr="00777304">
              <w:rPr>
                <w:rFonts w:ascii="宋体" w:hAnsi="宋体" w:hint="eastAsia"/>
                <w:sz w:val="24"/>
              </w:rPr>
              <w:t>调整修正，双方</w:t>
            </w:r>
            <w:r w:rsidR="001E0B6D">
              <w:rPr>
                <w:rFonts w:ascii="宋体" w:hAnsi="宋体" w:hint="eastAsia"/>
                <w:sz w:val="24"/>
              </w:rPr>
              <w:t>确认</w:t>
            </w:r>
            <w:r w:rsidR="00EA271C" w:rsidRPr="00777304">
              <w:rPr>
                <w:rFonts w:ascii="宋体" w:hAnsi="宋体" w:hint="eastAsia"/>
                <w:sz w:val="24"/>
              </w:rPr>
              <w:t>调整修正</w:t>
            </w:r>
            <w:r w:rsidR="001E0B6D">
              <w:rPr>
                <w:rFonts w:ascii="宋体" w:hAnsi="宋体" w:hint="eastAsia"/>
                <w:sz w:val="24"/>
              </w:rPr>
              <w:t>完成后</w:t>
            </w:r>
            <w:r w:rsidR="00EA271C" w:rsidRPr="00777304">
              <w:rPr>
                <w:rFonts w:ascii="宋体" w:hAnsi="宋体" w:hint="eastAsia"/>
                <w:sz w:val="24"/>
              </w:rPr>
              <w:t>重新进行不少于</w:t>
            </w:r>
            <w:r w:rsidR="001E0B6D">
              <w:rPr>
                <w:rFonts w:ascii="宋体" w:hAnsi="宋体" w:hint="eastAsia"/>
                <w:sz w:val="24"/>
              </w:rPr>
              <w:t>3</w:t>
            </w:r>
            <w:r w:rsidR="00EA271C" w:rsidRPr="00777304">
              <w:rPr>
                <w:rFonts w:ascii="宋体" w:hAnsi="宋体" w:hint="eastAsia"/>
                <w:sz w:val="24"/>
              </w:rPr>
              <w:t>个月考核期，考核结束后再次进行节能效果考核验收。如此类推，直至节能效果考核验</w:t>
            </w:r>
            <w:r w:rsidR="00EA271C" w:rsidRPr="00777304">
              <w:rPr>
                <w:rFonts w:ascii="宋体" w:hAnsi="宋体" w:hint="eastAsia"/>
                <w:sz w:val="24"/>
              </w:rPr>
              <w:lastRenderedPageBreak/>
              <w:t>收合格为止。乙方必须通过节能效果考核验收，甲方方支付</w:t>
            </w:r>
            <w:r w:rsidR="001E0B6D">
              <w:rPr>
                <w:rFonts w:ascii="宋体" w:hAnsi="宋体" w:hint="eastAsia"/>
                <w:sz w:val="24"/>
              </w:rPr>
              <w:t>本阶段款项</w:t>
            </w:r>
            <w:r w:rsidR="00EA271C" w:rsidRPr="00777304">
              <w:rPr>
                <w:rFonts w:ascii="宋体" w:hAnsi="宋体" w:hint="eastAsia"/>
                <w:sz w:val="24"/>
              </w:rPr>
              <w:t>。</w:t>
            </w:r>
          </w:p>
        </w:tc>
      </w:tr>
      <w:tr w:rsidR="00EA271C" w:rsidRPr="00777304" w:rsidTr="00FF0DEF">
        <w:trPr>
          <w:jc w:val="center"/>
        </w:trPr>
        <w:tc>
          <w:tcPr>
            <w:tcW w:w="1276" w:type="dxa"/>
            <w:vAlign w:val="center"/>
          </w:tcPr>
          <w:p w:rsidR="00EA271C" w:rsidRPr="00777304" w:rsidRDefault="00EA271C" w:rsidP="001E0B6D">
            <w:pPr>
              <w:adjustRightInd w:val="0"/>
              <w:snapToGrid w:val="0"/>
              <w:spacing w:line="360" w:lineRule="auto"/>
              <w:jc w:val="center"/>
              <w:rPr>
                <w:rFonts w:ascii="宋体" w:hAnsi="宋体"/>
                <w:sz w:val="24"/>
              </w:rPr>
            </w:pPr>
            <w:r>
              <w:rPr>
                <w:rFonts w:ascii="宋体" w:hAnsi="宋体" w:hint="eastAsia"/>
                <w:sz w:val="24"/>
              </w:rPr>
              <w:lastRenderedPageBreak/>
              <w:t>第</w:t>
            </w:r>
            <w:r w:rsidR="001E0B6D">
              <w:rPr>
                <w:rFonts w:ascii="宋体" w:hAnsi="宋体" w:hint="eastAsia"/>
                <w:sz w:val="24"/>
              </w:rPr>
              <w:t>四</w:t>
            </w:r>
            <w:r>
              <w:rPr>
                <w:rFonts w:ascii="宋体" w:hAnsi="宋体" w:hint="eastAsia"/>
                <w:sz w:val="24"/>
              </w:rPr>
              <w:t>阶段</w:t>
            </w:r>
          </w:p>
        </w:tc>
        <w:tc>
          <w:tcPr>
            <w:tcW w:w="1701" w:type="dxa"/>
            <w:vAlign w:val="center"/>
          </w:tcPr>
          <w:p w:rsidR="00EA271C" w:rsidRDefault="00EA271C" w:rsidP="00FF0DEF">
            <w:pPr>
              <w:adjustRightInd w:val="0"/>
              <w:snapToGrid w:val="0"/>
              <w:spacing w:line="360" w:lineRule="auto"/>
              <w:jc w:val="center"/>
              <w:rPr>
                <w:rFonts w:ascii="宋体" w:hAnsi="宋体"/>
                <w:sz w:val="24"/>
              </w:rPr>
            </w:pPr>
            <w:r>
              <w:rPr>
                <w:rFonts w:ascii="宋体" w:hAnsi="宋体" w:hint="eastAsia"/>
                <w:sz w:val="24"/>
              </w:rPr>
              <w:t>5%</w:t>
            </w:r>
          </w:p>
        </w:tc>
        <w:tc>
          <w:tcPr>
            <w:tcW w:w="5953" w:type="dxa"/>
            <w:vAlign w:val="center"/>
          </w:tcPr>
          <w:p w:rsidR="00EA271C" w:rsidRPr="00777304" w:rsidRDefault="00EA271C" w:rsidP="00FF0DEF">
            <w:pPr>
              <w:adjustRightInd w:val="0"/>
              <w:snapToGrid w:val="0"/>
              <w:spacing w:line="360" w:lineRule="auto"/>
              <w:rPr>
                <w:rFonts w:ascii="宋体" w:hAnsi="宋体"/>
                <w:sz w:val="24"/>
              </w:rPr>
            </w:pPr>
            <w:r>
              <w:rPr>
                <w:rFonts w:ascii="宋体" w:hAnsi="宋体" w:hint="eastAsia"/>
                <w:sz w:val="24"/>
              </w:rPr>
              <w:t>5%作为质保金，质保期结束后经甲方考核合格后支付。</w:t>
            </w:r>
          </w:p>
        </w:tc>
      </w:tr>
    </w:tbl>
    <w:p w:rsidR="004A6A7D" w:rsidRPr="001E4D56" w:rsidRDefault="00F4660F"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投标文件</w:t>
      </w:r>
    </w:p>
    <w:p w:rsidR="003A3E75" w:rsidRPr="001E4D56" w:rsidRDefault="003A3E75" w:rsidP="001E04F2">
      <w:pPr>
        <w:spacing w:line="360" w:lineRule="auto"/>
        <w:ind w:firstLineChars="202" w:firstLine="566"/>
        <w:rPr>
          <w:rFonts w:asciiTheme="minorEastAsia" w:eastAsiaTheme="minorEastAsia" w:hAnsiTheme="minorEastAsia"/>
          <w:sz w:val="28"/>
          <w:szCs w:val="28"/>
        </w:rPr>
      </w:pPr>
      <w:r w:rsidRPr="001E4D56">
        <w:rPr>
          <w:rFonts w:asciiTheme="minorEastAsia" w:eastAsiaTheme="minorEastAsia" w:hAnsiTheme="minorEastAsia" w:hint="eastAsia"/>
          <w:sz w:val="28"/>
          <w:szCs w:val="28"/>
        </w:rPr>
        <w:t>根据</w:t>
      </w:r>
      <w:r w:rsidR="00460047">
        <w:rPr>
          <w:rFonts w:asciiTheme="minorEastAsia" w:eastAsiaTheme="minorEastAsia" w:hAnsiTheme="minorEastAsia" w:hint="eastAsia"/>
          <w:sz w:val="28"/>
          <w:szCs w:val="28"/>
        </w:rPr>
        <w:t>采购人</w:t>
      </w:r>
      <w:r w:rsidRPr="001E4D56">
        <w:rPr>
          <w:rFonts w:asciiTheme="minorEastAsia" w:eastAsiaTheme="minorEastAsia" w:hAnsiTheme="minorEastAsia" w:hint="eastAsia"/>
          <w:sz w:val="28"/>
          <w:szCs w:val="28"/>
        </w:rPr>
        <w:t>要求的投标文件格式，进行密封报价（盖章）。投标文件应包含以下内容：</w:t>
      </w:r>
    </w:p>
    <w:p w:rsidR="000B7873" w:rsidRPr="001E4D56" w:rsidRDefault="000B7873" w:rsidP="008D59C3">
      <w:pPr>
        <w:pStyle w:val="aa"/>
        <w:numPr>
          <w:ilvl w:val="0"/>
          <w:numId w:val="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技术部分（格式</w:t>
      </w:r>
      <w:r w:rsidR="004E7D41">
        <w:rPr>
          <w:rFonts w:asciiTheme="minorEastAsia" w:hAnsiTheme="minorEastAsia" w:hint="eastAsia"/>
          <w:sz w:val="28"/>
          <w:szCs w:val="28"/>
        </w:rPr>
        <w:t>详见附件</w:t>
      </w:r>
      <w:r w:rsidRPr="001E4D56">
        <w:rPr>
          <w:rFonts w:asciiTheme="minorEastAsia" w:hAnsiTheme="minorEastAsia" w:hint="eastAsia"/>
          <w:sz w:val="28"/>
          <w:szCs w:val="28"/>
        </w:rPr>
        <w:t>，加盖公章）</w:t>
      </w:r>
    </w:p>
    <w:p w:rsidR="0079448F" w:rsidRPr="001E4D56" w:rsidRDefault="00460047" w:rsidP="0079448F">
      <w:pPr>
        <w:spacing w:line="360" w:lineRule="auto"/>
        <w:ind w:firstLineChars="253" w:firstLine="708"/>
        <w:rPr>
          <w:rFonts w:asciiTheme="minorEastAsia" w:eastAsiaTheme="minorEastAsia" w:hAnsiTheme="minorEastAsia"/>
          <w:sz w:val="28"/>
          <w:szCs w:val="28"/>
        </w:rPr>
      </w:pPr>
      <w:r>
        <w:rPr>
          <w:rFonts w:asciiTheme="minorEastAsia" w:eastAsiaTheme="minorEastAsia" w:hAnsiTheme="minorEastAsia" w:hint="eastAsia"/>
          <w:sz w:val="28"/>
          <w:szCs w:val="28"/>
        </w:rPr>
        <w:t>技术服务</w:t>
      </w:r>
      <w:r w:rsidRPr="001E4D56">
        <w:rPr>
          <w:rFonts w:asciiTheme="minorEastAsia" w:eastAsiaTheme="minorEastAsia" w:hAnsiTheme="minorEastAsia" w:hint="eastAsia"/>
          <w:sz w:val="28"/>
          <w:szCs w:val="28"/>
        </w:rPr>
        <w:t>方案：</w:t>
      </w:r>
      <w:r w:rsidRPr="001E4D56">
        <w:rPr>
          <w:rFonts w:asciiTheme="minorEastAsia" w:eastAsiaTheme="minorEastAsia" w:hAnsiTheme="minorEastAsia" w:hint="eastAsia"/>
          <w:b/>
          <w:sz w:val="28"/>
          <w:szCs w:val="28"/>
        </w:rPr>
        <w:t>服务单位应充分了解服务内容，并针对本项目制定切实可行的</w:t>
      </w:r>
      <w:r w:rsidR="0079448F" w:rsidRPr="00EC2064">
        <w:rPr>
          <w:rFonts w:asciiTheme="minorEastAsia" w:eastAsiaTheme="minorEastAsia" w:hAnsiTheme="minorEastAsia" w:hint="eastAsia"/>
          <w:b/>
          <w:sz w:val="28"/>
          <w:szCs w:val="28"/>
          <w:u w:val="double"/>
        </w:rPr>
        <w:t>技术和服务响应方案</w:t>
      </w:r>
      <w:r w:rsidR="0079448F" w:rsidRPr="001E4D56">
        <w:rPr>
          <w:rFonts w:asciiTheme="minorEastAsia" w:eastAsiaTheme="minorEastAsia" w:hAnsiTheme="minorEastAsia" w:hint="eastAsia"/>
          <w:sz w:val="28"/>
          <w:szCs w:val="28"/>
        </w:rPr>
        <w:t>，包括但不限于：</w:t>
      </w:r>
    </w:p>
    <w:p w:rsidR="0079448F" w:rsidRPr="00EC2064"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自控系统改造的整体思路及</w:t>
      </w:r>
      <w:r w:rsidRPr="00EC2064">
        <w:rPr>
          <w:rFonts w:asciiTheme="minorEastAsia" w:hAnsiTheme="minorEastAsia" w:cs="Times New Roman"/>
          <w:sz w:val="28"/>
          <w:szCs w:val="28"/>
        </w:rPr>
        <w:t>方案</w:t>
      </w:r>
      <w:r>
        <w:rPr>
          <w:rFonts w:asciiTheme="minorEastAsia" w:hAnsiTheme="minorEastAsia" w:cs="Times New Roman" w:hint="eastAsia"/>
          <w:sz w:val="28"/>
          <w:szCs w:val="28"/>
        </w:rPr>
        <w:t>；</w:t>
      </w:r>
    </w:p>
    <w:p w:rsidR="0079448F" w:rsidRPr="00EC2064"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与</w:t>
      </w:r>
      <w:r w:rsidRPr="0079448F">
        <w:rPr>
          <w:rFonts w:asciiTheme="minorEastAsia" w:hAnsiTheme="minorEastAsia" w:cs="Times New Roman" w:hint="eastAsia"/>
          <w:sz w:val="28"/>
          <w:szCs w:val="28"/>
        </w:rPr>
        <w:t>原WinCC系统程序对接</w:t>
      </w:r>
      <w:r>
        <w:rPr>
          <w:rFonts w:asciiTheme="minorEastAsia" w:hAnsiTheme="minorEastAsia" w:cs="Times New Roman" w:hint="eastAsia"/>
          <w:sz w:val="28"/>
          <w:szCs w:val="28"/>
        </w:rPr>
        <w:t>的思路和方案</w:t>
      </w:r>
      <w:r w:rsidRPr="00EC2064">
        <w:rPr>
          <w:rFonts w:asciiTheme="minorEastAsia" w:hAnsiTheme="minorEastAsia" w:cs="Times New Roman" w:hint="eastAsia"/>
          <w:sz w:val="28"/>
          <w:szCs w:val="28"/>
        </w:rPr>
        <w:t>；</w:t>
      </w:r>
    </w:p>
    <w:p w:rsidR="0079448F" w:rsidRPr="00EC2064"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sidRPr="0079448F">
        <w:rPr>
          <w:rFonts w:asciiTheme="minorEastAsia" w:hAnsiTheme="minorEastAsia" w:cs="Times New Roman" w:hint="eastAsia"/>
          <w:sz w:val="28"/>
          <w:szCs w:val="28"/>
        </w:rPr>
        <w:t>蓄能预测表达式编程调试</w:t>
      </w:r>
      <w:r>
        <w:rPr>
          <w:rFonts w:asciiTheme="minorEastAsia" w:hAnsiTheme="minorEastAsia" w:cs="Times New Roman" w:hint="eastAsia"/>
          <w:sz w:val="28"/>
          <w:szCs w:val="28"/>
        </w:rPr>
        <w:t>的思路和方案</w:t>
      </w:r>
      <w:r w:rsidRPr="00EC2064">
        <w:rPr>
          <w:rFonts w:asciiTheme="minorEastAsia" w:hAnsiTheme="minorEastAsia" w:cs="Times New Roman" w:hint="eastAsia"/>
          <w:sz w:val="28"/>
          <w:szCs w:val="28"/>
        </w:rPr>
        <w:t>；</w:t>
      </w:r>
    </w:p>
    <w:p w:rsidR="0079448F" w:rsidRPr="0079448F"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sidRPr="0079448F">
        <w:rPr>
          <w:rFonts w:asciiTheme="minorEastAsia" w:hAnsiTheme="minorEastAsia" w:cs="Times New Roman" w:hint="eastAsia"/>
          <w:sz w:val="28"/>
          <w:szCs w:val="28"/>
        </w:rPr>
        <w:t>冷却塔台数控制逻辑编程调试</w:t>
      </w:r>
      <w:r>
        <w:rPr>
          <w:rFonts w:asciiTheme="minorEastAsia" w:hAnsiTheme="minorEastAsia" w:cs="Times New Roman" w:hint="eastAsia"/>
          <w:sz w:val="28"/>
          <w:szCs w:val="28"/>
        </w:rPr>
        <w:t>的思路和方案</w:t>
      </w:r>
    </w:p>
    <w:p w:rsidR="0079448F" w:rsidRPr="0079448F"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sidRPr="0079448F">
        <w:rPr>
          <w:rFonts w:asciiTheme="minorEastAsia" w:hAnsiTheme="minorEastAsia" w:cs="Times New Roman" w:hint="eastAsia"/>
          <w:sz w:val="28"/>
          <w:szCs w:val="28"/>
        </w:rPr>
        <w:t>二级泵逻辑编程调试</w:t>
      </w:r>
      <w:r>
        <w:rPr>
          <w:rFonts w:asciiTheme="minorEastAsia" w:hAnsiTheme="minorEastAsia" w:cs="Times New Roman" w:hint="eastAsia"/>
          <w:sz w:val="28"/>
          <w:szCs w:val="28"/>
        </w:rPr>
        <w:t>的思路和方案</w:t>
      </w:r>
    </w:p>
    <w:p w:rsidR="0079448F" w:rsidRPr="00EC2064"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拟供服务器的具体介绍；</w:t>
      </w:r>
    </w:p>
    <w:p w:rsidR="0079448F" w:rsidRPr="00EC2064"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改造过程中对系统</w:t>
      </w:r>
      <w:r w:rsidRPr="00EC2064">
        <w:rPr>
          <w:rFonts w:asciiTheme="minorEastAsia" w:hAnsiTheme="minorEastAsia" w:cs="Times New Roman"/>
          <w:sz w:val="28"/>
          <w:szCs w:val="28"/>
        </w:rPr>
        <w:t>安全性、</w:t>
      </w:r>
      <w:r w:rsidRPr="00EC2064">
        <w:rPr>
          <w:rFonts w:asciiTheme="minorEastAsia" w:hAnsiTheme="minorEastAsia" w:cs="Times New Roman" w:hint="eastAsia"/>
          <w:sz w:val="28"/>
          <w:szCs w:val="28"/>
        </w:rPr>
        <w:t>可</w:t>
      </w:r>
      <w:r w:rsidRPr="00EC2064">
        <w:rPr>
          <w:rFonts w:asciiTheme="minorEastAsia" w:hAnsiTheme="minorEastAsia" w:cs="Times New Roman"/>
          <w:sz w:val="28"/>
          <w:szCs w:val="28"/>
        </w:rPr>
        <w:t>扩展性</w:t>
      </w:r>
      <w:r>
        <w:rPr>
          <w:rFonts w:asciiTheme="minorEastAsia" w:hAnsiTheme="minorEastAsia" w:cs="Times New Roman" w:hint="eastAsia"/>
          <w:sz w:val="28"/>
          <w:szCs w:val="28"/>
        </w:rPr>
        <w:t>以及数据备份的方案及相关措施；</w:t>
      </w:r>
    </w:p>
    <w:p w:rsidR="0079448F" w:rsidRPr="00EC2064"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sz w:val="28"/>
          <w:szCs w:val="28"/>
        </w:rPr>
        <w:t>工期计划</w:t>
      </w:r>
      <w:r>
        <w:rPr>
          <w:rFonts w:asciiTheme="minorEastAsia" w:hAnsiTheme="minorEastAsia" w:cs="Times New Roman" w:hint="eastAsia"/>
          <w:sz w:val="28"/>
          <w:szCs w:val="28"/>
        </w:rPr>
        <w:t>；</w:t>
      </w:r>
    </w:p>
    <w:p w:rsidR="0079448F" w:rsidRPr="00C70CBF"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sz w:val="28"/>
          <w:szCs w:val="28"/>
        </w:rPr>
        <w:t>售后服务及技术培训方案</w:t>
      </w:r>
      <w:r w:rsidRPr="00C70CBF">
        <w:rPr>
          <w:rFonts w:asciiTheme="minorEastAsia" w:hAnsiTheme="minorEastAsia" w:cs="Times New Roman" w:hint="eastAsia"/>
          <w:sz w:val="28"/>
          <w:szCs w:val="28"/>
        </w:rPr>
        <w:t>；</w:t>
      </w:r>
    </w:p>
    <w:p w:rsidR="0079448F" w:rsidRPr="00EC2064"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投标人认为其它需要说明的文字。</w:t>
      </w:r>
    </w:p>
    <w:p w:rsidR="000B7873" w:rsidRPr="001E4D56" w:rsidRDefault="000B7873" w:rsidP="008D59C3">
      <w:pPr>
        <w:pStyle w:val="aa"/>
        <w:numPr>
          <w:ilvl w:val="0"/>
          <w:numId w:val="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商务部分（提供复印件，并加盖公章）</w:t>
      </w:r>
    </w:p>
    <w:p w:rsidR="003A3E75" w:rsidRDefault="003A3E75"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有效的企业工商营业执照、企业法人组织机构代码证书、税务登记证书（或三证合一）；</w:t>
      </w:r>
    </w:p>
    <w:p w:rsidR="00B24F9E" w:rsidRPr="00B24F9E" w:rsidRDefault="00B24F9E"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6071A3">
        <w:rPr>
          <w:rFonts w:asciiTheme="minorEastAsia" w:hAnsiTheme="minorEastAsia" w:cs="Arial" w:hint="eastAsia"/>
          <w:color w:val="000000"/>
          <w:sz w:val="28"/>
          <w:szCs w:val="28"/>
        </w:rPr>
        <w:t>“信用中国”网站（www.creditchina.gov.cn）的信用记录查询结果截图并打印页面加盖公章。</w:t>
      </w:r>
    </w:p>
    <w:p w:rsidR="00B24F9E" w:rsidRPr="00B24F9E" w:rsidRDefault="00B24F9E" w:rsidP="008D59C3">
      <w:pPr>
        <w:pStyle w:val="aa"/>
        <w:numPr>
          <w:ilvl w:val="1"/>
          <w:numId w:val="5"/>
        </w:numPr>
        <w:tabs>
          <w:tab w:val="left" w:pos="993"/>
        </w:tabs>
        <w:spacing w:line="360" w:lineRule="auto"/>
        <w:ind w:left="0" w:firstLineChars="0" w:firstLine="567"/>
        <w:rPr>
          <w:rFonts w:asciiTheme="minorEastAsia" w:hAnsiTheme="minorEastAsia" w:cs="Arial"/>
          <w:color w:val="000000"/>
          <w:sz w:val="28"/>
          <w:szCs w:val="28"/>
        </w:rPr>
      </w:pPr>
      <w:r w:rsidRPr="006071A3">
        <w:rPr>
          <w:rFonts w:asciiTheme="minorEastAsia" w:hAnsiTheme="minorEastAsia" w:cs="Arial" w:hint="eastAsia"/>
          <w:color w:val="000000"/>
          <w:sz w:val="28"/>
          <w:szCs w:val="28"/>
        </w:rPr>
        <w:lastRenderedPageBreak/>
        <w:t>在投标活动中3年内没有重大违法活动和涉嫌违规行为声明。（格式</w:t>
      </w:r>
      <w:r>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3A3E75" w:rsidRPr="001E4D56" w:rsidRDefault="003A3E75"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供应商调查表（格式见附件2）；</w:t>
      </w:r>
    </w:p>
    <w:p w:rsidR="003A3E75" w:rsidRPr="001E4D56" w:rsidRDefault="003A3E75"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法定代表人证明书、法定代表人授权委托书原件（格式见附件3和附件4）；</w:t>
      </w:r>
    </w:p>
    <w:p w:rsidR="000B7873" w:rsidRPr="001E4D56" w:rsidRDefault="00E4605A"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相关资质</w:t>
      </w:r>
      <w:r w:rsidR="00B3154A" w:rsidRPr="001E4D56">
        <w:rPr>
          <w:rFonts w:asciiTheme="minorEastAsia" w:hAnsiTheme="minorEastAsia" w:hint="eastAsia"/>
          <w:sz w:val="28"/>
          <w:szCs w:val="28"/>
        </w:rPr>
        <w:t>证书</w:t>
      </w:r>
      <w:r w:rsidR="003A3E75" w:rsidRPr="001E4D56">
        <w:rPr>
          <w:rFonts w:asciiTheme="minorEastAsia" w:hAnsiTheme="minorEastAsia" w:hint="eastAsia"/>
          <w:sz w:val="28"/>
          <w:szCs w:val="28"/>
        </w:rPr>
        <w:t>；</w:t>
      </w:r>
    </w:p>
    <w:p w:rsidR="000B7873" w:rsidRPr="001E4D56" w:rsidRDefault="003A3E75"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本工程拟派项目负责人简历表</w:t>
      </w:r>
      <w:r w:rsidRPr="001E4D56">
        <w:rPr>
          <w:rFonts w:asciiTheme="minorEastAsia" w:hAnsiTheme="minorEastAsia"/>
          <w:sz w:val="28"/>
          <w:szCs w:val="28"/>
        </w:rPr>
        <w:t>（包括姓名、部门和职务、</w:t>
      </w:r>
      <w:r w:rsidRPr="001E4D56">
        <w:rPr>
          <w:rFonts w:asciiTheme="minorEastAsia" w:hAnsiTheme="minorEastAsia" w:hint="eastAsia"/>
          <w:sz w:val="28"/>
          <w:szCs w:val="28"/>
        </w:rPr>
        <w:t>所学专业和</w:t>
      </w:r>
      <w:r w:rsidRPr="001E4D56">
        <w:rPr>
          <w:rFonts w:asciiTheme="minorEastAsia" w:hAnsiTheme="minorEastAsia"/>
          <w:sz w:val="28"/>
          <w:szCs w:val="28"/>
        </w:rPr>
        <w:t>毕业</w:t>
      </w:r>
      <w:r w:rsidRPr="001E4D56">
        <w:rPr>
          <w:rFonts w:asciiTheme="minorEastAsia" w:hAnsiTheme="minorEastAsia" w:hint="eastAsia"/>
          <w:sz w:val="28"/>
          <w:szCs w:val="28"/>
        </w:rPr>
        <w:t>院校名称及毕业</w:t>
      </w:r>
      <w:r w:rsidRPr="001E4D56">
        <w:rPr>
          <w:rFonts w:asciiTheme="minorEastAsia" w:hAnsiTheme="minorEastAsia"/>
          <w:sz w:val="28"/>
          <w:szCs w:val="28"/>
        </w:rPr>
        <w:t>时间、主要资历、经验及承担过的</w:t>
      </w:r>
      <w:r w:rsidRPr="001E4D56">
        <w:rPr>
          <w:rFonts w:asciiTheme="minorEastAsia" w:hAnsiTheme="minorEastAsia" w:hint="eastAsia"/>
          <w:sz w:val="28"/>
          <w:szCs w:val="28"/>
        </w:rPr>
        <w:t>类似</w:t>
      </w:r>
      <w:r w:rsidRPr="001E4D56">
        <w:rPr>
          <w:rFonts w:asciiTheme="minorEastAsia" w:hAnsiTheme="minorEastAsia"/>
          <w:sz w:val="28"/>
          <w:szCs w:val="28"/>
        </w:rPr>
        <w:t>项目</w:t>
      </w:r>
      <w:r w:rsidRPr="001E4D56">
        <w:rPr>
          <w:rFonts w:asciiTheme="minorEastAsia" w:hAnsiTheme="minorEastAsia" w:hint="eastAsia"/>
          <w:sz w:val="28"/>
          <w:szCs w:val="28"/>
        </w:rPr>
        <w:t>，</w:t>
      </w:r>
      <w:r w:rsidRPr="001E4D56">
        <w:rPr>
          <w:rFonts w:asciiTheme="minorEastAsia" w:hAnsiTheme="minorEastAsia"/>
          <w:sz w:val="28"/>
          <w:szCs w:val="28"/>
        </w:rPr>
        <w:t>获得认证资质证书</w:t>
      </w:r>
      <w:r w:rsidRPr="001E4D56">
        <w:rPr>
          <w:rFonts w:asciiTheme="minorEastAsia" w:hAnsiTheme="minorEastAsia" w:hint="eastAsia"/>
          <w:sz w:val="28"/>
          <w:szCs w:val="28"/>
        </w:rPr>
        <w:t>及复印件</w:t>
      </w:r>
      <w:r w:rsidRPr="001E4D56">
        <w:rPr>
          <w:rFonts w:asciiTheme="minorEastAsia" w:hAnsiTheme="minorEastAsia"/>
          <w:sz w:val="28"/>
          <w:szCs w:val="28"/>
        </w:rPr>
        <w:t>）</w:t>
      </w:r>
      <w:r w:rsidRPr="001E4D56">
        <w:rPr>
          <w:rFonts w:asciiTheme="minorEastAsia" w:hAnsiTheme="minorEastAsia" w:hint="eastAsia"/>
          <w:sz w:val="28"/>
          <w:szCs w:val="28"/>
        </w:rPr>
        <w:t>；</w:t>
      </w:r>
    </w:p>
    <w:p w:rsidR="00A11CD1" w:rsidRPr="001E4D56" w:rsidRDefault="00A11CD1"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本工程拟派项目团队成员的简历表</w:t>
      </w:r>
      <w:r w:rsidRPr="001E4D56">
        <w:rPr>
          <w:rFonts w:asciiTheme="minorEastAsia" w:hAnsiTheme="minorEastAsia"/>
          <w:sz w:val="28"/>
          <w:szCs w:val="28"/>
        </w:rPr>
        <w:t>（包括姓名、部门和职务、</w:t>
      </w:r>
      <w:r w:rsidRPr="001E4D56">
        <w:rPr>
          <w:rFonts w:asciiTheme="minorEastAsia" w:hAnsiTheme="minorEastAsia" w:hint="eastAsia"/>
          <w:sz w:val="28"/>
          <w:szCs w:val="28"/>
        </w:rPr>
        <w:t>所学专业和</w:t>
      </w:r>
      <w:r w:rsidRPr="001E4D56">
        <w:rPr>
          <w:rFonts w:asciiTheme="minorEastAsia" w:hAnsiTheme="minorEastAsia"/>
          <w:sz w:val="28"/>
          <w:szCs w:val="28"/>
        </w:rPr>
        <w:t>毕业</w:t>
      </w:r>
      <w:r w:rsidRPr="001E4D56">
        <w:rPr>
          <w:rFonts w:asciiTheme="minorEastAsia" w:hAnsiTheme="minorEastAsia" w:hint="eastAsia"/>
          <w:sz w:val="28"/>
          <w:szCs w:val="28"/>
        </w:rPr>
        <w:t>院校名称及毕业</w:t>
      </w:r>
      <w:r w:rsidRPr="001E4D56">
        <w:rPr>
          <w:rFonts w:asciiTheme="minorEastAsia" w:hAnsiTheme="minorEastAsia"/>
          <w:sz w:val="28"/>
          <w:szCs w:val="28"/>
        </w:rPr>
        <w:t>时间、主要资历、经验及承担过的</w:t>
      </w:r>
      <w:r w:rsidRPr="001E4D56">
        <w:rPr>
          <w:rFonts w:asciiTheme="minorEastAsia" w:hAnsiTheme="minorEastAsia" w:hint="eastAsia"/>
          <w:sz w:val="28"/>
          <w:szCs w:val="28"/>
        </w:rPr>
        <w:t>类似</w:t>
      </w:r>
      <w:r w:rsidRPr="001E4D56">
        <w:rPr>
          <w:rFonts w:asciiTheme="minorEastAsia" w:hAnsiTheme="minorEastAsia"/>
          <w:sz w:val="28"/>
          <w:szCs w:val="28"/>
        </w:rPr>
        <w:t>项目</w:t>
      </w:r>
      <w:r w:rsidRPr="001E4D56">
        <w:rPr>
          <w:rFonts w:asciiTheme="minorEastAsia" w:hAnsiTheme="minorEastAsia" w:hint="eastAsia"/>
          <w:sz w:val="28"/>
          <w:szCs w:val="28"/>
        </w:rPr>
        <w:t>，</w:t>
      </w:r>
      <w:r w:rsidRPr="001E4D56">
        <w:rPr>
          <w:rFonts w:asciiTheme="minorEastAsia" w:hAnsiTheme="minorEastAsia"/>
          <w:sz w:val="28"/>
          <w:szCs w:val="28"/>
        </w:rPr>
        <w:t>获得认证资质证书</w:t>
      </w:r>
      <w:r w:rsidRPr="001E4D56">
        <w:rPr>
          <w:rFonts w:asciiTheme="minorEastAsia" w:hAnsiTheme="minorEastAsia" w:hint="eastAsia"/>
          <w:sz w:val="28"/>
          <w:szCs w:val="28"/>
        </w:rPr>
        <w:t>及复印件</w:t>
      </w:r>
      <w:r w:rsidRPr="001E4D56">
        <w:rPr>
          <w:rFonts w:asciiTheme="minorEastAsia" w:hAnsiTheme="minorEastAsia"/>
          <w:sz w:val="28"/>
          <w:szCs w:val="28"/>
        </w:rPr>
        <w:t>）</w:t>
      </w:r>
      <w:r w:rsidR="00837BFE" w:rsidRPr="00837BFE">
        <w:rPr>
          <w:rFonts w:asciiTheme="minorEastAsia" w:hAnsiTheme="minorEastAsia" w:hint="eastAsia"/>
          <w:sz w:val="28"/>
          <w:szCs w:val="28"/>
        </w:rPr>
        <w:t>等</w:t>
      </w:r>
    </w:p>
    <w:p w:rsidR="000B7873" w:rsidRPr="001E4D56" w:rsidRDefault="000B7873"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201</w:t>
      </w:r>
      <w:r w:rsidR="002D5DF0">
        <w:rPr>
          <w:rFonts w:asciiTheme="minorEastAsia" w:hAnsiTheme="minorEastAsia" w:hint="eastAsia"/>
          <w:sz w:val="28"/>
          <w:szCs w:val="28"/>
        </w:rPr>
        <w:t>8</w:t>
      </w:r>
      <w:r w:rsidRPr="001E4D56">
        <w:rPr>
          <w:rFonts w:asciiTheme="minorEastAsia" w:hAnsiTheme="minorEastAsia" w:hint="eastAsia"/>
          <w:sz w:val="28"/>
          <w:szCs w:val="28"/>
        </w:rPr>
        <w:t>年1月1日至今</w:t>
      </w:r>
      <w:r w:rsidR="003A3E75" w:rsidRPr="001E4D56">
        <w:rPr>
          <w:rFonts w:asciiTheme="minorEastAsia" w:hAnsiTheme="minorEastAsia" w:hint="eastAsia"/>
          <w:sz w:val="28"/>
          <w:szCs w:val="28"/>
        </w:rPr>
        <w:t>完成过类似</w:t>
      </w:r>
      <w:r w:rsidR="00CC7319" w:rsidRPr="001E4D56">
        <w:rPr>
          <w:rFonts w:asciiTheme="minorEastAsia" w:hAnsiTheme="minorEastAsia" w:hint="eastAsia"/>
          <w:sz w:val="28"/>
          <w:szCs w:val="28"/>
        </w:rPr>
        <w:t>项目</w:t>
      </w:r>
      <w:r w:rsidRPr="001E4D56">
        <w:rPr>
          <w:rFonts w:asciiTheme="minorEastAsia" w:hAnsiTheme="minorEastAsia" w:hint="eastAsia"/>
          <w:sz w:val="28"/>
          <w:szCs w:val="28"/>
        </w:rPr>
        <w:t>业绩（提供合同复印件）；</w:t>
      </w:r>
    </w:p>
    <w:p w:rsidR="00A972D5" w:rsidRPr="001E4D56" w:rsidRDefault="00B3154A"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投标人认为有必要的其他资质等材料复印件。</w:t>
      </w:r>
    </w:p>
    <w:p w:rsidR="003A6FF6" w:rsidRPr="001E4D56" w:rsidRDefault="004E7D41" w:rsidP="008D59C3">
      <w:pPr>
        <w:pStyle w:val="aa"/>
        <w:numPr>
          <w:ilvl w:val="0"/>
          <w:numId w:val="7"/>
        </w:numPr>
        <w:spacing w:line="360" w:lineRule="auto"/>
        <w:ind w:firstLineChars="0"/>
        <w:rPr>
          <w:rFonts w:asciiTheme="minorEastAsia" w:hAnsiTheme="minorEastAsia"/>
          <w:sz w:val="28"/>
          <w:szCs w:val="28"/>
        </w:rPr>
      </w:pPr>
      <w:r>
        <w:rPr>
          <w:rFonts w:asciiTheme="minorEastAsia" w:hAnsiTheme="minorEastAsia" w:hint="eastAsia"/>
          <w:sz w:val="28"/>
          <w:szCs w:val="28"/>
        </w:rPr>
        <w:t>投标报价</w:t>
      </w:r>
      <w:r w:rsidR="00B3154A" w:rsidRPr="001E4D56">
        <w:rPr>
          <w:rFonts w:asciiTheme="minorEastAsia" w:hAnsiTheme="minorEastAsia" w:hint="eastAsia"/>
          <w:sz w:val="28"/>
          <w:szCs w:val="28"/>
        </w:rPr>
        <w:t>（</w:t>
      </w:r>
      <w:r w:rsidRPr="001E4D56">
        <w:rPr>
          <w:rFonts w:asciiTheme="minorEastAsia" w:hAnsiTheme="minorEastAsia" w:cs="Arial" w:hint="eastAsia"/>
          <w:color w:val="000000"/>
          <w:sz w:val="28"/>
          <w:szCs w:val="28"/>
        </w:rPr>
        <w:t>格式见附件1</w:t>
      </w:r>
      <w:r>
        <w:rPr>
          <w:rFonts w:asciiTheme="minorEastAsia" w:hAnsiTheme="minorEastAsia" w:cs="Arial" w:hint="eastAsia"/>
          <w:color w:val="000000"/>
          <w:sz w:val="28"/>
          <w:szCs w:val="28"/>
        </w:rPr>
        <w:t>，</w:t>
      </w:r>
      <w:r w:rsidR="00B3154A" w:rsidRPr="001E4D56">
        <w:rPr>
          <w:rFonts w:asciiTheme="minorEastAsia" w:hAnsiTheme="minorEastAsia" w:hint="eastAsia"/>
          <w:sz w:val="28"/>
          <w:szCs w:val="28"/>
        </w:rPr>
        <w:t>加盖公章）</w:t>
      </w:r>
    </w:p>
    <w:p w:rsidR="000B768A" w:rsidRDefault="004E7D41" w:rsidP="008D59C3">
      <w:pPr>
        <w:pStyle w:val="2"/>
        <w:numPr>
          <w:ilvl w:val="1"/>
          <w:numId w:val="6"/>
        </w:numPr>
        <w:adjustRightInd/>
        <w:snapToGrid/>
        <w:spacing w:after="0" w:line="360" w:lineRule="auto"/>
        <w:ind w:left="993" w:firstLineChars="0" w:hanging="426"/>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报价一览表</w:t>
      </w:r>
    </w:p>
    <w:p w:rsidR="003A6FF6" w:rsidRPr="001E4D56" w:rsidRDefault="00F4660F"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评标方法</w:t>
      </w:r>
    </w:p>
    <w:p w:rsidR="00F43F0B" w:rsidRPr="00B24F9E" w:rsidRDefault="002D0A6B" w:rsidP="00B24F9E">
      <w:pPr>
        <w:spacing w:line="360" w:lineRule="auto"/>
        <w:ind w:firstLineChars="200" w:firstLine="560"/>
        <w:rPr>
          <w:rFonts w:asciiTheme="minorEastAsia" w:eastAsiaTheme="minorEastAsia" w:hAnsiTheme="minorEastAsia" w:cs="Arial"/>
          <w:color w:val="000000"/>
          <w:kern w:val="0"/>
          <w:sz w:val="28"/>
          <w:szCs w:val="28"/>
        </w:rPr>
      </w:pPr>
      <w:r w:rsidRPr="001E4D56">
        <w:rPr>
          <w:rFonts w:asciiTheme="minorEastAsia" w:eastAsiaTheme="minorEastAsia" w:hAnsiTheme="minorEastAsia" w:cs="Arial" w:hint="eastAsia"/>
          <w:color w:val="000000"/>
          <w:kern w:val="0"/>
          <w:sz w:val="28"/>
          <w:szCs w:val="28"/>
        </w:rPr>
        <w:t>本项目采用综合评估法，对投标人进行价格、商务、技术和信用评审，其中价格评审部分占</w:t>
      </w:r>
      <w:r w:rsidR="00B24F9E">
        <w:rPr>
          <w:rFonts w:asciiTheme="minorEastAsia" w:eastAsiaTheme="minorEastAsia" w:hAnsiTheme="minorEastAsia" w:cs="Arial" w:hint="eastAsia"/>
          <w:color w:val="000000"/>
          <w:kern w:val="0"/>
          <w:sz w:val="28"/>
          <w:szCs w:val="28"/>
        </w:rPr>
        <w:t>4</w:t>
      </w:r>
      <w:r w:rsidRPr="001E4D56">
        <w:rPr>
          <w:rFonts w:asciiTheme="minorEastAsia" w:eastAsiaTheme="minorEastAsia" w:hAnsiTheme="minorEastAsia" w:cs="Arial" w:hint="eastAsia"/>
          <w:color w:val="000000"/>
          <w:kern w:val="0"/>
          <w:sz w:val="28"/>
          <w:szCs w:val="28"/>
        </w:rPr>
        <w:t>0%，商务评审部分占</w:t>
      </w:r>
      <w:r w:rsidR="00B24F9E">
        <w:rPr>
          <w:rFonts w:asciiTheme="minorEastAsia" w:eastAsiaTheme="minorEastAsia" w:hAnsiTheme="minorEastAsia" w:cs="Arial" w:hint="eastAsia"/>
          <w:color w:val="000000"/>
          <w:kern w:val="0"/>
          <w:sz w:val="28"/>
          <w:szCs w:val="28"/>
        </w:rPr>
        <w:t>1</w:t>
      </w:r>
      <w:r w:rsidR="004E7D41">
        <w:rPr>
          <w:rFonts w:asciiTheme="minorEastAsia" w:eastAsiaTheme="minorEastAsia" w:hAnsiTheme="minorEastAsia" w:cs="Arial" w:hint="eastAsia"/>
          <w:color w:val="000000"/>
          <w:kern w:val="0"/>
          <w:sz w:val="28"/>
          <w:szCs w:val="28"/>
        </w:rPr>
        <w:t>5</w:t>
      </w:r>
      <w:r w:rsidRPr="001E4D56">
        <w:rPr>
          <w:rFonts w:asciiTheme="minorEastAsia" w:eastAsiaTheme="minorEastAsia" w:hAnsiTheme="minorEastAsia" w:cs="Arial" w:hint="eastAsia"/>
          <w:color w:val="000000"/>
          <w:kern w:val="0"/>
          <w:sz w:val="28"/>
          <w:szCs w:val="28"/>
        </w:rPr>
        <w:t>%</w:t>
      </w:r>
      <w:r w:rsidR="004E7D41">
        <w:rPr>
          <w:rFonts w:asciiTheme="minorEastAsia" w:eastAsiaTheme="minorEastAsia" w:hAnsiTheme="minorEastAsia" w:cs="Arial" w:hint="eastAsia"/>
          <w:color w:val="000000"/>
          <w:kern w:val="0"/>
          <w:sz w:val="28"/>
          <w:szCs w:val="28"/>
        </w:rPr>
        <w:t>（其中</w:t>
      </w:r>
      <w:r w:rsidR="004E7D41" w:rsidRPr="001E4D56">
        <w:rPr>
          <w:rFonts w:asciiTheme="minorEastAsia" w:eastAsiaTheme="minorEastAsia" w:hAnsiTheme="minorEastAsia" w:cs="Arial" w:hint="eastAsia"/>
          <w:color w:val="000000"/>
          <w:kern w:val="0"/>
          <w:sz w:val="28"/>
          <w:szCs w:val="28"/>
        </w:rPr>
        <w:t>供应商诚信部分占2%</w:t>
      </w:r>
      <w:r w:rsidR="004E7D41">
        <w:rPr>
          <w:rFonts w:asciiTheme="minorEastAsia" w:eastAsiaTheme="minorEastAsia" w:hAnsiTheme="minorEastAsia" w:cs="Arial" w:hint="eastAsia"/>
          <w:color w:val="000000"/>
          <w:kern w:val="0"/>
          <w:sz w:val="28"/>
          <w:szCs w:val="28"/>
        </w:rPr>
        <w:t>）</w:t>
      </w:r>
      <w:r w:rsidRPr="001E4D56">
        <w:rPr>
          <w:rFonts w:asciiTheme="minorEastAsia" w:eastAsiaTheme="minorEastAsia" w:hAnsiTheme="minorEastAsia" w:cs="Arial" w:hint="eastAsia"/>
          <w:color w:val="000000"/>
          <w:kern w:val="0"/>
          <w:sz w:val="28"/>
          <w:szCs w:val="28"/>
        </w:rPr>
        <w:t>，技术评审占</w:t>
      </w:r>
      <w:r w:rsidR="00B24F9E">
        <w:rPr>
          <w:rFonts w:asciiTheme="minorEastAsia" w:eastAsiaTheme="minorEastAsia" w:hAnsiTheme="minorEastAsia" w:cs="Arial" w:hint="eastAsia"/>
          <w:color w:val="000000"/>
          <w:kern w:val="0"/>
          <w:sz w:val="28"/>
          <w:szCs w:val="28"/>
        </w:rPr>
        <w:t>45</w:t>
      </w:r>
      <w:r w:rsidRPr="001E4D56">
        <w:rPr>
          <w:rFonts w:asciiTheme="minorEastAsia" w:eastAsiaTheme="minorEastAsia" w:hAnsiTheme="minorEastAsia" w:cs="Arial" w:hint="eastAsia"/>
          <w:color w:val="000000"/>
          <w:kern w:val="0"/>
          <w:sz w:val="28"/>
          <w:szCs w:val="28"/>
        </w:rPr>
        <w:t>%，投标人评审得分=价格得分+商务得分+技术得分</w:t>
      </w:r>
      <w:r w:rsidR="006436CC" w:rsidRPr="001E4D56">
        <w:rPr>
          <w:rFonts w:asciiTheme="minorEastAsia" w:eastAsiaTheme="minorEastAsia" w:hAnsiTheme="minorEastAsia" w:cs="Arial" w:hint="eastAsia"/>
          <w:color w:val="000000"/>
          <w:kern w:val="0"/>
          <w:sz w:val="28"/>
          <w:szCs w:val="28"/>
        </w:rPr>
        <w:t>，评分标准见附件</w:t>
      </w:r>
      <w:r w:rsidR="004E7D41">
        <w:rPr>
          <w:rFonts w:asciiTheme="minorEastAsia" w:eastAsiaTheme="minorEastAsia" w:hAnsiTheme="minorEastAsia" w:cs="Arial" w:hint="eastAsia"/>
          <w:color w:val="000000"/>
          <w:kern w:val="0"/>
          <w:sz w:val="28"/>
          <w:szCs w:val="28"/>
        </w:rPr>
        <w:t>7</w:t>
      </w:r>
      <w:r w:rsidR="006436CC" w:rsidRPr="001E4D56">
        <w:rPr>
          <w:rFonts w:asciiTheme="minorEastAsia" w:eastAsiaTheme="minorEastAsia" w:hAnsiTheme="minorEastAsia" w:cs="Arial" w:hint="eastAsia"/>
          <w:color w:val="000000"/>
          <w:kern w:val="0"/>
          <w:sz w:val="28"/>
          <w:szCs w:val="28"/>
        </w:rPr>
        <w:t>。</w:t>
      </w:r>
      <w:r w:rsidRPr="001E4D56">
        <w:rPr>
          <w:rFonts w:asciiTheme="minorEastAsia" w:eastAsiaTheme="minorEastAsia" w:hAnsiTheme="minorEastAsia" w:cs="Arial" w:hint="eastAsia"/>
          <w:color w:val="000000"/>
          <w:kern w:val="0"/>
          <w:sz w:val="28"/>
          <w:szCs w:val="28"/>
        </w:rPr>
        <w:t>同时通过投标人资格</w:t>
      </w:r>
      <w:r w:rsidR="005B695F" w:rsidRPr="001E4D56">
        <w:rPr>
          <w:rFonts w:asciiTheme="minorEastAsia" w:eastAsiaTheme="minorEastAsia" w:hAnsiTheme="minorEastAsia" w:cs="Arial" w:hint="eastAsia"/>
          <w:color w:val="000000"/>
          <w:kern w:val="0"/>
          <w:sz w:val="28"/>
          <w:szCs w:val="28"/>
        </w:rPr>
        <w:t>及有效性</w:t>
      </w:r>
      <w:r w:rsidRPr="001E4D56">
        <w:rPr>
          <w:rFonts w:asciiTheme="minorEastAsia" w:eastAsiaTheme="minorEastAsia" w:hAnsiTheme="minorEastAsia" w:cs="Arial" w:hint="eastAsia"/>
          <w:color w:val="000000"/>
          <w:kern w:val="0"/>
          <w:sz w:val="28"/>
          <w:szCs w:val="28"/>
        </w:rPr>
        <w:t>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F43F0B" w:rsidRPr="00F43F0B" w:rsidRDefault="00B3154A"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lastRenderedPageBreak/>
        <w:t>递交投标文件</w:t>
      </w:r>
    </w:p>
    <w:p w:rsidR="00080912" w:rsidRPr="001E4D56" w:rsidRDefault="00080912" w:rsidP="008D59C3">
      <w:pPr>
        <w:pStyle w:val="aa"/>
        <w:numPr>
          <w:ilvl w:val="0"/>
          <w:numId w:val="8"/>
        </w:numPr>
        <w:spacing w:line="360" w:lineRule="auto"/>
        <w:ind w:left="0" w:firstLineChars="0" w:firstLine="560"/>
        <w:rPr>
          <w:rFonts w:asciiTheme="minorEastAsia" w:hAnsiTheme="minorEastAsia"/>
          <w:sz w:val="28"/>
          <w:szCs w:val="28"/>
        </w:rPr>
      </w:pPr>
      <w:r w:rsidRPr="001E4D56">
        <w:rPr>
          <w:rFonts w:asciiTheme="minorEastAsia" w:hAnsiTheme="minorEastAsia" w:cs="宋体" w:hint="eastAsia"/>
          <w:sz w:val="28"/>
          <w:szCs w:val="28"/>
        </w:rPr>
        <w:t>投标文件纸质文件一式一份，盖章扫描件电子版一份。纸质文件递交截止时间：</w:t>
      </w:r>
      <w:r w:rsidRPr="001E4D56">
        <w:rPr>
          <w:rFonts w:asciiTheme="minorEastAsia" w:hAnsiTheme="minorEastAsia" w:cs="宋体" w:hint="eastAsia"/>
          <w:color w:val="FF0000"/>
          <w:sz w:val="28"/>
          <w:szCs w:val="28"/>
        </w:rPr>
        <w:t>202</w:t>
      </w:r>
      <w:r w:rsidR="003A17EA">
        <w:rPr>
          <w:rFonts w:asciiTheme="minorEastAsia" w:hAnsiTheme="minorEastAsia" w:cs="宋体" w:hint="eastAsia"/>
          <w:color w:val="FF0000"/>
          <w:sz w:val="28"/>
          <w:szCs w:val="28"/>
        </w:rPr>
        <w:t>2</w:t>
      </w:r>
      <w:r w:rsidRPr="001E4D56">
        <w:rPr>
          <w:rFonts w:asciiTheme="minorEastAsia" w:hAnsiTheme="minorEastAsia" w:cs="宋体" w:hint="eastAsia"/>
          <w:color w:val="FF0000"/>
          <w:sz w:val="28"/>
          <w:szCs w:val="28"/>
        </w:rPr>
        <w:t>年</w:t>
      </w:r>
      <w:r w:rsidR="005B58C4">
        <w:rPr>
          <w:rFonts w:asciiTheme="minorEastAsia" w:hAnsiTheme="minorEastAsia" w:cs="宋体" w:hint="eastAsia"/>
          <w:color w:val="FF0000"/>
          <w:sz w:val="28"/>
          <w:szCs w:val="28"/>
        </w:rPr>
        <w:t>3</w:t>
      </w:r>
      <w:r w:rsidRPr="001E4D56">
        <w:rPr>
          <w:rFonts w:asciiTheme="minorEastAsia" w:hAnsiTheme="minorEastAsia" w:cs="宋体" w:hint="eastAsia"/>
          <w:color w:val="FF0000"/>
          <w:sz w:val="28"/>
          <w:szCs w:val="28"/>
        </w:rPr>
        <w:t>月</w:t>
      </w:r>
      <w:r w:rsidR="005B58C4">
        <w:rPr>
          <w:rFonts w:asciiTheme="minorEastAsia" w:hAnsiTheme="minorEastAsia" w:cs="宋体" w:hint="eastAsia"/>
          <w:color w:val="FF0000"/>
          <w:sz w:val="28"/>
          <w:szCs w:val="28"/>
        </w:rPr>
        <w:t>18</w:t>
      </w:r>
      <w:r w:rsidRPr="001E4D56">
        <w:rPr>
          <w:rFonts w:asciiTheme="minorEastAsia" w:hAnsiTheme="minorEastAsia" w:cs="宋体" w:hint="eastAsia"/>
          <w:color w:val="FF0000"/>
          <w:sz w:val="28"/>
          <w:szCs w:val="28"/>
        </w:rPr>
        <w:t>日</w:t>
      </w:r>
      <w:r w:rsidR="00E81334" w:rsidRPr="001E4D56">
        <w:rPr>
          <w:rFonts w:asciiTheme="minorEastAsia" w:hAnsiTheme="minorEastAsia" w:cs="宋体" w:hint="eastAsia"/>
          <w:sz w:val="28"/>
          <w:szCs w:val="28"/>
        </w:rPr>
        <w:t>1</w:t>
      </w:r>
      <w:r w:rsidR="002D246B">
        <w:rPr>
          <w:rFonts w:asciiTheme="minorEastAsia" w:hAnsiTheme="minorEastAsia" w:cs="宋体" w:hint="eastAsia"/>
          <w:sz w:val="28"/>
          <w:szCs w:val="28"/>
        </w:rPr>
        <w:t>4</w:t>
      </w:r>
      <w:r w:rsidRPr="001E4D56">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C70CBF" w:rsidRPr="00C70CBF">
        <w:rPr>
          <w:rFonts w:asciiTheme="minorEastAsia" w:hAnsiTheme="minorEastAsia" w:hint="eastAsia"/>
          <w:b/>
          <w:bCs/>
          <w:sz w:val="28"/>
          <w:szCs w:val="28"/>
        </w:rPr>
        <w:t>广州大学城冷站节能改造项目</w:t>
      </w:r>
      <w:r w:rsidRPr="001E4D56">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D46177" w:rsidRPr="001E4D56" w:rsidRDefault="000F3C4E" w:rsidP="008D59C3">
      <w:pPr>
        <w:pStyle w:val="aa"/>
        <w:numPr>
          <w:ilvl w:val="0"/>
          <w:numId w:val="8"/>
        </w:numPr>
        <w:spacing w:line="360" w:lineRule="auto"/>
        <w:ind w:left="0" w:firstLineChars="0" w:firstLine="560"/>
        <w:rPr>
          <w:rFonts w:asciiTheme="minorEastAsia" w:hAnsiTheme="minorEastAsia" w:cs="宋体"/>
          <w:sz w:val="28"/>
          <w:szCs w:val="28"/>
        </w:rPr>
      </w:pPr>
      <w:r w:rsidRPr="001E4D56">
        <w:rPr>
          <w:rFonts w:asciiTheme="minorEastAsia" w:hAnsiTheme="minorEastAsia" w:cs="宋体" w:hint="eastAsia"/>
          <w:sz w:val="28"/>
          <w:szCs w:val="28"/>
        </w:rPr>
        <w:t>递交的投标文件或投标文件信封未密封，或未在骑缝处盖章或签字，或逾期送达的甲方有权不予受理。</w:t>
      </w:r>
    </w:p>
    <w:p w:rsidR="002935C0" w:rsidRPr="001E4D56" w:rsidRDefault="001367B3"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竞选文件公示</w:t>
      </w:r>
    </w:p>
    <w:p w:rsidR="00D46177" w:rsidRPr="001E4D56" w:rsidRDefault="00B3154A" w:rsidP="002935C0">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本竞选文件</w:t>
      </w:r>
      <w:r w:rsidR="001367B3" w:rsidRPr="001E4D56">
        <w:rPr>
          <w:rFonts w:asciiTheme="minorEastAsia" w:eastAsiaTheme="minorEastAsia" w:hAnsiTheme="minorEastAsia" w:hint="eastAsia"/>
          <w:sz w:val="28"/>
          <w:szCs w:val="28"/>
        </w:rPr>
        <w:t>在广东建设工程信息网（http://www.buildinfo.com.cn/）</w:t>
      </w:r>
      <w:r w:rsidRPr="001E4D56">
        <w:rPr>
          <w:rFonts w:asciiTheme="minorEastAsia" w:eastAsiaTheme="minorEastAsia" w:hAnsiTheme="minorEastAsia" w:cs="Arial" w:hint="eastAsia"/>
          <w:color w:val="000000"/>
          <w:sz w:val="28"/>
          <w:szCs w:val="28"/>
        </w:rPr>
        <w:t>、</w:t>
      </w:r>
      <w:r w:rsidR="005B695F" w:rsidRPr="001E4D56">
        <w:rPr>
          <w:rFonts w:asciiTheme="minorEastAsia" w:eastAsiaTheme="minorEastAsia" w:hAnsiTheme="minorEastAsia" w:hint="eastAsia"/>
          <w:sz w:val="28"/>
          <w:szCs w:val="28"/>
        </w:rPr>
        <w:t>广州国企阳光采购服务平台（http://cg.gemas.com.cn/）、</w:t>
      </w:r>
      <w:r w:rsidRPr="001E4D56">
        <w:rPr>
          <w:rFonts w:asciiTheme="minorEastAsia" w:eastAsiaTheme="minorEastAsia" w:hAnsiTheme="minorEastAsia" w:cs="Arial" w:hint="eastAsia"/>
          <w:color w:val="000000"/>
          <w:sz w:val="28"/>
          <w:szCs w:val="28"/>
        </w:rPr>
        <w:t>广州大学城投资经营管理有限公司网站（网址：</w:t>
      </w:r>
      <w:r w:rsidRPr="001E4D56">
        <w:rPr>
          <w:rFonts w:asciiTheme="minorEastAsia" w:eastAsiaTheme="minorEastAsia" w:hAnsiTheme="minorEastAsia" w:cs="Arial"/>
          <w:color w:val="000000"/>
          <w:sz w:val="28"/>
          <w:szCs w:val="28"/>
        </w:rPr>
        <w:t>https://www.gzuci.com/</w:t>
      </w:r>
      <w:r w:rsidRPr="001E4D56">
        <w:rPr>
          <w:rFonts w:asciiTheme="minorEastAsia" w:eastAsiaTheme="minorEastAsia" w:hAnsiTheme="minorEastAsia" w:cs="Arial" w:hint="eastAsia"/>
          <w:color w:val="000000"/>
          <w:sz w:val="28"/>
          <w:szCs w:val="28"/>
        </w:rPr>
        <w:t>）同时发布。本竞选文件在各媒体发布的文本如有不同之处，以在广州大学城投资经营管理有限公司网站发布的文本为准。</w:t>
      </w:r>
    </w:p>
    <w:p w:rsidR="00B3154A" w:rsidRPr="001E4D56" w:rsidRDefault="00B3154A"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采购人地址</w:t>
      </w:r>
      <w:r w:rsidR="00B5638B" w:rsidRPr="001E4D56">
        <w:rPr>
          <w:rFonts w:asciiTheme="minorEastAsia" w:hAnsiTheme="minorEastAsia" w:hint="eastAsia"/>
          <w:b/>
          <w:sz w:val="28"/>
          <w:szCs w:val="28"/>
        </w:rPr>
        <w:t>及</w:t>
      </w:r>
      <w:r w:rsidRPr="001E4D56">
        <w:rPr>
          <w:rFonts w:asciiTheme="minorEastAsia" w:hAnsiTheme="minorEastAsia" w:hint="eastAsia"/>
          <w:b/>
          <w:sz w:val="28"/>
          <w:szCs w:val="28"/>
        </w:rPr>
        <w:t>联系方式</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采购单位：</w:t>
      </w:r>
      <w:r w:rsidR="003B2394">
        <w:rPr>
          <w:rFonts w:asciiTheme="minorEastAsia" w:eastAsiaTheme="minorEastAsia" w:hAnsiTheme="minorEastAsia" w:cs="Arial" w:hint="eastAsia"/>
          <w:color w:val="000000"/>
          <w:sz w:val="28"/>
          <w:szCs w:val="28"/>
        </w:rPr>
        <w:t>广州大学城投资经营管理有限公司</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联系地址：广州市番禺区大学城明志街</w:t>
      </w:r>
      <w:r w:rsidRPr="001E4D56">
        <w:rPr>
          <w:rFonts w:asciiTheme="minorEastAsia" w:eastAsiaTheme="minorEastAsia" w:hAnsiTheme="minorEastAsia" w:cs="Arial"/>
          <w:color w:val="000000"/>
          <w:sz w:val="28"/>
          <w:szCs w:val="28"/>
        </w:rPr>
        <w:t>1</w:t>
      </w:r>
      <w:r w:rsidRPr="001E4D56">
        <w:rPr>
          <w:rFonts w:asciiTheme="minorEastAsia" w:eastAsiaTheme="minorEastAsia" w:hAnsiTheme="minorEastAsia" w:cs="Arial" w:hint="eastAsia"/>
          <w:color w:val="000000"/>
          <w:sz w:val="28"/>
          <w:szCs w:val="28"/>
        </w:rPr>
        <w:t>号信息枢纽楼9楼</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联系人：</w:t>
      </w:r>
      <w:r w:rsidR="00CB3BF7" w:rsidRPr="001E4D56">
        <w:rPr>
          <w:rFonts w:asciiTheme="minorEastAsia" w:eastAsiaTheme="minorEastAsia" w:hAnsiTheme="minorEastAsia" w:cs="Arial" w:hint="eastAsia"/>
          <w:color w:val="000000"/>
          <w:sz w:val="28"/>
          <w:szCs w:val="28"/>
        </w:rPr>
        <w:t>何</w:t>
      </w:r>
      <w:r w:rsidRPr="001E4D56">
        <w:rPr>
          <w:rFonts w:asciiTheme="minorEastAsia" w:eastAsiaTheme="minorEastAsia" w:hAnsiTheme="minorEastAsia" w:cs="Arial" w:hint="eastAsia"/>
          <w:color w:val="000000"/>
          <w:sz w:val="28"/>
          <w:szCs w:val="28"/>
        </w:rPr>
        <w:t>工</w:t>
      </w:r>
    </w:p>
    <w:p w:rsidR="003A6FF6" w:rsidRPr="001E4D56" w:rsidRDefault="00B3154A" w:rsidP="00CB3BF7">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联系电话：0</w:t>
      </w:r>
      <w:r w:rsidRPr="001E4D56">
        <w:rPr>
          <w:rFonts w:asciiTheme="minorEastAsia" w:eastAsiaTheme="minorEastAsia" w:hAnsiTheme="minorEastAsia" w:cs="Arial"/>
          <w:color w:val="000000"/>
          <w:sz w:val="28"/>
          <w:szCs w:val="28"/>
        </w:rPr>
        <w:t>20-3930207</w:t>
      </w:r>
      <w:r w:rsidR="00CB3BF7" w:rsidRPr="001E4D56">
        <w:rPr>
          <w:rFonts w:asciiTheme="minorEastAsia" w:eastAsiaTheme="minorEastAsia" w:hAnsiTheme="minorEastAsia" w:cs="Arial" w:hint="eastAsia"/>
          <w:color w:val="000000"/>
          <w:sz w:val="28"/>
          <w:szCs w:val="28"/>
        </w:rPr>
        <w:t>7</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附件1：</w:t>
      </w:r>
      <w:r w:rsidR="004E7D41">
        <w:rPr>
          <w:rFonts w:asciiTheme="minorEastAsia" w:eastAsiaTheme="minorEastAsia" w:hAnsiTheme="minorEastAsia" w:cs="Arial" w:hint="eastAsia"/>
          <w:color w:val="000000"/>
          <w:sz w:val="28"/>
          <w:szCs w:val="28"/>
        </w:rPr>
        <w:t>投标报价</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2</w:t>
      </w:r>
      <w:r w:rsidRPr="001E4D56">
        <w:rPr>
          <w:rFonts w:asciiTheme="minorEastAsia" w:eastAsiaTheme="minorEastAsia" w:hAnsiTheme="minorEastAsia" w:cs="Arial" w:hint="eastAsia"/>
          <w:color w:val="000000"/>
          <w:sz w:val="28"/>
          <w:szCs w:val="28"/>
        </w:rPr>
        <w:t>：供应商调查表</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lastRenderedPageBreak/>
        <w:t>附件</w:t>
      </w:r>
      <w:r w:rsidRPr="001E4D56">
        <w:rPr>
          <w:rFonts w:asciiTheme="minorEastAsia" w:eastAsiaTheme="minorEastAsia" w:hAnsiTheme="minorEastAsia" w:cs="Arial"/>
          <w:color w:val="000000"/>
          <w:sz w:val="28"/>
          <w:szCs w:val="28"/>
        </w:rPr>
        <w:t>3</w:t>
      </w:r>
      <w:r w:rsidRPr="001E4D56">
        <w:rPr>
          <w:rFonts w:asciiTheme="minorEastAsia" w:eastAsiaTheme="minorEastAsia" w:hAnsiTheme="minorEastAsia" w:cs="Arial" w:hint="eastAsia"/>
          <w:color w:val="000000"/>
          <w:sz w:val="28"/>
          <w:szCs w:val="28"/>
        </w:rPr>
        <w:t>：法定代表人身份证明书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4</w:t>
      </w:r>
      <w:r w:rsidRPr="001E4D56">
        <w:rPr>
          <w:rFonts w:asciiTheme="minorEastAsia" w:eastAsiaTheme="minorEastAsia" w:hAnsiTheme="minorEastAsia" w:cs="Arial" w:hint="eastAsia"/>
          <w:color w:val="000000"/>
          <w:sz w:val="28"/>
          <w:szCs w:val="28"/>
        </w:rPr>
        <w:t>：法定代表人授权委托证明书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附件5：投标人资格</w:t>
      </w:r>
      <w:r w:rsidR="005B695F" w:rsidRPr="001E4D56">
        <w:rPr>
          <w:rFonts w:asciiTheme="minorEastAsia" w:eastAsiaTheme="minorEastAsia" w:hAnsiTheme="minorEastAsia" w:cs="Arial" w:hint="eastAsia"/>
          <w:color w:val="000000"/>
          <w:sz w:val="28"/>
          <w:szCs w:val="28"/>
        </w:rPr>
        <w:t>及有效性</w:t>
      </w:r>
      <w:r w:rsidRPr="001E4D56">
        <w:rPr>
          <w:rFonts w:asciiTheme="minorEastAsia" w:eastAsiaTheme="minorEastAsia" w:hAnsiTheme="minorEastAsia" w:cs="Arial" w:hint="eastAsia"/>
          <w:color w:val="000000"/>
          <w:sz w:val="28"/>
          <w:szCs w:val="28"/>
        </w:rPr>
        <w:t>审查表</w:t>
      </w:r>
    </w:p>
    <w:p w:rsidR="004E7D41" w:rsidRDefault="00476C7F" w:rsidP="00C70CBF">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color w:val="000000"/>
          <w:sz w:val="28"/>
          <w:szCs w:val="28"/>
        </w:rPr>
        <w:t>附件</w:t>
      </w:r>
      <w:r w:rsidR="005B695F" w:rsidRPr="001E4D56">
        <w:rPr>
          <w:rFonts w:asciiTheme="minorEastAsia" w:eastAsiaTheme="minorEastAsia" w:hAnsiTheme="minorEastAsia" w:cs="Arial" w:hint="eastAsia"/>
          <w:color w:val="000000"/>
          <w:sz w:val="28"/>
          <w:szCs w:val="28"/>
        </w:rPr>
        <w:t>6</w:t>
      </w:r>
      <w:r w:rsidRPr="001E4D56">
        <w:rPr>
          <w:rFonts w:asciiTheme="minorEastAsia" w:eastAsiaTheme="minorEastAsia" w:hAnsiTheme="minorEastAsia" w:cs="Arial" w:hint="eastAsia"/>
          <w:color w:val="000000"/>
          <w:sz w:val="28"/>
          <w:szCs w:val="28"/>
        </w:rPr>
        <w:t>：</w:t>
      </w:r>
      <w:r w:rsidR="004E7D41" w:rsidRPr="001E4D56">
        <w:rPr>
          <w:rFonts w:asciiTheme="minorEastAsia" w:eastAsiaTheme="minorEastAsia" w:hAnsiTheme="minorEastAsia" w:cs="Arial"/>
          <w:color w:val="000000"/>
          <w:sz w:val="28"/>
          <w:szCs w:val="28"/>
        </w:rPr>
        <w:t>评分标准</w:t>
      </w:r>
    </w:p>
    <w:p w:rsidR="004E7D41" w:rsidRPr="001E4D56" w:rsidRDefault="004E7D41" w:rsidP="00476C7F">
      <w:pPr>
        <w:spacing w:before="93" w:line="360" w:lineRule="auto"/>
        <w:ind w:firstLineChars="200" w:firstLine="560"/>
        <w:rPr>
          <w:rFonts w:asciiTheme="minorEastAsia" w:eastAsiaTheme="minorEastAsia" w:hAnsiTheme="minorEastAsia" w:cs="Arial"/>
          <w:color w:val="000000"/>
          <w:sz w:val="28"/>
          <w:szCs w:val="28"/>
        </w:rPr>
      </w:pPr>
    </w:p>
    <w:p w:rsidR="00B24F9E" w:rsidRPr="00D15BD1" w:rsidRDefault="00B24F9E" w:rsidP="001E04F2">
      <w:pPr>
        <w:spacing w:before="93" w:line="360" w:lineRule="auto"/>
        <w:ind w:left="360" w:firstLineChars="800" w:firstLine="2240"/>
        <w:rPr>
          <w:rFonts w:asciiTheme="minorEastAsia" w:eastAsiaTheme="minorEastAsia" w:hAnsiTheme="minorEastAsia" w:cs="Arial"/>
          <w:color w:val="000000"/>
          <w:sz w:val="28"/>
          <w:szCs w:val="28"/>
        </w:rPr>
      </w:pPr>
    </w:p>
    <w:p w:rsidR="00B3154A" w:rsidRPr="001E4D56" w:rsidRDefault="00B3154A" w:rsidP="001E04F2">
      <w:pPr>
        <w:spacing w:before="93" w:line="360" w:lineRule="auto"/>
        <w:ind w:left="360" w:firstLineChars="800" w:firstLine="224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采购人：</w:t>
      </w:r>
      <w:r w:rsidR="003B2394">
        <w:rPr>
          <w:rFonts w:asciiTheme="minorEastAsia" w:eastAsiaTheme="minorEastAsia" w:hAnsiTheme="minorEastAsia" w:cs="Arial" w:hint="eastAsia"/>
          <w:color w:val="000000"/>
          <w:sz w:val="28"/>
          <w:szCs w:val="28"/>
        </w:rPr>
        <w:t>广州大学城投资经营管理有限公司</w:t>
      </w:r>
    </w:p>
    <w:p w:rsidR="00B3154A" w:rsidRPr="001E4D56" w:rsidRDefault="00B3154A" w:rsidP="004B3987">
      <w:pPr>
        <w:spacing w:before="93" w:line="360" w:lineRule="auto"/>
        <w:ind w:left="360" w:firstLineChars="1600" w:firstLine="448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20</w:t>
      </w:r>
      <w:r w:rsidR="00E4605A" w:rsidRPr="001E4D56">
        <w:rPr>
          <w:rFonts w:asciiTheme="minorEastAsia" w:eastAsiaTheme="minorEastAsia" w:hAnsiTheme="minorEastAsia" w:cs="Arial"/>
          <w:color w:val="000000"/>
          <w:sz w:val="28"/>
          <w:szCs w:val="28"/>
        </w:rPr>
        <w:t>2</w:t>
      </w:r>
      <w:r w:rsidR="0035729C">
        <w:rPr>
          <w:rFonts w:asciiTheme="minorEastAsia" w:eastAsiaTheme="minorEastAsia" w:hAnsiTheme="minorEastAsia" w:cs="Arial" w:hint="eastAsia"/>
          <w:color w:val="000000"/>
          <w:sz w:val="28"/>
          <w:szCs w:val="28"/>
        </w:rPr>
        <w:t>2</w:t>
      </w:r>
      <w:r w:rsidRPr="001E4D56">
        <w:rPr>
          <w:rFonts w:asciiTheme="minorEastAsia" w:eastAsiaTheme="minorEastAsia" w:hAnsiTheme="minorEastAsia" w:cs="Arial" w:hint="eastAsia"/>
          <w:color w:val="000000"/>
          <w:sz w:val="28"/>
          <w:szCs w:val="28"/>
        </w:rPr>
        <w:t>年</w:t>
      </w:r>
      <w:r w:rsidR="005B58C4">
        <w:rPr>
          <w:rFonts w:asciiTheme="minorEastAsia" w:eastAsiaTheme="minorEastAsia" w:hAnsiTheme="minorEastAsia" w:cs="Arial" w:hint="eastAsia"/>
          <w:color w:val="000000"/>
          <w:sz w:val="28"/>
          <w:szCs w:val="28"/>
        </w:rPr>
        <w:t>3</w:t>
      </w:r>
      <w:r w:rsidRPr="001E4D56">
        <w:rPr>
          <w:rFonts w:asciiTheme="minorEastAsia" w:eastAsiaTheme="minorEastAsia" w:hAnsiTheme="minorEastAsia" w:cs="Arial" w:hint="eastAsia"/>
          <w:color w:val="000000"/>
          <w:sz w:val="28"/>
          <w:szCs w:val="28"/>
        </w:rPr>
        <w:t>月</w:t>
      </w:r>
      <w:r w:rsidR="005B58C4">
        <w:rPr>
          <w:rFonts w:asciiTheme="minorEastAsia" w:eastAsiaTheme="minorEastAsia" w:hAnsiTheme="minorEastAsia" w:cs="Arial" w:hint="eastAsia"/>
          <w:color w:val="000000"/>
          <w:sz w:val="28"/>
          <w:szCs w:val="28"/>
        </w:rPr>
        <w:t>9</w:t>
      </w:r>
      <w:r w:rsidRPr="001E4D56">
        <w:rPr>
          <w:rFonts w:asciiTheme="minorEastAsia" w:eastAsiaTheme="minorEastAsia" w:hAnsiTheme="minorEastAsia" w:cs="Arial" w:hint="eastAsia"/>
          <w:color w:val="000000"/>
          <w:sz w:val="28"/>
          <w:szCs w:val="28"/>
        </w:rPr>
        <w:t>日</w:t>
      </w:r>
    </w:p>
    <w:p w:rsidR="00C70CBF" w:rsidRDefault="00C70CBF">
      <w:pPr>
        <w:widowControl/>
        <w:jc w:val="left"/>
        <w:rPr>
          <w:rFonts w:ascii="宋体" w:hAnsi="宋体" w:cs="Arial"/>
          <w:color w:val="000000"/>
          <w:sz w:val="30"/>
          <w:szCs w:val="30"/>
        </w:rPr>
      </w:pPr>
      <w:r>
        <w:rPr>
          <w:rFonts w:ascii="宋体" w:hAnsi="宋体" w:cs="Arial"/>
          <w:color w:val="000000"/>
          <w:sz w:val="30"/>
          <w:szCs w:val="30"/>
        </w:rPr>
        <w:br w:type="page"/>
      </w:r>
    </w:p>
    <w:p w:rsidR="00903879" w:rsidRDefault="00F4660F" w:rsidP="00460047">
      <w:pPr>
        <w:widowControl/>
        <w:jc w:val="left"/>
        <w:rPr>
          <w:rFonts w:hAnsi="宋体"/>
          <w:b/>
          <w:sz w:val="28"/>
          <w:szCs w:val="28"/>
        </w:rPr>
      </w:pPr>
      <w:r>
        <w:rPr>
          <w:rFonts w:ascii="宋体" w:hAnsi="宋体" w:cs="Arial" w:hint="eastAsia"/>
          <w:color w:val="000000"/>
          <w:sz w:val="30"/>
          <w:szCs w:val="30"/>
        </w:rPr>
        <w:lastRenderedPageBreak/>
        <w:t>附件1</w:t>
      </w:r>
    </w:p>
    <w:p w:rsidR="003A6FF6" w:rsidRDefault="00F4660F" w:rsidP="001E04F2">
      <w:pPr>
        <w:pStyle w:val="a5"/>
        <w:spacing w:line="360" w:lineRule="auto"/>
        <w:ind w:firstLineChars="1315" w:firstLine="3682"/>
        <w:rPr>
          <w:rFonts w:hAnsi="宋体"/>
          <w:b/>
          <w:sz w:val="28"/>
          <w:szCs w:val="28"/>
        </w:rPr>
      </w:pPr>
      <w:r>
        <w:rPr>
          <w:rFonts w:hAnsi="宋体"/>
          <w:b/>
          <w:sz w:val="28"/>
          <w:szCs w:val="28"/>
        </w:rPr>
        <w:t>报价一览表</w:t>
      </w:r>
    </w:p>
    <w:p w:rsidR="003A6FF6" w:rsidRPr="00AF2B87" w:rsidRDefault="00F4660F" w:rsidP="001E04F2">
      <w:pPr>
        <w:spacing w:line="360" w:lineRule="auto"/>
        <w:ind w:left="1050" w:hangingChars="500" w:hanging="1050"/>
        <w:rPr>
          <w:rFonts w:hAnsi="宋体"/>
          <w:szCs w:val="21"/>
        </w:rPr>
      </w:pPr>
      <w:r>
        <w:rPr>
          <w:rFonts w:hAnsi="宋体" w:hint="eastAsia"/>
          <w:szCs w:val="21"/>
        </w:rPr>
        <w:t>项目名称：</w:t>
      </w:r>
      <w:r w:rsidR="00C70CBF" w:rsidRPr="00C70CBF">
        <w:rPr>
          <w:rFonts w:hAnsi="宋体" w:hint="eastAsia"/>
          <w:szCs w:val="21"/>
        </w:rPr>
        <w:t>广州大学城冷站节能改造项目</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24"/>
        <w:gridCol w:w="2410"/>
        <w:gridCol w:w="4184"/>
      </w:tblGrid>
      <w:tr w:rsidR="003A6FF6" w:rsidTr="00FE09C4">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924"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594"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FE09C4">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924" w:type="dxa"/>
            <w:vAlign w:val="center"/>
          </w:tcPr>
          <w:p w:rsidR="003A6FF6" w:rsidRDefault="00F4660F" w:rsidP="001E04F2">
            <w:pPr>
              <w:spacing w:line="360" w:lineRule="auto"/>
              <w:jc w:val="center"/>
              <w:rPr>
                <w:rFonts w:hAnsi="宋体"/>
                <w:sz w:val="24"/>
              </w:rPr>
            </w:pPr>
            <w:r>
              <w:rPr>
                <w:rFonts w:hAnsi="宋体" w:hint="eastAsia"/>
                <w:sz w:val="24"/>
              </w:rPr>
              <w:t>投标总价</w:t>
            </w:r>
            <w:r w:rsidR="00FE09C4">
              <w:rPr>
                <w:rFonts w:hAnsi="宋体" w:hint="eastAsia"/>
                <w:sz w:val="24"/>
              </w:rPr>
              <w:t>（含税）</w:t>
            </w:r>
          </w:p>
        </w:tc>
        <w:tc>
          <w:tcPr>
            <w:tcW w:w="6594"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p w:rsidR="00FE09C4" w:rsidRDefault="00B24F9E" w:rsidP="00FE09C4">
            <w:pPr>
              <w:spacing w:line="360" w:lineRule="auto"/>
              <w:rPr>
                <w:rFonts w:hAnsi="宋体"/>
                <w:sz w:val="24"/>
              </w:rPr>
            </w:pPr>
            <w:r>
              <w:rPr>
                <w:rFonts w:hAnsi="宋体" w:hint="eastAsia"/>
                <w:sz w:val="24"/>
              </w:rPr>
              <w:t>必须开具增值税专用发票，</w:t>
            </w:r>
            <w:r w:rsidR="00FE09C4">
              <w:rPr>
                <w:rFonts w:hAnsi="宋体" w:hint="eastAsia"/>
                <w:sz w:val="24"/>
              </w:rPr>
              <w:t>税点（</w:t>
            </w:r>
            <w:r w:rsidR="00C70CBF">
              <w:rPr>
                <w:rFonts w:hAnsi="宋体" w:hint="eastAsia"/>
                <w:sz w:val="24"/>
              </w:rPr>
              <w:t xml:space="preserve">   </w:t>
            </w:r>
            <w:r w:rsidR="00FE09C4">
              <w:rPr>
                <w:rFonts w:hAnsi="宋体" w:hint="eastAsia"/>
                <w:sz w:val="24"/>
              </w:rPr>
              <w:t>）</w:t>
            </w:r>
          </w:p>
        </w:tc>
      </w:tr>
      <w:tr w:rsidR="00A67671" w:rsidTr="00A67671">
        <w:trPr>
          <w:trHeight w:val="491"/>
          <w:jc w:val="center"/>
        </w:trPr>
        <w:tc>
          <w:tcPr>
            <w:tcW w:w="704" w:type="dxa"/>
            <w:vAlign w:val="center"/>
          </w:tcPr>
          <w:p w:rsidR="00A67671" w:rsidRDefault="00A67671" w:rsidP="001E04F2">
            <w:pPr>
              <w:spacing w:line="360" w:lineRule="auto"/>
              <w:jc w:val="center"/>
              <w:rPr>
                <w:rFonts w:hAnsi="宋体"/>
                <w:sz w:val="24"/>
              </w:rPr>
            </w:pPr>
            <w:r>
              <w:rPr>
                <w:rFonts w:hAnsi="宋体" w:hint="eastAsia"/>
                <w:sz w:val="24"/>
              </w:rPr>
              <w:t>2</w:t>
            </w:r>
          </w:p>
        </w:tc>
        <w:tc>
          <w:tcPr>
            <w:tcW w:w="4334" w:type="dxa"/>
            <w:gridSpan w:val="2"/>
            <w:vAlign w:val="center"/>
          </w:tcPr>
          <w:p w:rsidR="00A67671" w:rsidRPr="00A67671" w:rsidRDefault="009B0BEF" w:rsidP="006F6FBE">
            <w:pPr>
              <w:spacing w:line="360" w:lineRule="auto"/>
              <w:jc w:val="center"/>
              <w:rPr>
                <w:rFonts w:hAnsi="宋体"/>
                <w:sz w:val="24"/>
              </w:rPr>
            </w:pPr>
            <w:r>
              <w:rPr>
                <w:rFonts w:hAnsi="宋体" w:hint="eastAsia"/>
                <w:sz w:val="24"/>
              </w:rPr>
              <w:t>投标工期</w:t>
            </w:r>
          </w:p>
        </w:tc>
        <w:tc>
          <w:tcPr>
            <w:tcW w:w="4184" w:type="dxa"/>
            <w:vAlign w:val="center"/>
          </w:tcPr>
          <w:p w:rsidR="00A67671" w:rsidRDefault="00A67671" w:rsidP="00FE09C4">
            <w:pPr>
              <w:spacing w:line="360" w:lineRule="auto"/>
              <w:rPr>
                <w:rFonts w:ascii="宋体" w:hAnsi="宋体"/>
                <w:sz w:val="24"/>
              </w:rPr>
            </w:pPr>
          </w:p>
        </w:tc>
      </w:tr>
      <w:tr w:rsidR="001367B3" w:rsidTr="00A67671">
        <w:trPr>
          <w:trHeight w:val="491"/>
          <w:jc w:val="center"/>
        </w:trPr>
        <w:tc>
          <w:tcPr>
            <w:tcW w:w="704" w:type="dxa"/>
            <w:vMerge w:val="restart"/>
            <w:vAlign w:val="center"/>
          </w:tcPr>
          <w:p w:rsidR="001367B3" w:rsidRDefault="00A67671" w:rsidP="001E04F2">
            <w:pPr>
              <w:spacing w:line="360" w:lineRule="auto"/>
              <w:jc w:val="center"/>
              <w:rPr>
                <w:rFonts w:hAnsi="宋体"/>
                <w:sz w:val="24"/>
              </w:rPr>
            </w:pPr>
            <w:r>
              <w:rPr>
                <w:rFonts w:hAnsi="宋体" w:hint="eastAsia"/>
                <w:sz w:val="24"/>
              </w:rPr>
              <w:t>3</w:t>
            </w:r>
          </w:p>
        </w:tc>
        <w:tc>
          <w:tcPr>
            <w:tcW w:w="1924" w:type="dxa"/>
            <w:vMerge w:val="restart"/>
            <w:vAlign w:val="center"/>
          </w:tcPr>
          <w:p w:rsidR="001367B3" w:rsidRPr="00B3154A" w:rsidRDefault="001367B3" w:rsidP="001E04F2">
            <w:pPr>
              <w:spacing w:line="360" w:lineRule="auto"/>
              <w:jc w:val="center"/>
              <w:rPr>
                <w:rFonts w:hAnsi="宋体"/>
                <w:sz w:val="24"/>
              </w:rPr>
            </w:pPr>
            <w:r w:rsidRPr="00B3154A">
              <w:rPr>
                <w:rFonts w:hAnsi="宋体" w:hint="eastAsia"/>
                <w:sz w:val="24"/>
              </w:rPr>
              <w:t>拟委派的项目</w:t>
            </w:r>
          </w:p>
          <w:p w:rsidR="001367B3" w:rsidRDefault="001367B3" w:rsidP="001E04F2">
            <w:pPr>
              <w:spacing w:line="360" w:lineRule="auto"/>
              <w:jc w:val="center"/>
              <w:rPr>
                <w:rFonts w:hAnsi="宋体"/>
                <w:sz w:val="24"/>
              </w:rPr>
            </w:pPr>
            <w:r w:rsidRPr="00B3154A">
              <w:rPr>
                <w:rFonts w:hAnsi="宋体" w:hint="eastAsia"/>
                <w:sz w:val="24"/>
              </w:rPr>
              <w:t>负责人</w:t>
            </w:r>
          </w:p>
        </w:tc>
        <w:tc>
          <w:tcPr>
            <w:tcW w:w="2410" w:type="dxa"/>
            <w:vAlign w:val="center"/>
          </w:tcPr>
          <w:p w:rsidR="001367B3" w:rsidRDefault="001367B3" w:rsidP="001E04F2">
            <w:pPr>
              <w:spacing w:line="360" w:lineRule="auto"/>
              <w:jc w:val="center"/>
              <w:rPr>
                <w:rFonts w:hAnsi="宋体"/>
                <w:sz w:val="24"/>
              </w:rPr>
            </w:pPr>
            <w:r>
              <w:rPr>
                <w:rFonts w:hAnsi="宋体" w:hint="eastAsia"/>
                <w:sz w:val="24"/>
              </w:rPr>
              <w:t>姓名</w:t>
            </w:r>
          </w:p>
        </w:tc>
        <w:tc>
          <w:tcPr>
            <w:tcW w:w="4184" w:type="dxa"/>
            <w:vAlign w:val="center"/>
          </w:tcPr>
          <w:p w:rsidR="001367B3" w:rsidRDefault="001367B3" w:rsidP="001E04F2">
            <w:pPr>
              <w:spacing w:line="360" w:lineRule="auto"/>
              <w:jc w:val="center"/>
              <w:rPr>
                <w:rFonts w:hAnsi="宋体"/>
                <w:sz w:val="24"/>
              </w:rPr>
            </w:pPr>
          </w:p>
        </w:tc>
      </w:tr>
      <w:tr w:rsidR="001367B3" w:rsidTr="00A67671">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924" w:type="dxa"/>
            <w:vMerge/>
            <w:vAlign w:val="center"/>
          </w:tcPr>
          <w:p w:rsidR="001367B3" w:rsidRDefault="001367B3" w:rsidP="001E04F2">
            <w:pPr>
              <w:spacing w:line="360" w:lineRule="auto"/>
              <w:jc w:val="center"/>
              <w:rPr>
                <w:rFonts w:hAnsi="宋体"/>
                <w:sz w:val="24"/>
              </w:rPr>
            </w:pPr>
          </w:p>
        </w:tc>
        <w:tc>
          <w:tcPr>
            <w:tcW w:w="2410" w:type="dxa"/>
            <w:vAlign w:val="center"/>
          </w:tcPr>
          <w:p w:rsidR="001367B3" w:rsidRDefault="00FE09C4" w:rsidP="001E04F2">
            <w:pPr>
              <w:spacing w:line="360" w:lineRule="auto"/>
              <w:jc w:val="center"/>
              <w:rPr>
                <w:rFonts w:hAnsi="宋体"/>
                <w:sz w:val="24"/>
              </w:rPr>
            </w:pPr>
            <w:r>
              <w:rPr>
                <w:rFonts w:hAnsi="宋体" w:hint="eastAsia"/>
                <w:sz w:val="24"/>
              </w:rPr>
              <w:t>主要工作经验</w:t>
            </w:r>
          </w:p>
        </w:tc>
        <w:tc>
          <w:tcPr>
            <w:tcW w:w="4184" w:type="dxa"/>
            <w:vAlign w:val="center"/>
          </w:tcPr>
          <w:p w:rsidR="001367B3" w:rsidRDefault="001367B3" w:rsidP="001E04F2">
            <w:pPr>
              <w:spacing w:line="360" w:lineRule="auto"/>
              <w:jc w:val="center"/>
              <w:rPr>
                <w:rFonts w:hAnsi="宋体"/>
                <w:sz w:val="24"/>
              </w:rPr>
            </w:pPr>
          </w:p>
        </w:tc>
      </w:tr>
      <w:tr w:rsidR="001367B3" w:rsidTr="00A67671">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924" w:type="dxa"/>
            <w:vMerge/>
            <w:vAlign w:val="center"/>
          </w:tcPr>
          <w:p w:rsidR="001367B3" w:rsidRDefault="001367B3" w:rsidP="001E04F2">
            <w:pPr>
              <w:spacing w:line="360" w:lineRule="auto"/>
              <w:jc w:val="center"/>
              <w:rPr>
                <w:rFonts w:hAnsi="宋体"/>
                <w:sz w:val="24"/>
              </w:rPr>
            </w:pPr>
          </w:p>
        </w:tc>
        <w:tc>
          <w:tcPr>
            <w:tcW w:w="2410" w:type="dxa"/>
            <w:vAlign w:val="center"/>
          </w:tcPr>
          <w:p w:rsidR="001367B3" w:rsidRDefault="001367B3" w:rsidP="001E04F2">
            <w:pPr>
              <w:spacing w:line="360" w:lineRule="auto"/>
              <w:jc w:val="center"/>
              <w:rPr>
                <w:rFonts w:hAnsi="宋体"/>
                <w:sz w:val="24"/>
              </w:rPr>
            </w:pPr>
            <w:r>
              <w:rPr>
                <w:rFonts w:hAnsi="宋体" w:hint="eastAsia"/>
                <w:sz w:val="24"/>
              </w:rPr>
              <w:t>联系方式</w:t>
            </w:r>
          </w:p>
        </w:tc>
        <w:tc>
          <w:tcPr>
            <w:tcW w:w="4184" w:type="dxa"/>
            <w:vAlign w:val="center"/>
          </w:tcPr>
          <w:p w:rsidR="001367B3" w:rsidRDefault="001367B3" w:rsidP="001E04F2">
            <w:pPr>
              <w:spacing w:line="360" w:lineRule="auto"/>
              <w:jc w:val="center"/>
              <w:rPr>
                <w:rFonts w:hAnsi="宋体"/>
                <w:sz w:val="24"/>
              </w:rPr>
            </w:pPr>
          </w:p>
        </w:tc>
      </w:tr>
      <w:tr w:rsidR="00FE09C4" w:rsidTr="00A67671">
        <w:trPr>
          <w:trHeight w:val="491"/>
          <w:jc w:val="center"/>
        </w:trPr>
        <w:tc>
          <w:tcPr>
            <w:tcW w:w="704" w:type="dxa"/>
            <w:vMerge w:val="restart"/>
            <w:vAlign w:val="center"/>
          </w:tcPr>
          <w:p w:rsidR="00FE09C4" w:rsidRDefault="00A67671" w:rsidP="001E04F2">
            <w:pPr>
              <w:spacing w:line="360" w:lineRule="auto"/>
              <w:jc w:val="center"/>
              <w:rPr>
                <w:rFonts w:hAnsi="宋体"/>
                <w:sz w:val="24"/>
              </w:rPr>
            </w:pPr>
            <w:r>
              <w:rPr>
                <w:rFonts w:hAnsi="宋体" w:hint="eastAsia"/>
                <w:sz w:val="24"/>
              </w:rPr>
              <w:t>4</w:t>
            </w:r>
          </w:p>
        </w:tc>
        <w:tc>
          <w:tcPr>
            <w:tcW w:w="1924" w:type="dxa"/>
            <w:vMerge w:val="restart"/>
            <w:vAlign w:val="center"/>
          </w:tcPr>
          <w:p w:rsidR="00FE09C4" w:rsidRDefault="00FE09C4" w:rsidP="002E6633">
            <w:pPr>
              <w:spacing w:line="360" w:lineRule="auto"/>
              <w:jc w:val="center"/>
              <w:rPr>
                <w:rFonts w:hAnsi="宋体"/>
                <w:sz w:val="24"/>
              </w:rPr>
            </w:pPr>
            <w:r w:rsidRPr="00B3154A">
              <w:rPr>
                <w:rFonts w:hAnsi="宋体" w:hint="eastAsia"/>
                <w:sz w:val="24"/>
              </w:rPr>
              <w:t>拟委派的</w:t>
            </w:r>
            <w:r>
              <w:rPr>
                <w:rFonts w:hAnsi="宋体" w:hint="eastAsia"/>
                <w:sz w:val="24"/>
              </w:rPr>
              <w:t>团队</w:t>
            </w:r>
          </w:p>
          <w:p w:rsidR="00FE09C4" w:rsidRDefault="00FE09C4" w:rsidP="009B0BEF">
            <w:pPr>
              <w:spacing w:line="360" w:lineRule="auto"/>
              <w:jc w:val="center"/>
              <w:rPr>
                <w:rFonts w:hAnsi="宋体"/>
                <w:sz w:val="24"/>
              </w:rPr>
            </w:pPr>
            <w:r>
              <w:rPr>
                <w:rFonts w:hAnsi="宋体" w:hint="eastAsia"/>
                <w:sz w:val="24"/>
              </w:rPr>
              <w:t>（</w:t>
            </w:r>
            <w:r w:rsidR="00A67671">
              <w:rPr>
                <w:rFonts w:hAnsi="宋体" w:hint="eastAsia"/>
                <w:sz w:val="24"/>
              </w:rPr>
              <w:t>项目</w:t>
            </w:r>
            <w:r w:rsidR="009B0BEF">
              <w:rPr>
                <w:rFonts w:hAnsi="宋体" w:hint="eastAsia"/>
                <w:sz w:val="24"/>
              </w:rPr>
              <w:t>主要咨询和编写人员</w:t>
            </w:r>
            <w:r>
              <w:rPr>
                <w:rFonts w:hAnsi="宋体" w:hint="eastAsia"/>
                <w:sz w:val="24"/>
              </w:rPr>
              <w:t>）</w:t>
            </w: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姓名</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主要工作经验</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联系方式</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姓名</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主要工作经验</w:t>
            </w:r>
          </w:p>
        </w:tc>
        <w:tc>
          <w:tcPr>
            <w:tcW w:w="4184" w:type="dxa"/>
            <w:vAlign w:val="center"/>
          </w:tcPr>
          <w:p w:rsidR="00FE09C4" w:rsidRDefault="00FE09C4" w:rsidP="001E04F2">
            <w:pPr>
              <w:spacing w:line="360" w:lineRule="auto"/>
              <w:jc w:val="center"/>
              <w:rPr>
                <w:rFonts w:hAnsi="宋体"/>
                <w:sz w:val="24"/>
              </w:rPr>
            </w:pPr>
          </w:p>
        </w:tc>
      </w:tr>
      <w:tr w:rsidR="006F6FBE" w:rsidTr="00A67671">
        <w:trPr>
          <w:trHeight w:val="491"/>
          <w:jc w:val="center"/>
        </w:trPr>
        <w:tc>
          <w:tcPr>
            <w:tcW w:w="704" w:type="dxa"/>
            <w:vMerge/>
            <w:vAlign w:val="center"/>
          </w:tcPr>
          <w:p w:rsidR="006F6FBE" w:rsidRDefault="006F6FBE" w:rsidP="001E04F2">
            <w:pPr>
              <w:spacing w:line="360" w:lineRule="auto"/>
              <w:jc w:val="center"/>
              <w:rPr>
                <w:rFonts w:hAnsi="宋体"/>
                <w:sz w:val="24"/>
              </w:rPr>
            </w:pPr>
          </w:p>
        </w:tc>
        <w:tc>
          <w:tcPr>
            <w:tcW w:w="1924" w:type="dxa"/>
            <w:vMerge/>
            <w:vAlign w:val="center"/>
          </w:tcPr>
          <w:p w:rsidR="006F6FBE" w:rsidRDefault="006F6FBE" w:rsidP="001E04F2">
            <w:pPr>
              <w:spacing w:line="360" w:lineRule="auto"/>
              <w:jc w:val="center"/>
              <w:rPr>
                <w:rFonts w:hAnsi="宋体"/>
                <w:sz w:val="24"/>
              </w:rPr>
            </w:pPr>
          </w:p>
        </w:tc>
        <w:tc>
          <w:tcPr>
            <w:tcW w:w="2410" w:type="dxa"/>
            <w:vAlign w:val="center"/>
          </w:tcPr>
          <w:p w:rsidR="006F6FBE" w:rsidRDefault="006F6FBE" w:rsidP="00981893">
            <w:pPr>
              <w:spacing w:line="360" w:lineRule="auto"/>
              <w:jc w:val="center"/>
              <w:rPr>
                <w:rFonts w:hAnsi="宋体"/>
                <w:sz w:val="24"/>
              </w:rPr>
            </w:pPr>
            <w:r>
              <w:rPr>
                <w:rFonts w:hAnsi="宋体" w:hint="eastAsia"/>
                <w:sz w:val="24"/>
              </w:rPr>
              <w:t>联系方式</w:t>
            </w:r>
          </w:p>
        </w:tc>
        <w:tc>
          <w:tcPr>
            <w:tcW w:w="4184" w:type="dxa"/>
            <w:vAlign w:val="center"/>
          </w:tcPr>
          <w:p w:rsidR="006F6FBE" w:rsidRDefault="006F6FBE"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6F6FBE" w:rsidP="00981893">
            <w:pPr>
              <w:spacing w:line="360" w:lineRule="auto"/>
              <w:jc w:val="center"/>
              <w:rPr>
                <w:rFonts w:hAnsi="宋体"/>
                <w:sz w:val="24"/>
              </w:rPr>
            </w:pPr>
            <w:r>
              <w:rPr>
                <w:rFonts w:hAnsi="宋体" w:hint="eastAsia"/>
                <w:sz w:val="24"/>
              </w:rPr>
              <w:t>……</w:t>
            </w:r>
          </w:p>
        </w:tc>
        <w:tc>
          <w:tcPr>
            <w:tcW w:w="4184" w:type="dxa"/>
            <w:vAlign w:val="center"/>
          </w:tcPr>
          <w:p w:rsidR="00FE09C4" w:rsidRDefault="00FE09C4"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w:t>
      </w:r>
      <w:r w:rsidR="00C70CBF">
        <w:rPr>
          <w:rFonts w:hAnsi="宋体" w:hint="eastAsia"/>
        </w:rPr>
        <w:t>调研费、编程费、实施</w:t>
      </w:r>
      <w:r w:rsidR="009B0BEF">
        <w:rPr>
          <w:rFonts w:hAnsi="宋体" w:hint="eastAsia"/>
        </w:rPr>
        <w:t>费、人工费</w:t>
      </w:r>
      <w:r w:rsidR="0046319C">
        <w:rPr>
          <w:rFonts w:hAnsi="宋体" w:hint="eastAsia"/>
        </w:rPr>
        <w:t>、</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D46177" w:rsidRPr="00A67671"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6F6FBE" w:rsidRDefault="006F6FBE" w:rsidP="005B58C4">
      <w:pPr>
        <w:spacing w:beforeLines="30" w:line="360" w:lineRule="auto"/>
        <w:rPr>
          <w:rFonts w:hAnsi="宋体"/>
          <w:szCs w:val="21"/>
        </w:rPr>
      </w:pPr>
    </w:p>
    <w:p w:rsidR="006F6FBE" w:rsidRDefault="006F6FBE" w:rsidP="005B58C4">
      <w:pPr>
        <w:spacing w:beforeLines="30" w:line="360" w:lineRule="auto"/>
        <w:rPr>
          <w:rFonts w:hAnsi="宋体"/>
          <w:szCs w:val="21"/>
        </w:rPr>
      </w:pPr>
    </w:p>
    <w:p w:rsidR="003A6FF6" w:rsidRDefault="00F4660F" w:rsidP="005B58C4">
      <w:pPr>
        <w:spacing w:beforeLines="30" w:line="360" w:lineRule="auto"/>
        <w:rPr>
          <w:rFonts w:hAnsi="宋体"/>
          <w:szCs w:val="21"/>
        </w:rPr>
      </w:pPr>
      <w:r>
        <w:rPr>
          <w:rFonts w:hAnsi="宋体" w:hint="eastAsia"/>
          <w:szCs w:val="21"/>
        </w:rPr>
        <w:t>投标人名称（盖章）：</w:t>
      </w:r>
      <w:r w:rsidR="009B0BEF">
        <w:rPr>
          <w:rFonts w:hAnsi="宋体" w:hint="eastAsia"/>
          <w:szCs w:val="21"/>
        </w:rPr>
        <w:t xml:space="preserve">                                              </w:t>
      </w:r>
      <w:r>
        <w:rPr>
          <w:rFonts w:hAnsi="宋体" w:hint="eastAsia"/>
          <w:szCs w:val="21"/>
        </w:rPr>
        <w:t>日期：</w:t>
      </w:r>
      <w:r w:rsidR="00B3154A">
        <w:rPr>
          <w:rFonts w:hAnsi="宋体"/>
          <w:szCs w:val="21"/>
        </w:rPr>
        <w:t>20</w:t>
      </w:r>
      <w:r w:rsidR="00476C7F">
        <w:rPr>
          <w:rFonts w:hAnsi="宋体"/>
          <w:szCs w:val="21"/>
        </w:rPr>
        <w:t>2</w:t>
      </w:r>
      <w:r w:rsidR="009B0BEF">
        <w:rPr>
          <w:rFonts w:hAnsi="宋体" w:hint="eastAsia"/>
          <w:szCs w:val="21"/>
        </w:rPr>
        <w:t>2</w:t>
      </w:r>
      <w:r>
        <w:rPr>
          <w:rFonts w:hAnsi="宋体" w:hint="eastAsia"/>
          <w:szCs w:val="21"/>
        </w:rPr>
        <w:t>年</w:t>
      </w:r>
      <w:r w:rsidR="009B0BEF">
        <w:rPr>
          <w:rFonts w:hAnsi="宋体" w:hint="eastAsia"/>
          <w:szCs w:val="21"/>
        </w:rPr>
        <w:t xml:space="preserve">   </w:t>
      </w:r>
      <w:r>
        <w:rPr>
          <w:rFonts w:hAnsi="宋体" w:hint="eastAsia"/>
          <w:szCs w:val="21"/>
        </w:rPr>
        <w:t>月</w:t>
      </w:r>
      <w:r w:rsidR="009B0BEF">
        <w:rPr>
          <w:rFonts w:hAnsi="宋体" w:hint="eastAsia"/>
          <w:szCs w:val="21"/>
        </w:rPr>
        <w:t xml:space="preserve">  </w:t>
      </w:r>
      <w:r>
        <w:rPr>
          <w:rFonts w:hAnsi="宋体" w:hint="eastAsia"/>
          <w:szCs w:val="21"/>
        </w:rPr>
        <w:t>日</w:t>
      </w:r>
    </w:p>
    <w:p w:rsidR="00C70CBF" w:rsidRDefault="00C70CBF" w:rsidP="001E04F2">
      <w:pPr>
        <w:spacing w:line="360" w:lineRule="auto"/>
        <w:rPr>
          <w:rFonts w:ascii="宋体" w:hAnsi="宋体" w:cs="Arial"/>
          <w:color w:val="000000"/>
          <w:sz w:val="30"/>
          <w:szCs w:val="30"/>
        </w:rPr>
      </w:pPr>
    </w:p>
    <w:p w:rsidR="00C70CBF" w:rsidRDefault="00C70CBF" w:rsidP="00C70CBF">
      <w:pPr>
        <w:pStyle w:val="a5"/>
        <w:spacing w:line="360" w:lineRule="auto"/>
        <w:ind w:firstLineChars="1315" w:firstLine="3682"/>
        <w:rPr>
          <w:rFonts w:hAnsi="宋体"/>
          <w:b/>
          <w:sz w:val="28"/>
          <w:szCs w:val="28"/>
        </w:rPr>
      </w:pPr>
      <w:r>
        <w:rPr>
          <w:rFonts w:hAnsi="宋体"/>
          <w:b/>
          <w:sz w:val="28"/>
          <w:szCs w:val="28"/>
        </w:rPr>
        <w:lastRenderedPageBreak/>
        <w:t>报价</w:t>
      </w:r>
      <w:r>
        <w:rPr>
          <w:rFonts w:hAnsi="宋体" w:hint="eastAsia"/>
          <w:b/>
          <w:sz w:val="28"/>
          <w:szCs w:val="28"/>
        </w:rPr>
        <w:t>明细</w:t>
      </w:r>
      <w:r>
        <w:rPr>
          <w:rFonts w:hAnsi="宋体"/>
          <w:b/>
          <w:sz w:val="28"/>
          <w:szCs w:val="28"/>
        </w:rPr>
        <w:t>表</w:t>
      </w:r>
    </w:p>
    <w:p w:rsidR="00C70CBF" w:rsidRPr="00AF2B87" w:rsidRDefault="00C70CBF" w:rsidP="00C70CBF">
      <w:pPr>
        <w:spacing w:line="360" w:lineRule="auto"/>
        <w:ind w:left="1050" w:hangingChars="500" w:hanging="1050"/>
        <w:rPr>
          <w:rFonts w:hAnsi="宋体"/>
          <w:szCs w:val="21"/>
        </w:rPr>
      </w:pPr>
      <w:r>
        <w:rPr>
          <w:rFonts w:hAnsi="宋体" w:hint="eastAsia"/>
          <w:szCs w:val="21"/>
        </w:rPr>
        <w:t>项目名称：</w:t>
      </w:r>
      <w:r w:rsidRPr="00C70CBF">
        <w:rPr>
          <w:rFonts w:hAnsi="宋体" w:hint="eastAsia"/>
          <w:szCs w:val="21"/>
        </w:rPr>
        <w:t>广州大学城冷站节能改造项目</w:t>
      </w:r>
    </w:p>
    <w:tbl>
      <w:tblPr>
        <w:tblW w:w="9323" w:type="dxa"/>
        <w:tblLayout w:type="fixed"/>
        <w:tblLook w:val="0000"/>
      </w:tblPr>
      <w:tblGrid>
        <w:gridCol w:w="817"/>
        <w:gridCol w:w="1701"/>
        <w:gridCol w:w="3827"/>
        <w:gridCol w:w="743"/>
        <w:gridCol w:w="1526"/>
        <w:gridCol w:w="709"/>
      </w:tblGrid>
      <w:tr w:rsidR="00C70CBF" w:rsidRPr="00C70CBF" w:rsidTr="00FF0DEF">
        <w:trPr>
          <w:trHeight w:val="300"/>
        </w:trPr>
        <w:tc>
          <w:tcPr>
            <w:tcW w:w="817" w:type="dxa"/>
            <w:tcBorders>
              <w:top w:val="single" w:sz="8" w:space="0" w:color="auto"/>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b/>
                <w:spacing w:val="0"/>
                <w:kern w:val="2"/>
                <w:sz w:val="15"/>
                <w:szCs w:val="15"/>
              </w:rPr>
            </w:pPr>
            <w:r w:rsidRPr="00C70CBF">
              <w:rPr>
                <w:rFonts w:asciiTheme="minorEastAsia" w:eastAsiaTheme="minorEastAsia" w:hAnsiTheme="minorEastAsia" w:hint="eastAsia"/>
                <w:b/>
                <w:spacing w:val="0"/>
                <w:kern w:val="2"/>
                <w:sz w:val="15"/>
                <w:szCs w:val="15"/>
              </w:rPr>
              <w:t>序号</w:t>
            </w:r>
          </w:p>
        </w:tc>
        <w:tc>
          <w:tcPr>
            <w:tcW w:w="1701" w:type="dxa"/>
            <w:tcBorders>
              <w:top w:val="single" w:sz="8" w:space="0" w:color="auto"/>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b/>
                <w:spacing w:val="0"/>
                <w:kern w:val="2"/>
                <w:sz w:val="15"/>
                <w:szCs w:val="15"/>
              </w:rPr>
            </w:pPr>
            <w:r w:rsidRPr="00C70CBF">
              <w:rPr>
                <w:rFonts w:asciiTheme="minorEastAsia" w:eastAsiaTheme="minorEastAsia" w:hAnsiTheme="minorEastAsia" w:hint="eastAsia"/>
                <w:b/>
                <w:spacing w:val="0"/>
                <w:kern w:val="2"/>
                <w:sz w:val="15"/>
                <w:szCs w:val="15"/>
              </w:rPr>
              <w:t>建设项</w:t>
            </w:r>
          </w:p>
        </w:tc>
        <w:tc>
          <w:tcPr>
            <w:tcW w:w="3827" w:type="dxa"/>
            <w:tcBorders>
              <w:top w:val="single" w:sz="8" w:space="0" w:color="auto"/>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b/>
                <w:spacing w:val="0"/>
                <w:kern w:val="2"/>
                <w:sz w:val="15"/>
                <w:szCs w:val="15"/>
              </w:rPr>
            </w:pPr>
            <w:r w:rsidRPr="00C70CBF">
              <w:rPr>
                <w:rFonts w:asciiTheme="minorEastAsia" w:eastAsiaTheme="minorEastAsia" w:hAnsiTheme="minorEastAsia"/>
                <w:b/>
                <w:spacing w:val="0"/>
                <w:kern w:val="2"/>
                <w:sz w:val="15"/>
                <w:szCs w:val="15"/>
              </w:rPr>
              <w:t>功能</w:t>
            </w:r>
            <w:r w:rsidRPr="00C70CBF">
              <w:rPr>
                <w:rFonts w:asciiTheme="minorEastAsia" w:eastAsiaTheme="minorEastAsia" w:hAnsiTheme="minorEastAsia" w:hint="eastAsia"/>
                <w:b/>
                <w:spacing w:val="0"/>
                <w:kern w:val="2"/>
                <w:sz w:val="15"/>
                <w:szCs w:val="15"/>
              </w:rPr>
              <w:t>内容描述</w:t>
            </w:r>
          </w:p>
        </w:tc>
        <w:tc>
          <w:tcPr>
            <w:tcW w:w="743" w:type="dxa"/>
            <w:tcBorders>
              <w:top w:val="single" w:sz="8" w:space="0" w:color="auto"/>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b/>
                <w:spacing w:val="0"/>
                <w:kern w:val="2"/>
                <w:sz w:val="15"/>
                <w:szCs w:val="15"/>
              </w:rPr>
            </w:pPr>
            <w:r w:rsidRPr="00C70CBF">
              <w:rPr>
                <w:rFonts w:asciiTheme="minorEastAsia" w:eastAsiaTheme="minorEastAsia" w:hAnsiTheme="minorEastAsia" w:hint="eastAsia"/>
                <w:b/>
                <w:spacing w:val="0"/>
                <w:kern w:val="2"/>
                <w:sz w:val="15"/>
                <w:szCs w:val="15"/>
              </w:rPr>
              <w:t>数量</w:t>
            </w:r>
          </w:p>
        </w:tc>
        <w:tc>
          <w:tcPr>
            <w:tcW w:w="1526" w:type="dxa"/>
            <w:tcBorders>
              <w:top w:val="single" w:sz="8" w:space="0" w:color="auto"/>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b/>
                <w:spacing w:val="0"/>
                <w:kern w:val="2"/>
                <w:sz w:val="15"/>
                <w:szCs w:val="15"/>
              </w:rPr>
            </w:pPr>
            <w:r>
              <w:rPr>
                <w:rFonts w:asciiTheme="minorEastAsia" w:eastAsiaTheme="minorEastAsia" w:hAnsiTheme="minorEastAsia" w:hint="eastAsia"/>
                <w:b/>
                <w:spacing w:val="0"/>
                <w:kern w:val="2"/>
                <w:sz w:val="15"/>
                <w:szCs w:val="15"/>
              </w:rPr>
              <w:t>含税</w:t>
            </w:r>
            <w:r w:rsidRPr="00C70CBF">
              <w:rPr>
                <w:rFonts w:asciiTheme="minorEastAsia" w:eastAsiaTheme="minorEastAsia" w:hAnsiTheme="minorEastAsia" w:hint="eastAsia"/>
                <w:b/>
                <w:spacing w:val="0"/>
                <w:kern w:val="2"/>
                <w:sz w:val="15"/>
                <w:szCs w:val="15"/>
              </w:rPr>
              <w:t>报价（元）</w:t>
            </w:r>
          </w:p>
        </w:tc>
        <w:tc>
          <w:tcPr>
            <w:tcW w:w="709" w:type="dxa"/>
            <w:tcBorders>
              <w:top w:val="single" w:sz="8" w:space="0" w:color="auto"/>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b/>
                <w:spacing w:val="0"/>
                <w:kern w:val="2"/>
                <w:sz w:val="15"/>
                <w:szCs w:val="15"/>
              </w:rPr>
            </w:pPr>
            <w:r w:rsidRPr="00C70CBF">
              <w:rPr>
                <w:rFonts w:asciiTheme="minorEastAsia" w:eastAsiaTheme="minorEastAsia" w:hAnsiTheme="minorEastAsia" w:hint="eastAsia"/>
                <w:b/>
                <w:spacing w:val="0"/>
                <w:kern w:val="2"/>
                <w:sz w:val="15"/>
                <w:szCs w:val="15"/>
              </w:rPr>
              <w:t>备注</w:t>
            </w:r>
          </w:p>
        </w:tc>
      </w:tr>
      <w:tr w:rsidR="00C70CBF" w:rsidRPr="00C70CBF" w:rsidTr="00FF0DEF">
        <w:trPr>
          <w:trHeight w:val="284"/>
        </w:trPr>
        <w:tc>
          <w:tcPr>
            <w:tcW w:w="817" w:type="dxa"/>
            <w:tcBorders>
              <w:top w:val="nil"/>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Pr>
                <w:rFonts w:asciiTheme="minorEastAsia" w:eastAsiaTheme="minorEastAsia" w:hAnsiTheme="minorEastAsia" w:hint="eastAsia"/>
                <w:spacing w:val="0"/>
                <w:kern w:val="2"/>
                <w:sz w:val="15"/>
                <w:szCs w:val="15"/>
              </w:rPr>
              <w:t>1</w:t>
            </w:r>
          </w:p>
        </w:tc>
        <w:tc>
          <w:tcPr>
            <w:tcW w:w="1701"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原WinCC系统程序对接</w:t>
            </w:r>
          </w:p>
        </w:tc>
        <w:tc>
          <w:tcPr>
            <w:tcW w:w="3827"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获取原WinCC群控系统中的制冷站设备状态点位、控制点位、系统运行参数点位等，通过通讯对接，实现两套系统间数据实时采集下发。</w:t>
            </w:r>
          </w:p>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获取原WinCC电力监控系统中的制冷站设备实时运行功率、电流等点位，通过通讯对接，实现主要设备的功率数据实时采集。</w:t>
            </w:r>
          </w:p>
        </w:tc>
        <w:tc>
          <w:tcPr>
            <w:tcW w:w="743"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Pr>
                <w:rFonts w:asciiTheme="minorEastAsia" w:eastAsiaTheme="minorEastAsia" w:hAnsiTheme="minorEastAsia" w:cs="宋体" w:hint="eastAsia"/>
                <w:spacing w:val="0"/>
                <w:sz w:val="15"/>
                <w:szCs w:val="15"/>
              </w:rPr>
              <w:t>1项</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tcBorders>
              <w:top w:val="nil"/>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Pr>
                <w:rFonts w:asciiTheme="minorEastAsia" w:eastAsiaTheme="minorEastAsia" w:hAnsiTheme="minorEastAsia" w:hint="eastAsia"/>
                <w:spacing w:val="0"/>
                <w:kern w:val="2"/>
                <w:sz w:val="15"/>
                <w:szCs w:val="15"/>
              </w:rPr>
              <w:t>2</w:t>
            </w:r>
          </w:p>
        </w:tc>
        <w:tc>
          <w:tcPr>
            <w:tcW w:w="1701"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蓄能预测表达式编程调试</w:t>
            </w:r>
          </w:p>
        </w:tc>
        <w:tc>
          <w:tcPr>
            <w:tcW w:w="3827"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由控制系统对第二天的用冷量进行预测，编写用冷量预测表达式，预测基于几个条件：1）天气预报室外温湿度（如需系统自动获取，需要外网权限，否则由人工手动输入）；2）工作日或节假日判断；3）是否有特殊用冷需求，如果有，根据过往历史数据预测其用冷量。</w:t>
            </w:r>
          </w:p>
        </w:tc>
        <w:tc>
          <w:tcPr>
            <w:tcW w:w="743" w:type="dxa"/>
            <w:tcBorders>
              <w:top w:val="nil"/>
              <w:left w:val="nil"/>
              <w:bottom w:val="single" w:sz="8" w:space="0" w:color="auto"/>
              <w:right w:val="single" w:sz="8" w:space="0" w:color="auto"/>
            </w:tcBorders>
          </w:tcPr>
          <w:p w:rsidR="00C70CBF" w:rsidRDefault="00C70CBF">
            <w:r w:rsidRPr="00E22F1A">
              <w:rPr>
                <w:rFonts w:asciiTheme="minorEastAsia" w:eastAsiaTheme="minorEastAsia" w:hAnsiTheme="minorEastAsia" w:cs="宋体" w:hint="eastAsia"/>
                <w:sz w:val="15"/>
                <w:szCs w:val="15"/>
              </w:rPr>
              <w:t>1项</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tcBorders>
              <w:top w:val="nil"/>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Pr>
                <w:rFonts w:asciiTheme="minorEastAsia" w:eastAsiaTheme="minorEastAsia" w:hAnsiTheme="minorEastAsia" w:hint="eastAsia"/>
                <w:spacing w:val="0"/>
                <w:kern w:val="2"/>
                <w:sz w:val="15"/>
                <w:szCs w:val="15"/>
              </w:rPr>
              <w:t>3</w:t>
            </w:r>
          </w:p>
        </w:tc>
        <w:tc>
          <w:tcPr>
            <w:tcW w:w="1701"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冷却塔台数控制逻辑编程调试</w:t>
            </w:r>
          </w:p>
        </w:tc>
        <w:tc>
          <w:tcPr>
            <w:tcW w:w="3827"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基于现有温度数据、设备功率数据，计算冷却塔出水温度调节一定步长后，冷机能耗及冷却塔能耗变化量，寻求优化的出水温度点，给出建议出水温度，由人工手动调节冷却塔运行台数。如需系统自动调节冷却塔启停，则需开放控制点位权限。</w:t>
            </w:r>
          </w:p>
        </w:tc>
        <w:tc>
          <w:tcPr>
            <w:tcW w:w="743" w:type="dxa"/>
            <w:tcBorders>
              <w:top w:val="nil"/>
              <w:left w:val="nil"/>
              <w:bottom w:val="single" w:sz="8" w:space="0" w:color="auto"/>
              <w:right w:val="single" w:sz="8" w:space="0" w:color="auto"/>
            </w:tcBorders>
          </w:tcPr>
          <w:p w:rsidR="00C70CBF" w:rsidRDefault="00C70CBF">
            <w:r w:rsidRPr="00E22F1A">
              <w:rPr>
                <w:rFonts w:asciiTheme="minorEastAsia" w:eastAsiaTheme="minorEastAsia" w:hAnsiTheme="minorEastAsia" w:cs="宋体" w:hint="eastAsia"/>
                <w:sz w:val="15"/>
                <w:szCs w:val="15"/>
              </w:rPr>
              <w:t>1项</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tcBorders>
              <w:top w:val="nil"/>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4</w:t>
            </w:r>
          </w:p>
        </w:tc>
        <w:tc>
          <w:tcPr>
            <w:tcW w:w="1701"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二级泵逻辑编程调试</w:t>
            </w:r>
          </w:p>
        </w:tc>
        <w:tc>
          <w:tcPr>
            <w:tcW w:w="3827" w:type="dxa"/>
            <w:tcBorders>
              <w:top w:val="nil"/>
              <w:left w:val="nil"/>
              <w:bottom w:val="single" w:sz="8" w:space="0" w:color="auto"/>
              <w:right w:val="single" w:sz="8" w:space="0" w:color="auto"/>
            </w:tcBorders>
            <w:vAlign w:val="center"/>
          </w:tcPr>
          <w:p w:rsidR="00C70CBF" w:rsidRPr="00C70CBF" w:rsidRDefault="00C70CBF" w:rsidP="00C70CBF">
            <w:pPr>
              <w:pStyle w:val="1"/>
              <w:ind w:firstLine="300"/>
              <w:rPr>
                <w:rFonts w:asciiTheme="minorEastAsia" w:eastAsiaTheme="minorEastAsia" w:hAnsiTheme="minorEastAsia" w:cs="宋体"/>
                <w:sz w:val="15"/>
                <w:szCs w:val="15"/>
              </w:rPr>
            </w:pPr>
            <w:r w:rsidRPr="00C70CBF">
              <w:rPr>
                <w:rFonts w:asciiTheme="minorEastAsia" w:eastAsiaTheme="minorEastAsia" w:hAnsiTheme="minorEastAsia" w:cs="宋体" w:hint="eastAsia"/>
                <w:sz w:val="15"/>
                <w:szCs w:val="15"/>
              </w:rPr>
              <w:t>在满足同样流量（供水需求）的情况下，优化二级泵的台数和频率组合，给出各组二级泵运行台数建议。如需系统自动调节二级泵启停和频率，则需开放控制点位权限。</w:t>
            </w:r>
          </w:p>
        </w:tc>
        <w:tc>
          <w:tcPr>
            <w:tcW w:w="743" w:type="dxa"/>
            <w:tcBorders>
              <w:top w:val="nil"/>
              <w:left w:val="nil"/>
              <w:bottom w:val="single" w:sz="8" w:space="0" w:color="auto"/>
              <w:right w:val="single" w:sz="8" w:space="0" w:color="auto"/>
            </w:tcBorders>
          </w:tcPr>
          <w:p w:rsidR="00C70CBF" w:rsidRDefault="00C70CBF">
            <w:r w:rsidRPr="00E22F1A">
              <w:rPr>
                <w:rFonts w:asciiTheme="minorEastAsia" w:eastAsiaTheme="minorEastAsia" w:hAnsiTheme="minorEastAsia" w:cs="宋体" w:hint="eastAsia"/>
                <w:sz w:val="15"/>
                <w:szCs w:val="15"/>
              </w:rPr>
              <w:t>1项</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tcBorders>
              <w:top w:val="nil"/>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5</w:t>
            </w:r>
          </w:p>
        </w:tc>
        <w:tc>
          <w:tcPr>
            <w:tcW w:w="1701"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服务器</w:t>
            </w:r>
          </w:p>
        </w:tc>
        <w:tc>
          <w:tcPr>
            <w:tcW w:w="3827" w:type="dxa"/>
            <w:tcBorders>
              <w:top w:val="nil"/>
              <w:left w:val="nil"/>
              <w:bottom w:val="single" w:sz="8" w:space="0" w:color="auto"/>
              <w:right w:val="single" w:sz="8" w:space="0" w:color="auto"/>
            </w:tcBorders>
            <w:vAlign w:val="center"/>
          </w:tcPr>
          <w:p w:rsidR="00C70CBF" w:rsidRPr="00C70CBF" w:rsidRDefault="00C70CBF" w:rsidP="00FF0DEF">
            <w:pPr>
              <w:pStyle w:val="0"/>
              <w:spacing w:line="240" w:lineRule="auto"/>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品牌型号： DELL戴尔 R740</w:t>
            </w:r>
          </w:p>
          <w:p w:rsidR="00C70CBF" w:rsidRPr="00C70CBF" w:rsidRDefault="00C70CBF" w:rsidP="00FF0DEF">
            <w:pPr>
              <w:pStyle w:val="0"/>
              <w:spacing w:line="240" w:lineRule="auto"/>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内存：64G</w:t>
            </w:r>
          </w:p>
          <w:p w:rsidR="00C70CBF" w:rsidRPr="00C70CBF" w:rsidRDefault="00C70CBF" w:rsidP="00FF0DEF">
            <w:pPr>
              <w:pStyle w:val="0"/>
              <w:spacing w:line="240" w:lineRule="auto"/>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处理器: 1颗 英特尔® 至强® 金牌 5218R 40核80线程2.4GHz</w:t>
            </w:r>
          </w:p>
          <w:p w:rsidR="00C70CBF" w:rsidRPr="00C70CBF" w:rsidRDefault="00C70CBF" w:rsidP="00FF0DEF">
            <w:pPr>
              <w:pStyle w:val="0"/>
              <w:spacing w:line="240" w:lineRule="auto"/>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处理器主频： 2.1GHz  睿频4.0 GHz</w:t>
            </w:r>
          </w:p>
          <w:p w:rsidR="00C70CBF" w:rsidRPr="00C70CBF" w:rsidRDefault="00C70CBF" w:rsidP="00FF0DEF">
            <w:pPr>
              <w:pStyle w:val="0"/>
              <w:spacing w:line="240" w:lineRule="auto"/>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硬盘：2*480G+2*4T</w:t>
            </w:r>
          </w:p>
          <w:p w:rsidR="00C70CBF" w:rsidRPr="00C70CBF" w:rsidRDefault="00C70CBF" w:rsidP="00FF0DEF">
            <w:pPr>
              <w:pStyle w:val="0"/>
              <w:spacing w:line="240" w:lineRule="auto"/>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磁盘阵列卡： H750</w:t>
            </w:r>
          </w:p>
          <w:p w:rsidR="00C70CBF" w:rsidRPr="00C70CBF" w:rsidRDefault="00C70CBF" w:rsidP="00FF0DEF">
            <w:pPr>
              <w:pStyle w:val="0"/>
              <w:spacing w:line="240" w:lineRule="auto"/>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串口：1个</w:t>
            </w:r>
          </w:p>
          <w:p w:rsidR="00C70CBF" w:rsidRPr="00C70CBF" w:rsidRDefault="00C70CBF" w:rsidP="00FF0DEF">
            <w:pPr>
              <w:pStyle w:val="0"/>
              <w:spacing w:line="240" w:lineRule="auto"/>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网口：4个千兆网卡</w:t>
            </w:r>
          </w:p>
        </w:tc>
        <w:tc>
          <w:tcPr>
            <w:tcW w:w="743"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1台</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vMerge w:val="restart"/>
            <w:tcBorders>
              <w:top w:val="nil"/>
              <w:left w:val="single" w:sz="8" w:space="0" w:color="auto"/>
              <w:right w:val="single" w:sz="8" w:space="0" w:color="auto"/>
            </w:tcBorders>
            <w:vAlign w:val="center"/>
          </w:tcPr>
          <w:p w:rsidR="00C70CBF" w:rsidRPr="00C70CBF" w:rsidRDefault="00C70CBF" w:rsidP="00C70CBF">
            <w:pPr>
              <w:pStyle w:val="0"/>
              <w:ind w:firstLine="0"/>
              <w:jc w:val="center"/>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6</w:t>
            </w:r>
          </w:p>
        </w:tc>
        <w:tc>
          <w:tcPr>
            <w:tcW w:w="1701" w:type="dxa"/>
            <w:vMerge w:val="restart"/>
            <w:tcBorders>
              <w:top w:val="nil"/>
              <w:left w:val="nil"/>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项目实施</w:t>
            </w:r>
          </w:p>
        </w:tc>
        <w:tc>
          <w:tcPr>
            <w:tcW w:w="3827"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系统部署。</w:t>
            </w:r>
          </w:p>
        </w:tc>
        <w:tc>
          <w:tcPr>
            <w:tcW w:w="743"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1项</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vMerge/>
            <w:tcBorders>
              <w:left w:val="single" w:sz="8" w:space="0" w:color="auto"/>
              <w:right w:val="single" w:sz="8" w:space="0" w:color="auto"/>
            </w:tcBorders>
            <w:vAlign w:val="center"/>
          </w:tcPr>
          <w:p w:rsidR="00C70CBF" w:rsidRPr="00C70CBF" w:rsidRDefault="00C70CBF" w:rsidP="00FF0DEF">
            <w:pPr>
              <w:pStyle w:val="0"/>
              <w:jc w:val="center"/>
              <w:rPr>
                <w:rFonts w:asciiTheme="minorEastAsia" w:eastAsiaTheme="minorEastAsia" w:hAnsiTheme="minorEastAsia"/>
                <w:spacing w:val="0"/>
                <w:kern w:val="2"/>
                <w:sz w:val="15"/>
                <w:szCs w:val="15"/>
              </w:rPr>
            </w:pPr>
          </w:p>
        </w:tc>
        <w:tc>
          <w:tcPr>
            <w:tcW w:w="1701" w:type="dxa"/>
            <w:vMerge/>
            <w:tcBorders>
              <w:left w:val="nil"/>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p>
        </w:tc>
        <w:tc>
          <w:tcPr>
            <w:tcW w:w="3827"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终端的接入调试</w:t>
            </w:r>
          </w:p>
        </w:tc>
        <w:tc>
          <w:tcPr>
            <w:tcW w:w="743"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1项</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vMerge/>
            <w:tcBorders>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1701" w:type="dxa"/>
            <w:vMerge/>
            <w:tcBorders>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p>
        </w:tc>
        <w:tc>
          <w:tcPr>
            <w:tcW w:w="3827"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试运行及交付</w:t>
            </w:r>
          </w:p>
        </w:tc>
        <w:tc>
          <w:tcPr>
            <w:tcW w:w="743"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1项</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tcBorders>
              <w:top w:val="nil"/>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Pr>
                <w:rFonts w:asciiTheme="minorEastAsia" w:eastAsiaTheme="minorEastAsia" w:hAnsiTheme="minorEastAsia" w:hint="eastAsia"/>
                <w:spacing w:val="0"/>
                <w:kern w:val="2"/>
                <w:sz w:val="15"/>
                <w:szCs w:val="15"/>
              </w:rPr>
              <w:t>7</w:t>
            </w:r>
          </w:p>
        </w:tc>
        <w:tc>
          <w:tcPr>
            <w:tcW w:w="1701"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效果验证</w:t>
            </w:r>
          </w:p>
        </w:tc>
        <w:tc>
          <w:tcPr>
            <w:tcW w:w="3827"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节能效果的验证</w:t>
            </w:r>
          </w:p>
        </w:tc>
        <w:tc>
          <w:tcPr>
            <w:tcW w:w="743"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1项</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tcBorders>
              <w:top w:val="nil"/>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Pr>
                <w:rFonts w:asciiTheme="minorEastAsia" w:eastAsiaTheme="minorEastAsia" w:hAnsiTheme="minorEastAsia" w:hint="eastAsia"/>
                <w:spacing w:val="0"/>
                <w:kern w:val="2"/>
                <w:sz w:val="15"/>
                <w:szCs w:val="15"/>
              </w:rPr>
              <w:t>8</w:t>
            </w:r>
          </w:p>
        </w:tc>
        <w:tc>
          <w:tcPr>
            <w:tcW w:w="1701"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售后服务</w:t>
            </w:r>
          </w:p>
        </w:tc>
        <w:tc>
          <w:tcPr>
            <w:tcW w:w="3827" w:type="dxa"/>
            <w:tcBorders>
              <w:top w:val="nil"/>
              <w:left w:val="nil"/>
              <w:bottom w:val="single" w:sz="8" w:space="0" w:color="auto"/>
              <w:right w:val="single" w:sz="8" w:space="0" w:color="auto"/>
            </w:tcBorders>
            <w:vAlign w:val="center"/>
          </w:tcPr>
          <w:p w:rsidR="00C70CBF" w:rsidRPr="00C70CBF" w:rsidRDefault="00C70CBF" w:rsidP="00C70CBF">
            <w:pPr>
              <w:pStyle w:val="0"/>
              <w:ind w:firstLine="0"/>
              <w:jc w:val="left"/>
              <w:rPr>
                <w:rFonts w:asciiTheme="minorEastAsia" w:eastAsiaTheme="minorEastAsia" w:hAnsiTheme="minorEastAsia" w:cs="宋体"/>
                <w:spacing w:val="0"/>
                <w:sz w:val="15"/>
                <w:szCs w:val="15"/>
              </w:rPr>
            </w:pPr>
            <w:r w:rsidRPr="00C70CBF">
              <w:rPr>
                <w:rFonts w:asciiTheme="minorEastAsia" w:eastAsiaTheme="minorEastAsia" w:hAnsiTheme="minorEastAsia" w:cs="宋体" w:hint="eastAsia"/>
                <w:spacing w:val="0"/>
                <w:sz w:val="15"/>
                <w:szCs w:val="15"/>
              </w:rPr>
              <w:t>提供验收结束后1年的免费维护期（售后服务期间变更工作量不超过该项目总工作量的</w:t>
            </w:r>
            <w:r w:rsidRPr="00C70CBF">
              <w:rPr>
                <w:rFonts w:asciiTheme="minorEastAsia" w:eastAsiaTheme="minorEastAsia" w:hAnsiTheme="minorEastAsia" w:cs="宋体"/>
                <w:spacing w:val="0"/>
                <w:sz w:val="15"/>
                <w:szCs w:val="15"/>
              </w:rPr>
              <w:t>2</w:t>
            </w:r>
            <w:r w:rsidRPr="00C70CBF">
              <w:rPr>
                <w:rFonts w:asciiTheme="minorEastAsia" w:eastAsiaTheme="minorEastAsia" w:hAnsiTheme="minorEastAsia" w:cs="宋体" w:hint="eastAsia"/>
                <w:spacing w:val="0"/>
                <w:sz w:val="15"/>
                <w:szCs w:val="15"/>
              </w:rPr>
              <w:t>0%由中标方免费提供，超过部分由采购方另行采购）。</w:t>
            </w:r>
          </w:p>
        </w:tc>
        <w:tc>
          <w:tcPr>
            <w:tcW w:w="743"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1项</w:t>
            </w: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284"/>
        </w:trPr>
        <w:tc>
          <w:tcPr>
            <w:tcW w:w="817" w:type="dxa"/>
            <w:tcBorders>
              <w:top w:val="nil"/>
              <w:left w:val="single" w:sz="8" w:space="0" w:color="auto"/>
              <w:bottom w:val="single" w:sz="8" w:space="0" w:color="auto"/>
              <w:right w:val="single" w:sz="8" w:space="0" w:color="auto"/>
            </w:tcBorders>
            <w:vAlign w:val="center"/>
          </w:tcPr>
          <w:p w:rsidR="00C70CBF" w:rsidRPr="00C70CBF" w:rsidRDefault="00C70CBF" w:rsidP="00C70CBF">
            <w:pPr>
              <w:pStyle w:val="0"/>
              <w:ind w:firstLine="0"/>
              <w:jc w:val="center"/>
              <w:rPr>
                <w:rFonts w:asciiTheme="minorEastAsia" w:eastAsiaTheme="minorEastAsia" w:hAnsiTheme="minorEastAsia"/>
                <w:spacing w:val="0"/>
                <w:kern w:val="2"/>
                <w:sz w:val="15"/>
                <w:szCs w:val="15"/>
              </w:rPr>
            </w:pPr>
            <w:r>
              <w:rPr>
                <w:rFonts w:asciiTheme="minorEastAsia" w:eastAsiaTheme="minorEastAsia" w:hAnsiTheme="minorEastAsia" w:hint="eastAsia"/>
                <w:spacing w:val="0"/>
                <w:kern w:val="2"/>
                <w:sz w:val="15"/>
                <w:szCs w:val="15"/>
              </w:rPr>
              <w:t>9</w:t>
            </w:r>
          </w:p>
        </w:tc>
        <w:tc>
          <w:tcPr>
            <w:tcW w:w="1701"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 xml:space="preserve">     ……</w:t>
            </w:r>
          </w:p>
          <w:p w:rsidR="00C70CBF" w:rsidRPr="00C70CBF" w:rsidRDefault="00C70CBF" w:rsidP="00FF0DEF">
            <w:pPr>
              <w:pStyle w:val="0"/>
              <w:ind w:firstLine="0"/>
              <w:jc w:val="left"/>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（投标人自拟）</w:t>
            </w:r>
          </w:p>
        </w:tc>
        <w:tc>
          <w:tcPr>
            <w:tcW w:w="3827"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left"/>
              <w:rPr>
                <w:rFonts w:asciiTheme="minorEastAsia" w:eastAsiaTheme="minorEastAsia" w:hAnsiTheme="minorEastAsia"/>
                <w:spacing w:val="0"/>
                <w:kern w:val="2"/>
                <w:sz w:val="15"/>
                <w:szCs w:val="15"/>
              </w:rPr>
            </w:pPr>
            <w:r w:rsidRPr="00C70CBF">
              <w:rPr>
                <w:rFonts w:asciiTheme="minorEastAsia" w:eastAsiaTheme="minorEastAsia" w:hAnsiTheme="minorEastAsia" w:hint="eastAsia"/>
                <w:spacing w:val="0"/>
                <w:kern w:val="2"/>
                <w:sz w:val="15"/>
                <w:szCs w:val="15"/>
              </w:rPr>
              <w:t>……</w:t>
            </w:r>
          </w:p>
        </w:tc>
        <w:tc>
          <w:tcPr>
            <w:tcW w:w="743" w:type="dxa"/>
            <w:tcBorders>
              <w:top w:val="nil"/>
              <w:left w:val="nil"/>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1526"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c>
          <w:tcPr>
            <w:tcW w:w="709" w:type="dxa"/>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r w:rsidR="00C70CBF" w:rsidRPr="00C70CBF" w:rsidTr="00FF0DEF">
        <w:trPr>
          <w:trHeight w:val="474"/>
        </w:trPr>
        <w:tc>
          <w:tcPr>
            <w:tcW w:w="7088" w:type="dxa"/>
            <w:gridSpan w:val="4"/>
            <w:tcBorders>
              <w:top w:val="nil"/>
              <w:left w:val="single" w:sz="8" w:space="0" w:color="auto"/>
              <w:bottom w:val="single" w:sz="8" w:space="0" w:color="auto"/>
              <w:right w:val="single" w:sz="8" w:space="0" w:color="auto"/>
            </w:tcBorders>
            <w:vAlign w:val="center"/>
          </w:tcPr>
          <w:p w:rsidR="00C70CBF" w:rsidRPr="00C70CBF" w:rsidRDefault="00C70CBF" w:rsidP="00FF0DEF">
            <w:pPr>
              <w:pStyle w:val="0"/>
              <w:ind w:firstLine="0"/>
              <w:jc w:val="center"/>
              <w:rPr>
                <w:rFonts w:asciiTheme="minorEastAsia" w:eastAsiaTheme="minorEastAsia" w:hAnsiTheme="minorEastAsia"/>
                <w:b/>
                <w:spacing w:val="0"/>
                <w:kern w:val="2"/>
                <w:sz w:val="15"/>
                <w:szCs w:val="15"/>
              </w:rPr>
            </w:pPr>
            <w:r w:rsidRPr="00C70CBF">
              <w:rPr>
                <w:rFonts w:asciiTheme="minorEastAsia" w:eastAsiaTheme="minorEastAsia" w:hAnsiTheme="minorEastAsia" w:hint="eastAsia"/>
                <w:b/>
                <w:spacing w:val="0"/>
                <w:kern w:val="2"/>
                <w:sz w:val="15"/>
                <w:szCs w:val="15"/>
              </w:rPr>
              <w:t>合计</w:t>
            </w:r>
          </w:p>
        </w:tc>
        <w:tc>
          <w:tcPr>
            <w:tcW w:w="2235" w:type="dxa"/>
            <w:gridSpan w:val="2"/>
            <w:tcBorders>
              <w:top w:val="nil"/>
              <w:left w:val="nil"/>
              <w:bottom w:val="single" w:sz="8" w:space="0" w:color="auto"/>
              <w:right w:val="single" w:sz="8" w:space="0" w:color="auto"/>
            </w:tcBorders>
          </w:tcPr>
          <w:p w:rsidR="00C70CBF" w:rsidRPr="00C70CBF" w:rsidRDefault="00C70CBF" w:rsidP="00FF0DEF">
            <w:pPr>
              <w:pStyle w:val="0"/>
              <w:ind w:firstLine="0"/>
              <w:jc w:val="center"/>
              <w:rPr>
                <w:rFonts w:asciiTheme="minorEastAsia" w:eastAsiaTheme="minorEastAsia" w:hAnsiTheme="minorEastAsia"/>
                <w:spacing w:val="0"/>
                <w:kern w:val="2"/>
                <w:sz w:val="15"/>
                <w:szCs w:val="15"/>
              </w:rPr>
            </w:pPr>
          </w:p>
        </w:tc>
      </w:tr>
    </w:tbl>
    <w:p w:rsidR="00C70CBF" w:rsidRDefault="00C70CBF" w:rsidP="00C70CBF">
      <w:pPr>
        <w:spacing w:line="360" w:lineRule="auto"/>
        <w:rPr>
          <w:rFonts w:hAnsi="宋体"/>
        </w:rPr>
      </w:pPr>
      <w:r>
        <w:rPr>
          <w:rFonts w:hAnsi="宋体" w:hint="eastAsia"/>
        </w:rPr>
        <w:t>注：（</w:t>
      </w:r>
      <w:r>
        <w:rPr>
          <w:rFonts w:hAnsi="宋体" w:hint="eastAsia"/>
        </w:rPr>
        <w:t>1</w:t>
      </w:r>
      <w:r>
        <w:rPr>
          <w:rFonts w:hAnsi="宋体" w:hint="eastAsia"/>
        </w:rPr>
        <w:t>）投标报价为人民币报价。</w:t>
      </w:r>
    </w:p>
    <w:p w:rsidR="00C70CBF" w:rsidRPr="001E1D2E" w:rsidRDefault="00C70CBF" w:rsidP="00C70CBF">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）本表合计金额应等于投标一览表中投标总价。</w:t>
      </w:r>
    </w:p>
    <w:p w:rsidR="00C70CBF" w:rsidRDefault="00C70CBF" w:rsidP="00C70CBF">
      <w:pPr>
        <w:spacing w:line="360" w:lineRule="auto"/>
        <w:rPr>
          <w:rFonts w:ascii="宋体" w:hAnsi="宋体" w:cs="Arial"/>
          <w:color w:val="000000"/>
          <w:sz w:val="30"/>
          <w:szCs w:val="30"/>
        </w:rPr>
      </w:pPr>
      <w:r>
        <w:rPr>
          <w:rFonts w:hAnsi="宋体" w:hint="eastAsia"/>
          <w:szCs w:val="21"/>
        </w:rPr>
        <w:t>投标人名称（盖章）：</w:t>
      </w:r>
      <w:r>
        <w:rPr>
          <w:rFonts w:hAnsi="宋体" w:hint="eastAsia"/>
          <w:szCs w:val="21"/>
        </w:rPr>
        <w:t xml:space="preserve">                                            </w:t>
      </w:r>
      <w:r>
        <w:rPr>
          <w:rFonts w:hAnsi="宋体" w:hint="eastAsia"/>
          <w:szCs w:val="21"/>
        </w:rPr>
        <w:t>日期：</w:t>
      </w:r>
      <w:r>
        <w:rPr>
          <w:rFonts w:hAnsi="宋体"/>
          <w:szCs w:val="21"/>
        </w:rPr>
        <w:t>202</w:t>
      </w:r>
      <w:r>
        <w:rPr>
          <w:rFonts w:hAnsi="宋体" w:hint="eastAsia"/>
          <w:szCs w:val="21"/>
        </w:rPr>
        <w:t>2</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ascii="宋体" w:hAnsi="宋体" w:cs="Arial"/>
          <w:color w:val="000000"/>
          <w:sz w:val="30"/>
          <w:szCs w:val="30"/>
        </w:rPr>
        <w:br w:type="page"/>
      </w: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07624C" w:rsidRDefault="00FC1000" w:rsidP="002E6633">
            <w:pPr>
              <w:spacing w:line="360" w:lineRule="auto"/>
              <w:ind w:left="1050" w:hangingChars="500" w:hanging="1050"/>
              <w:rPr>
                <w:rFonts w:hAnsi="宋体"/>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C70CBF" w:rsidRPr="00C70CBF">
              <w:rPr>
                <w:rFonts w:hAnsi="宋体" w:hint="eastAsia"/>
                <w:szCs w:val="21"/>
              </w:rPr>
              <w:t>广州大学城冷站节能改造项目</w:t>
            </w:r>
          </w:p>
        </w:tc>
      </w:tr>
      <w:tr w:rsidR="00184532" w:rsidRPr="00AF2B87"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B5638B" w:rsidP="001E04F2">
            <w:pPr>
              <w:widowControl/>
              <w:spacing w:line="360" w:lineRule="auto"/>
              <w:jc w:val="center"/>
              <w:rPr>
                <w:rFonts w:ascii="宋体" w:hAnsi="宋体" w:cs="宋体"/>
                <w:kern w:val="0"/>
                <w:sz w:val="24"/>
              </w:rPr>
            </w:pPr>
            <w:r w:rsidRPr="00AF2B87">
              <w:rPr>
                <w:rFonts w:ascii="宋体" w:hAnsi="宋体" w:cs="宋体" w:hint="eastAsia"/>
                <w:kern w:val="0"/>
                <w:sz w:val="24"/>
              </w:rPr>
              <w:t>单位</w:t>
            </w:r>
            <w:r w:rsidR="00184532" w:rsidRPr="00AF2B87">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kern w:val="0"/>
                <w:sz w:val="24"/>
              </w:rPr>
            </w:pPr>
            <w:r w:rsidRPr="00AF2B87">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w:t>
      </w:r>
      <w:r w:rsidR="009B0BEF">
        <w:rPr>
          <w:rFonts w:asciiTheme="minorEastAsia" w:eastAsiaTheme="minorEastAsia" w:hAnsiTheme="minorEastAsia" w:hint="eastAsia"/>
          <w:sz w:val="28"/>
          <w:szCs w:val="28"/>
        </w:rPr>
        <w:t>2</w:t>
      </w:r>
      <w:r w:rsidRPr="00184532">
        <w:rPr>
          <w:rFonts w:asciiTheme="minorEastAsia" w:eastAsiaTheme="minorEastAsia" w:hAnsiTheme="minorEastAsia" w:hint="eastAsia"/>
          <w:sz w:val="28"/>
          <w:szCs w:val="28"/>
        </w:rPr>
        <w:t>年 月 日</w:t>
      </w:r>
    </w:p>
    <w:p w:rsidR="00AF2B87" w:rsidRDefault="00AF2B87" w:rsidP="001E04F2">
      <w:pPr>
        <w:spacing w:line="360" w:lineRule="auto"/>
        <w:rPr>
          <w:rFonts w:asciiTheme="minorEastAsia" w:eastAsiaTheme="minorEastAsia" w:hAnsiTheme="minorEastAsia"/>
          <w:sz w:val="30"/>
          <w:szCs w:val="30"/>
        </w:rPr>
      </w:pP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270CC8">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w:t>
      </w:r>
      <w:r w:rsidR="009B0BEF">
        <w:rPr>
          <w:rFonts w:hAnsi="宋体" w:cs="宋体" w:hint="eastAsia"/>
          <w:sz w:val="28"/>
          <w:szCs w:val="28"/>
        </w:rPr>
        <w:t>2</w:t>
      </w:r>
      <w:r w:rsidRPr="00184532">
        <w:rPr>
          <w:rFonts w:hAnsi="宋体" w:cs="宋体" w:hint="eastAsia"/>
          <w:sz w:val="28"/>
          <w:szCs w:val="28"/>
        </w:rPr>
        <w:t>年</w:t>
      </w:r>
      <w:r w:rsidR="009B0BEF">
        <w:rPr>
          <w:rFonts w:hAnsi="宋体" w:cs="宋体" w:hint="eastAsia"/>
          <w:sz w:val="28"/>
          <w:szCs w:val="28"/>
        </w:rPr>
        <w:t xml:space="preserve">   </w:t>
      </w:r>
      <w:r w:rsidRPr="00184532">
        <w:rPr>
          <w:rFonts w:hAnsi="宋体" w:cs="宋体" w:hint="eastAsia"/>
          <w:sz w:val="28"/>
          <w:szCs w:val="28"/>
        </w:rPr>
        <w:t>月</w:t>
      </w:r>
      <w:r w:rsidR="009B0BEF">
        <w:rPr>
          <w:rFonts w:hAnsi="宋体" w:cs="宋体" w:hint="eastAsia"/>
          <w:sz w:val="28"/>
          <w:szCs w:val="28"/>
        </w:rPr>
        <w:t xml:space="preserve">  </w:t>
      </w:r>
      <w:r w:rsidRPr="00184532">
        <w:rPr>
          <w:rFonts w:hAnsi="宋体" w:cs="宋体" w:hint="eastAsia"/>
          <w:sz w:val="28"/>
          <w:szCs w:val="28"/>
        </w:rPr>
        <w:t>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270CC8">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9B0BEF">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003B2394">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C70CBF" w:rsidRPr="00C70CBF">
        <w:rPr>
          <w:rFonts w:ascii="宋体" w:hAnsi="宋体" w:hint="eastAsia"/>
          <w:sz w:val="28"/>
          <w:szCs w:val="28"/>
          <w:u w:val="single"/>
        </w:rPr>
        <w:t>广州大学城冷站节能改造项目</w:t>
      </w:r>
      <w:r w:rsidRPr="00184532">
        <w:rPr>
          <w:rFonts w:ascii="宋体" w:hAnsi="宋体" w:hint="eastAsia"/>
          <w:sz w:val="28"/>
          <w:szCs w:val="28"/>
        </w:rPr>
        <w:t>”的投标和合同执行，以我方的名义处理一切与之有关的事宜。</w:t>
      </w:r>
    </w:p>
    <w:p w:rsidR="00184532" w:rsidRPr="00184532" w:rsidRDefault="00184532" w:rsidP="009B0BEF">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w:t>
      </w:r>
      <w:r w:rsidR="009B0BEF">
        <w:rPr>
          <w:rFonts w:ascii="宋体" w:hAnsi="宋体" w:hint="eastAsia"/>
          <w:sz w:val="28"/>
          <w:szCs w:val="28"/>
          <w:lang w:val="en-GB"/>
        </w:rPr>
        <w:t xml:space="preserve">  </w:t>
      </w:r>
      <w:r w:rsidRPr="00184532">
        <w:rPr>
          <w:rFonts w:ascii="宋体" w:hAnsi="宋体" w:hint="eastAsia"/>
          <w:sz w:val="28"/>
          <w:szCs w:val="28"/>
        </w:rPr>
        <w:t>年</w:t>
      </w:r>
      <w:r w:rsidR="009B0BEF">
        <w:rPr>
          <w:rFonts w:ascii="宋体" w:hAnsi="宋体" w:hint="eastAsia"/>
          <w:sz w:val="28"/>
          <w:szCs w:val="28"/>
        </w:rPr>
        <w:t xml:space="preserve">  </w:t>
      </w:r>
      <w:r w:rsidRPr="00184532">
        <w:rPr>
          <w:rFonts w:ascii="宋体" w:hAnsi="宋体" w:hint="eastAsia"/>
          <w:sz w:val="28"/>
          <w:szCs w:val="28"/>
        </w:rPr>
        <w:t>月</w:t>
      </w:r>
      <w:r w:rsidR="009B0BEF">
        <w:rPr>
          <w:rFonts w:ascii="宋体" w:hAnsi="宋体" w:hint="eastAsia"/>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w:t>
      </w:r>
      <w:r w:rsidR="009B0BEF">
        <w:rPr>
          <w:rFonts w:ascii="宋体" w:hAnsi="宋体" w:cs="宋体" w:hint="eastAsia"/>
          <w:kern w:val="0"/>
          <w:sz w:val="28"/>
          <w:szCs w:val="28"/>
        </w:rPr>
        <w:t>2</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9B0BEF" w:rsidRDefault="009B0BEF"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Pr="00071469" w:rsidRDefault="004A386E" w:rsidP="005B695F">
      <w:pPr>
        <w:spacing w:line="360" w:lineRule="auto"/>
        <w:jc w:val="center"/>
        <w:rPr>
          <w:rFonts w:ascii="宋体" w:hAnsi="宋体" w:cs="宋体"/>
          <w:b/>
          <w:bCs/>
          <w:sz w:val="32"/>
          <w:szCs w:val="36"/>
        </w:rPr>
      </w:pPr>
      <w:r w:rsidRPr="00071469">
        <w:rPr>
          <w:rFonts w:ascii="宋体" w:hAnsi="宋体" w:cs="宋体" w:hint="eastAsia"/>
          <w:b/>
          <w:bCs/>
          <w:sz w:val="32"/>
          <w:szCs w:val="36"/>
        </w:rPr>
        <w:t>投标人资格</w:t>
      </w:r>
      <w:r w:rsidR="005B695F" w:rsidRPr="00071469">
        <w:rPr>
          <w:rFonts w:ascii="宋体" w:hAnsi="宋体" w:cs="宋体" w:hint="eastAsia"/>
          <w:b/>
          <w:bCs/>
          <w:sz w:val="32"/>
          <w:szCs w:val="36"/>
        </w:rPr>
        <w:t>及有效性</w:t>
      </w:r>
      <w:r w:rsidRPr="00071469">
        <w:rPr>
          <w:rFonts w:ascii="宋体" w:hAnsi="宋体" w:cs="宋体" w:hint="eastAsia"/>
          <w:b/>
          <w:bCs/>
          <w:sz w:val="32"/>
          <w:szCs w:val="36"/>
        </w:rPr>
        <w:t>审查表</w:t>
      </w:r>
    </w:p>
    <w:p w:rsidR="004A386E" w:rsidRPr="00071469" w:rsidRDefault="004A386E" w:rsidP="00071469">
      <w:pPr>
        <w:spacing w:line="360" w:lineRule="auto"/>
        <w:ind w:left="1000" w:hangingChars="500" w:hanging="1000"/>
        <w:rPr>
          <w:rFonts w:hAnsi="宋体"/>
          <w:sz w:val="20"/>
          <w:szCs w:val="21"/>
        </w:rPr>
      </w:pPr>
      <w:r w:rsidRPr="00071469">
        <w:rPr>
          <w:rFonts w:ascii="宋体" w:hAnsi="宋体" w:hint="eastAsia"/>
          <w:bCs/>
          <w:sz w:val="20"/>
          <w:szCs w:val="21"/>
        </w:rPr>
        <w:t>项目名称：</w:t>
      </w:r>
      <w:r w:rsidR="00C70CBF" w:rsidRPr="00C70CBF">
        <w:rPr>
          <w:rFonts w:hAnsi="宋体" w:hint="eastAsia"/>
          <w:szCs w:val="21"/>
        </w:rPr>
        <w:t>广州大学城冷站节能改造项目</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4A386E" w:rsidRPr="00071469" w:rsidTr="00DA69D8">
        <w:trPr>
          <w:trHeight w:val="544"/>
        </w:trPr>
        <w:tc>
          <w:tcPr>
            <w:tcW w:w="694" w:type="dxa"/>
            <w:vAlign w:val="center"/>
          </w:tcPr>
          <w:p w:rsidR="004A386E" w:rsidRPr="00071469" w:rsidRDefault="004A386E" w:rsidP="00071469">
            <w:pPr>
              <w:jc w:val="center"/>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序号</w:t>
            </w:r>
          </w:p>
        </w:tc>
        <w:tc>
          <w:tcPr>
            <w:tcW w:w="7636" w:type="dxa"/>
            <w:vAlign w:val="center"/>
          </w:tcPr>
          <w:p w:rsidR="004A386E" w:rsidRPr="00071469" w:rsidRDefault="004A386E" w:rsidP="00071469">
            <w:pPr>
              <w:ind w:firstLine="440"/>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评审内容</w:t>
            </w:r>
          </w:p>
        </w:tc>
        <w:tc>
          <w:tcPr>
            <w:tcW w:w="869" w:type="dxa"/>
            <w:vAlign w:val="center"/>
          </w:tcPr>
          <w:p w:rsidR="004A386E" w:rsidRPr="00071469" w:rsidRDefault="004A386E" w:rsidP="00071469">
            <w:pPr>
              <w:ind w:firstLineChars="16" w:firstLine="29"/>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备注</w:t>
            </w:r>
          </w:p>
        </w:tc>
      </w:tr>
      <w:tr w:rsidR="005B695F" w:rsidRPr="00071469" w:rsidTr="00DA69D8">
        <w:trPr>
          <w:trHeight w:val="544"/>
        </w:trPr>
        <w:tc>
          <w:tcPr>
            <w:tcW w:w="694" w:type="dxa"/>
            <w:shd w:val="clear" w:color="auto" w:fill="auto"/>
            <w:vAlign w:val="center"/>
          </w:tcPr>
          <w:p w:rsidR="005B695F" w:rsidRPr="00071469" w:rsidRDefault="005B695F"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cs="宋体" w:hint="eastAsia"/>
                <w:sz w:val="18"/>
                <w:szCs w:val="21"/>
              </w:rPr>
              <w:t>1</w:t>
            </w:r>
          </w:p>
        </w:tc>
        <w:tc>
          <w:tcPr>
            <w:tcW w:w="7636" w:type="dxa"/>
            <w:shd w:val="clear" w:color="auto" w:fill="auto"/>
            <w:vAlign w:val="center"/>
          </w:tcPr>
          <w:p w:rsidR="005B695F" w:rsidRPr="00071469" w:rsidRDefault="00B30074" w:rsidP="00071469">
            <w:pPr>
              <w:pStyle w:val="aa"/>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5B695F" w:rsidRPr="00071469" w:rsidRDefault="005B695F"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cs="宋体"/>
                <w:sz w:val="18"/>
                <w:szCs w:val="21"/>
              </w:rPr>
            </w:pPr>
            <w:r w:rsidRPr="00071469">
              <w:rPr>
                <w:rFonts w:asciiTheme="minorEastAsia" w:eastAsiaTheme="minorEastAsia" w:hAnsiTheme="minorEastAsia" w:cs="宋体"/>
                <w:sz w:val="18"/>
                <w:szCs w:val="21"/>
              </w:rPr>
              <w:t>2</w:t>
            </w:r>
          </w:p>
        </w:tc>
        <w:tc>
          <w:tcPr>
            <w:tcW w:w="7636" w:type="dxa"/>
            <w:shd w:val="clear" w:color="auto" w:fill="auto"/>
            <w:vAlign w:val="center"/>
          </w:tcPr>
          <w:p w:rsidR="00A67671" w:rsidRPr="00071469" w:rsidRDefault="00A67671" w:rsidP="00071469">
            <w:pPr>
              <w:pStyle w:val="aa"/>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3</w:t>
            </w:r>
          </w:p>
        </w:tc>
        <w:tc>
          <w:tcPr>
            <w:tcW w:w="7636" w:type="dxa"/>
            <w:shd w:val="clear" w:color="auto" w:fill="auto"/>
            <w:vAlign w:val="center"/>
          </w:tcPr>
          <w:p w:rsidR="00A67671" w:rsidRPr="00071469" w:rsidRDefault="00A67671" w:rsidP="00071469">
            <w:pPr>
              <w:pStyle w:val="aa"/>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4</w:t>
            </w:r>
          </w:p>
        </w:tc>
        <w:tc>
          <w:tcPr>
            <w:tcW w:w="7636" w:type="dxa"/>
            <w:shd w:val="clear" w:color="auto" w:fill="auto"/>
            <w:vAlign w:val="center"/>
          </w:tcPr>
          <w:p w:rsidR="00A67671" w:rsidRPr="00FF0DEF" w:rsidRDefault="00FF0DEF" w:rsidP="00FF0DEF">
            <w:pPr>
              <w:pStyle w:val="aa"/>
              <w:ind w:leftChars="7" w:left="15" w:firstLineChars="0" w:firstLine="0"/>
              <w:rPr>
                <w:rFonts w:asciiTheme="minorEastAsia" w:hAnsiTheme="minorEastAsia"/>
                <w:sz w:val="18"/>
                <w:szCs w:val="21"/>
              </w:rPr>
            </w:pPr>
            <w:r w:rsidRPr="00FF0DEF">
              <w:rPr>
                <w:rFonts w:asciiTheme="minorEastAsia" w:hAnsiTheme="minorEastAsia" w:hint="eastAsia"/>
                <w:sz w:val="18"/>
                <w:szCs w:val="21"/>
              </w:rPr>
              <w:t>投标人2019年1月1日至今完成类似自控系统软件编程业绩，需提供合同关键页复印件。</w:t>
            </w:r>
          </w:p>
        </w:tc>
        <w:tc>
          <w:tcPr>
            <w:tcW w:w="869" w:type="dxa"/>
            <w:vAlign w:val="center"/>
          </w:tcPr>
          <w:p w:rsidR="00A67671" w:rsidRPr="00071469" w:rsidRDefault="00A67671" w:rsidP="00071469">
            <w:pPr>
              <w:rPr>
                <w:rFonts w:asciiTheme="minorEastAsia" w:eastAsiaTheme="minorEastAsia" w:hAnsiTheme="minorEastAsia" w:cs="宋体"/>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5</w:t>
            </w:r>
          </w:p>
        </w:tc>
        <w:tc>
          <w:tcPr>
            <w:tcW w:w="7636" w:type="dxa"/>
            <w:vAlign w:val="center"/>
          </w:tcPr>
          <w:p w:rsidR="00A67671" w:rsidRPr="00071469" w:rsidRDefault="00A67671" w:rsidP="00071469">
            <w:pPr>
              <w:pStyle w:val="aa"/>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本项目不接受联合体报价。</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6</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hint="eastAsia"/>
                <w:sz w:val="18"/>
                <w:szCs w:val="21"/>
              </w:rPr>
              <w:t>投标文件未按竞选文件的规定密封、盖章和签署；</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7</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hint="eastAsia"/>
                <w:sz w:val="18"/>
                <w:szCs w:val="21"/>
              </w:rPr>
              <w:t>投标文件未按竞选文件规定的格式填写，内容不全或关键字迹模糊、无法辩认；</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8</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对同一竞选项目出现两个或以上的投标报价，且没声明哪个有效；</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9</w:t>
            </w:r>
          </w:p>
        </w:tc>
        <w:tc>
          <w:tcPr>
            <w:tcW w:w="7636" w:type="dxa"/>
            <w:vAlign w:val="center"/>
          </w:tcPr>
          <w:p w:rsidR="00A67671" w:rsidRPr="00071469" w:rsidRDefault="00A67671" w:rsidP="00071469">
            <w:pPr>
              <w:ind w:leftChars="7" w:left="15"/>
              <w:rPr>
                <w:rFonts w:asciiTheme="minorEastAsia" w:eastAsiaTheme="minorEastAsia" w:hAnsiTheme="minorEastAsia" w:cs="宋体"/>
                <w:sz w:val="18"/>
                <w:szCs w:val="21"/>
              </w:rPr>
            </w:pPr>
            <w:r w:rsidRPr="00071469">
              <w:rPr>
                <w:rFonts w:asciiTheme="minorEastAsia" w:eastAsiaTheme="minorEastAsia" w:hAnsiTheme="minorEastAsia" w:cs="宋体" w:hint="eastAsia"/>
                <w:sz w:val="18"/>
                <w:szCs w:val="21"/>
              </w:rPr>
              <w:t>投标总报价高于采购限价；</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10</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投标总报价低于企业自身成本；</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11</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工期不满足竞选文件要求的；</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12</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方案未响应竞选文件中已明确必须要作实质性响应的内容；</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13</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投标文件附有采购人不能接受的条件；</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14</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不符合竞选文件中规定的其他实质性要求。</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440"/>
              <w:jc w:val="center"/>
              <w:rPr>
                <w:rFonts w:asciiTheme="minorEastAsia" w:eastAsiaTheme="minorEastAsia" w:hAnsiTheme="minorEastAsia"/>
                <w:bCs/>
                <w:sz w:val="18"/>
                <w:szCs w:val="21"/>
              </w:rPr>
            </w:pPr>
          </w:p>
        </w:tc>
        <w:tc>
          <w:tcPr>
            <w:tcW w:w="7636" w:type="dxa"/>
            <w:vAlign w:val="center"/>
          </w:tcPr>
          <w:p w:rsidR="00A67671" w:rsidRPr="00071469" w:rsidRDefault="00A67671" w:rsidP="00071469">
            <w:pPr>
              <w:ind w:firstLine="440"/>
              <w:rPr>
                <w:rFonts w:asciiTheme="minorEastAsia" w:eastAsiaTheme="minorEastAsia" w:hAnsiTheme="minorEastAsia"/>
                <w:sz w:val="18"/>
                <w:szCs w:val="21"/>
              </w:rPr>
            </w:pPr>
            <w:r w:rsidRPr="00071469">
              <w:rPr>
                <w:rFonts w:asciiTheme="minorEastAsia" w:eastAsiaTheme="minorEastAsia" w:hAnsiTheme="minorEastAsia" w:cs="宋体" w:hint="eastAsia"/>
                <w:b/>
                <w:bCs/>
                <w:sz w:val="18"/>
                <w:szCs w:val="21"/>
              </w:rPr>
              <w:t>评审结论（</w:t>
            </w:r>
            <w:r w:rsidRPr="00071469">
              <w:rPr>
                <w:rFonts w:asciiTheme="minorEastAsia" w:eastAsiaTheme="minorEastAsia" w:hAnsiTheme="minorEastAsia" w:hint="eastAsia"/>
                <w:sz w:val="18"/>
                <w:szCs w:val="21"/>
              </w:rPr>
              <w:t>通过/不通过</w:t>
            </w:r>
            <w:r w:rsidRPr="00071469">
              <w:rPr>
                <w:rFonts w:asciiTheme="minorEastAsia" w:eastAsiaTheme="minorEastAsia" w:hAnsiTheme="minorEastAsia" w:cs="宋体" w:hint="eastAsia"/>
                <w:b/>
                <w:bCs/>
                <w:sz w:val="18"/>
                <w:szCs w:val="21"/>
              </w:rPr>
              <w:t>）</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bl>
    <w:p w:rsidR="00FC1000" w:rsidRPr="00071469" w:rsidRDefault="004A386E" w:rsidP="001E04F2">
      <w:pPr>
        <w:spacing w:line="360" w:lineRule="auto"/>
        <w:ind w:firstLine="440"/>
        <w:rPr>
          <w:rFonts w:ascii="宋体" w:hAnsi="宋体"/>
          <w:sz w:val="18"/>
          <w:szCs w:val="21"/>
        </w:rPr>
      </w:pPr>
      <w:r w:rsidRPr="00071469">
        <w:rPr>
          <w:rFonts w:ascii="宋体" w:hAnsi="宋体" w:hint="eastAsia"/>
          <w:sz w:val="18"/>
          <w:szCs w:val="21"/>
        </w:rPr>
        <w:t>注：</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投标人分栏中填写“√”表示该项符合竞选文件要求，“×”表示该项不符合竞选文件要求，“○”表示无该项内容；</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经评标委员会审核后，出现一个“×”的结论为“不通过”，即按废标处理。</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表中全部条件满足为“通过”，同意进入下一阶段评审。</w:t>
      </w:r>
    </w:p>
    <w:p w:rsidR="00B30074"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hint="eastAsia"/>
          <w:sz w:val="18"/>
          <w:szCs w:val="21"/>
        </w:rPr>
        <w:t>如对本表中某种情形的</w:t>
      </w:r>
      <w:r w:rsidRPr="00071469">
        <w:rPr>
          <w:rFonts w:ascii="宋体" w:hAnsi="宋体" w:hint="eastAsia"/>
          <w:sz w:val="18"/>
          <w:szCs w:val="21"/>
        </w:rPr>
        <w:t>评委意见不一致时，</w:t>
      </w:r>
      <w:r w:rsidRPr="00071469">
        <w:rPr>
          <w:rFonts w:hint="eastAsia"/>
          <w:sz w:val="18"/>
          <w:szCs w:val="21"/>
        </w:rPr>
        <w:t>以评标委员会过半数成员的意见作为评标委员会对该情形的认定结论。</w:t>
      </w:r>
    </w:p>
    <w:p w:rsidR="004A386E" w:rsidRDefault="004A386E" w:rsidP="00B30074">
      <w:pPr>
        <w:adjustRightInd w:val="0"/>
        <w:snapToGrid w:val="0"/>
        <w:spacing w:line="360" w:lineRule="auto"/>
        <w:ind w:left="424"/>
        <w:rPr>
          <w:rFonts w:ascii="宋体" w:hAnsi="宋体"/>
          <w:szCs w:val="21"/>
        </w:rPr>
      </w:pPr>
      <w:r w:rsidRPr="00071469">
        <w:rPr>
          <w:rFonts w:ascii="宋体" w:hAnsi="宋体" w:hint="eastAsia"/>
          <w:bCs/>
          <w:szCs w:val="21"/>
        </w:rPr>
        <w:t xml:space="preserve">评委签名：    </w:t>
      </w:r>
      <w:r w:rsidR="009B0BEF">
        <w:rPr>
          <w:rFonts w:ascii="宋体" w:hAnsi="宋体" w:hint="eastAsia"/>
          <w:bCs/>
          <w:szCs w:val="21"/>
        </w:rPr>
        <w:t xml:space="preserve">                                            </w:t>
      </w:r>
      <w:r w:rsidRPr="00071469">
        <w:rPr>
          <w:rFonts w:ascii="宋体" w:hAnsi="宋体" w:hint="eastAsia"/>
          <w:bCs/>
          <w:szCs w:val="21"/>
        </w:rPr>
        <w:t>日 期：</w:t>
      </w:r>
      <w:r w:rsidR="00FC1000" w:rsidRPr="00071469">
        <w:rPr>
          <w:rFonts w:ascii="宋体" w:hAnsi="宋体"/>
          <w:szCs w:val="21"/>
        </w:rPr>
        <w:t>20</w:t>
      </w:r>
      <w:r w:rsidR="00476C7F" w:rsidRPr="00071469">
        <w:rPr>
          <w:rFonts w:ascii="宋体" w:hAnsi="宋体"/>
          <w:szCs w:val="21"/>
        </w:rPr>
        <w:t>2</w:t>
      </w:r>
      <w:r w:rsidR="009B0BEF">
        <w:rPr>
          <w:rFonts w:ascii="宋体" w:hAnsi="宋体" w:hint="eastAsia"/>
          <w:szCs w:val="21"/>
        </w:rPr>
        <w:t>2</w:t>
      </w:r>
      <w:r w:rsidRPr="00071469">
        <w:rPr>
          <w:rFonts w:ascii="宋体" w:hAnsi="宋体" w:hint="eastAsia"/>
          <w:szCs w:val="21"/>
        </w:rPr>
        <w:t>年   月   日</w:t>
      </w:r>
    </w:p>
    <w:p w:rsidR="00071469" w:rsidRDefault="00071469" w:rsidP="00071469">
      <w:pPr>
        <w:spacing w:line="360" w:lineRule="auto"/>
        <w:rPr>
          <w:rFonts w:asciiTheme="minorEastAsia" w:eastAsiaTheme="minorEastAsia" w:hAnsiTheme="minorEastAsia"/>
          <w:sz w:val="30"/>
          <w:szCs w:val="30"/>
        </w:rPr>
      </w:pPr>
      <w:r w:rsidRPr="00071469">
        <w:rPr>
          <w:rFonts w:asciiTheme="minorEastAsia" w:eastAsiaTheme="minorEastAsia" w:hAnsiTheme="minorEastAsia" w:hint="eastAsia"/>
          <w:sz w:val="30"/>
          <w:szCs w:val="30"/>
        </w:rPr>
        <w:lastRenderedPageBreak/>
        <w:t>附件6</w:t>
      </w:r>
    </w:p>
    <w:p w:rsidR="00476C7F" w:rsidRPr="00B81AD8" w:rsidRDefault="00476C7F" w:rsidP="005B58C4">
      <w:pPr>
        <w:spacing w:beforeLines="30" w:line="360" w:lineRule="auto"/>
        <w:ind w:left="602" w:hangingChars="200" w:hanging="602"/>
        <w:jc w:val="center"/>
        <w:rPr>
          <w:rFonts w:ascii="宋体" w:hAnsi="宋体" w:cs="Arial"/>
          <w:b/>
          <w:color w:val="000000"/>
          <w:sz w:val="30"/>
          <w:szCs w:val="30"/>
        </w:rPr>
      </w:pPr>
      <w:r w:rsidRPr="00B81AD8">
        <w:rPr>
          <w:rFonts w:ascii="宋体" w:hAnsi="宋体" w:cs="Arial"/>
          <w:b/>
          <w:color w:val="000000"/>
          <w:sz w:val="30"/>
          <w:szCs w:val="30"/>
        </w:rPr>
        <w:t>评分标准</w:t>
      </w:r>
    </w:p>
    <w:tbl>
      <w:tblPr>
        <w:tblW w:w="9356" w:type="dxa"/>
        <w:tblInd w:w="-147" w:type="dxa"/>
        <w:tblLayout w:type="fixed"/>
        <w:tblLook w:val="04A0"/>
      </w:tblPr>
      <w:tblGrid>
        <w:gridCol w:w="1276"/>
        <w:gridCol w:w="2240"/>
        <w:gridCol w:w="708"/>
        <w:gridCol w:w="5132"/>
      </w:tblGrid>
      <w:tr w:rsidR="00476C7F" w:rsidRPr="003A7C16" w:rsidTr="00391440">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bookmarkStart w:id="0" w:name="_Hlk4405241"/>
            <w:r w:rsidRPr="003A7C16">
              <w:rPr>
                <w:rFonts w:ascii="宋体" w:hAnsi="宋体" w:cs="宋体" w:hint="eastAsia"/>
                <w:b/>
                <w:color w:val="000000"/>
                <w:kern w:val="0"/>
                <w:sz w:val="18"/>
                <w:szCs w:val="18"/>
              </w:rPr>
              <w:t>评审大项</w:t>
            </w:r>
          </w:p>
        </w:tc>
        <w:tc>
          <w:tcPr>
            <w:tcW w:w="2240" w:type="dxa"/>
            <w:tcBorders>
              <w:top w:val="single" w:sz="4" w:space="0" w:color="auto"/>
              <w:left w:val="nil"/>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r w:rsidRPr="003A7C16">
              <w:rPr>
                <w:rFonts w:ascii="宋体" w:hAnsi="宋体"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r w:rsidRPr="003A7C16">
              <w:rPr>
                <w:rFonts w:ascii="宋体" w:hAnsi="宋体" w:cs="宋体" w:hint="eastAsia"/>
                <w:b/>
                <w:color w:val="000000"/>
                <w:kern w:val="0"/>
                <w:sz w:val="18"/>
                <w:szCs w:val="18"/>
              </w:rPr>
              <w:t>分值</w:t>
            </w:r>
          </w:p>
        </w:tc>
        <w:tc>
          <w:tcPr>
            <w:tcW w:w="5132" w:type="dxa"/>
            <w:tcBorders>
              <w:top w:val="single" w:sz="4" w:space="0" w:color="auto"/>
              <w:left w:val="nil"/>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r w:rsidRPr="003A7C16">
              <w:rPr>
                <w:rFonts w:ascii="宋体" w:hAnsi="宋体" w:cs="宋体" w:hint="eastAsia"/>
                <w:b/>
                <w:color w:val="000000"/>
                <w:kern w:val="0"/>
                <w:sz w:val="18"/>
                <w:szCs w:val="18"/>
              </w:rPr>
              <w:t>评分标准</w:t>
            </w:r>
          </w:p>
        </w:tc>
      </w:tr>
      <w:tr w:rsidR="001312F0" w:rsidRPr="00097A39" w:rsidTr="00391440">
        <w:trPr>
          <w:trHeight w:val="225"/>
        </w:trPr>
        <w:tc>
          <w:tcPr>
            <w:tcW w:w="1276" w:type="dxa"/>
            <w:vMerge w:val="restart"/>
            <w:tcBorders>
              <w:top w:val="single" w:sz="4" w:space="0" w:color="auto"/>
              <w:left w:val="single" w:sz="4" w:space="0" w:color="auto"/>
              <w:right w:val="single" w:sz="4" w:space="0" w:color="auto"/>
            </w:tcBorders>
            <w:shd w:val="clear" w:color="auto" w:fill="FFFFFF"/>
            <w:vAlign w:val="center"/>
          </w:tcPr>
          <w:p w:rsidR="001312F0" w:rsidRPr="00097A39" w:rsidRDefault="001312F0" w:rsidP="00097A39">
            <w:pPr>
              <w:jc w:val="center"/>
              <w:rPr>
                <w:rFonts w:ascii="宋体" w:hAnsi="宋体" w:cs="宋体"/>
                <w:color w:val="000000"/>
                <w:kern w:val="0"/>
                <w:sz w:val="18"/>
                <w:szCs w:val="18"/>
              </w:rPr>
            </w:pPr>
            <w:r w:rsidRPr="00097A39">
              <w:rPr>
                <w:rFonts w:ascii="宋体" w:hAnsi="宋体" w:cs="宋体" w:hint="eastAsia"/>
                <w:color w:val="000000"/>
                <w:kern w:val="0"/>
                <w:sz w:val="18"/>
                <w:szCs w:val="18"/>
              </w:rPr>
              <w:t>商务部分（15分）</w:t>
            </w:r>
          </w:p>
        </w:tc>
        <w:tc>
          <w:tcPr>
            <w:tcW w:w="2240" w:type="dxa"/>
            <w:tcBorders>
              <w:top w:val="single" w:sz="4" w:space="0" w:color="auto"/>
              <w:left w:val="nil"/>
              <w:bottom w:val="single" w:sz="4" w:space="0" w:color="auto"/>
              <w:right w:val="single" w:sz="4" w:space="0" w:color="auto"/>
            </w:tcBorders>
            <w:shd w:val="clear" w:color="auto" w:fill="FFFFFF"/>
            <w:vAlign w:val="center"/>
          </w:tcPr>
          <w:p w:rsidR="001312F0" w:rsidRPr="00097A39" w:rsidRDefault="001312F0" w:rsidP="00097A39">
            <w:pPr>
              <w:widowControl/>
              <w:jc w:val="center"/>
              <w:rPr>
                <w:rFonts w:ascii="宋体" w:hAnsi="宋体" w:cs="宋体"/>
                <w:color w:val="000000"/>
                <w:kern w:val="0"/>
                <w:sz w:val="18"/>
                <w:szCs w:val="18"/>
              </w:rPr>
            </w:pPr>
            <w:r w:rsidRPr="00097A39">
              <w:rPr>
                <w:rFonts w:ascii="宋体" w:hAnsi="宋体"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1312F0" w:rsidRPr="00097A39" w:rsidRDefault="001312F0"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2</w:t>
            </w:r>
          </w:p>
        </w:tc>
        <w:tc>
          <w:tcPr>
            <w:tcW w:w="5132" w:type="dxa"/>
            <w:tcBorders>
              <w:top w:val="single" w:sz="4" w:space="0" w:color="auto"/>
              <w:left w:val="nil"/>
              <w:bottom w:val="single" w:sz="4" w:space="0" w:color="auto"/>
              <w:right w:val="single" w:sz="4" w:space="0" w:color="auto"/>
            </w:tcBorders>
            <w:shd w:val="clear" w:color="auto" w:fill="FFFFFF"/>
            <w:vAlign w:val="center"/>
          </w:tcPr>
          <w:p w:rsidR="001312F0" w:rsidRPr="00097A39" w:rsidRDefault="001312F0" w:rsidP="00097A39">
            <w:pPr>
              <w:widowControl/>
              <w:ind w:firstLineChars="200" w:firstLine="360"/>
              <w:jc w:val="left"/>
              <w:rPr>
                <w:rFonts w:ascii="宋体" w:hAnsi="宋体" w:cs="宋体"/>
                <w:kern w:val="0"/>
                <w:sz w:val="18"/>
                <w:szCs w:val="18"/>
              </w:rPr>
            </w:pPr>
            <w:r w:rsidRPr="00097A39">
              <w:rPr>
                <w:rFonts w:ascii="宋体" w:hAnsi="宋体"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1312F0" w:rsidRPr="00097A39" w:rsidRDefault="001312F0" w:rsidP="00097A39">
            <w:pPr>
              <w:widowControl/>
              <w:ind w:firstLineChars="200" w:firstLine="360"/>
              <w:jc w:val="left"/>
              <w:rPr>
                <w:rFonts w:ascii="宋体" w:hAnsi="宋体" w:cs="宋体"/>
                <w:kern w:val="0"/>
                <w:sz w:val="18"/>
                <w:szCs w:val="18"/>
              </w:rPr>
            </w:pPr>
            <w:r w:rsidRPr="00097A39">
              <w:rPr>
                <w:rFonts w:ascii="宋体" w:hAnsi="宋体" w:cs="宋体" w:hint="eastAsia"/>
                <w:kern w:val="0"/>
                <w:sz w:val="18"/>
                <w:szCs w:val="18"/>
              </w:rPr>
              <w:t>诚信分≧2分时本项得2分。</w:t>
            </w:r>
          </w:p>
        </w:tc>
      </w:tr>
      <w:tr w:rsidR="001312F0" w:rsidRPr="00097A39" w:rsidTr="00391440">
        <w:trPr>
          <w:trHeight w:val="512"/>
        </w:trPr>
        <w:tc>
          <w:tcPr>
            <w:tcW w:w="1276" w:type="dxa"/>
            <w:vMerge/>
            <w:tcBorders>
              <w:left w:val="single" w:sz="4" w:space="0" w:color="auto"/>
              <w:right w:val="single" w:sz="4" w:space="0" w:color="auto"/>
            </w:tcBorders>
            <w:vAlign w:val="center"/>
          </w:tcPr>
          <w:p w:rsidR="001312F0" w:rsidRPr="00097A39" w:rsidRDefault="001312F0"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1312F0" w:rsidRPr="00097A39" w:rsidRDefault="001312F0"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1312F0" w:rsidRPr="00097A39" w:rsidRDefault="001312F0" w:rsidP="00097A39">
            <w:pPr>
              <w:widowControl/>
              <w:jc w:val="center"/>
              <w:rPr>
                <w:rFonts w:ascii="宋体" w:hAnsi="宋体" w:cs="宋体"/>
                <w:kern w:val="0"/>
                <w:sz w:val="18"/>
                <w:szCs w:val="18"/>
              </w:rPr>
            </w:pPr>
            <w:r w:rsidRPr="00097A39">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vAlign w:val="center"/>
          </w:tcPr>
          <w:p w:rsidR="00FF0DEF" w:rsidRDefault="00FF0DEF" w:rsidP="00FF0DEF">
            <w:pPr>
              <w:widowControl/>
              <w:ind w:firstLineChars="200" w:firstLine="360"/>
              <w:jc w:val="left"/>
              <w:rPr>
                <w:rFonts w:ascii="宋体" w:hAnsi="宋体" w:cs="宋体"/>
                <w:sz w:val="18"/>
                <w:szCs w:val="18"/>
              </w:rPr>
            </w:pPr>
            <w:r w:rsidRPr="00FF0DEF">
              <w:rPr>
                <w:rFonts w:ascii="宋体" w:hAnsi="宋体" w:cs="宋体" w:hint="eastAsia"/>
                <w:sz w:val="18"/>
                <w:szCs w:val="18"/>
              </w:rPr>
              <w:t>投标人2019年1月1日至今完成类似自控系统软件编程业绩</w:t>
            </w:r>
            <w:r w:rsidR="001312F0" w:rsidRPr="00097A39">
              <w:rPr>
                <w:rFonts w:ascii="宋体" w:hAnsi="宋体" w:cs="宋体"/>
                <w:sz w:val="18"/>
                <w:szCs w:val="18"/>
              </w:rPr>
              <w:t>情况进行评审。</w:t>
            </w:r>
            <w:r w:rsidR="001312F0" w:rsidRPr="00FF0DEF">
              <w:rPr>
                <w:rFonts w:ascii="宋体" w:hAnsi="宋体" w:cs="宋体" w:hint="eastAsia"/>
                <w:sz w:val="18"/>
                <w:szCs w:val="18"/>
              </w:rPr>
              <w:t>每一个有效业绩得1分；本项累计最高得3分。</w:t>
            </w:r>
          </w:p>
          <w:p w:rsidR="0033765F" w:rsidRPr="00FF0DEF" w:rsidRDefault="001312F0" w:rsidP="00FF0DEF">
            <w:pPr>
              <w:widowControl/>
              <w:ind w:firstLineChars="200" w:firstLine="360"/>
              <w:jc w:val="left"/>
              <w:rPr>
                <w:rFonts w:ascii="宋体" w:hAnsi="宋体" w:cs="宋体"/>
                <w:sz w:val="18"/>
                <w:szCs w:val="18"/>
              </w:rPr>
            </w:pPr>
            <w:r w:rsidRPr="00FF0DEF">
              <w:rPr>
                <w:rFonts w:ascii="宋体" w:hAnsi="宋体" w:cs="宋体" w:hint="eastAsia"/>
                <w:sz w:val="18"/>
                <w:szCs w:val="18"/>
              </w:rPr>
              <w:t>需提交项目合同或中标通知书关键页复印件等证明资料。</w:t>
            </w:r>
          </w:p>
        </w:tc>
      </w:tr>
      <w:tr w:rsidR="00FF0DEF" w:rsidRPr="00097A39" w:rsidTr="00391440">
        <w:trPr>
          <w:trHeight w:val="512"/>
        </w:trPr>
        <w:tc>
          <w:tcPr>
            <w:tcW w:w="1276" w:type="dxa"/>
            <w:vMerge/>
            <w:tcBorders>
              <w:left w:val="single" w:sz="4" w:space="0" w:color="auto"/>
              <w:right w:val="single" w:sz="4" w:space="0" w:color="auto"/>
            </w:tcBorders>
            <w:vAlign w:val="center"/>
          </w:tcPr>
          <w:p w:rsidR="00FF0DEF" w:rsidRPr="00097A39" w:rsidRDefault="00FF0DEF"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FF0DEF" w:rsidRPr="00FF0DEF" w:rsidRDefault="00FF0DEF" w:rsidP="00FF0DEF">
            <w:pPr>
              <w:widowControl/>
              <w:jc w:val="center"/>
              <w:rPr>
                <w:rFonts w:ascii="宋体" w:hAnsi="宋体" w:cs="宋体"/>
                <w:kern w:val="0"/>
                <w:sz w:val="18"/>
                <w:szCs w:val="18"/>
              </w:rPr>
            </w:pPr>
            <w:r w:rsidRPr="00FF0DEF">
              <w:rPr>
                <w:rFonts w:ascii="宋体" w:hAnsi="宋体" w:cs="宋体" w:hint="eastAsia"/>
                <w:kern w:val="0"/>
                <w:sz w:val="18"/>
                <w:szCs w:val="18"/>
              </w:rPr>
              <w:t>企业资质</w:t>
            </w:r>
          </w:p>
        </w:tc>
        <w:tc>
          <w:tcPr>
            <w:tcW w:w="708" w:type="dxa"/>
            <w:tcBorders>
              <w:top w:val="nil"/>
              <w:left w:val="nil"/>
              <w:bottom w:val="single" w:sz="4" w:space="0" w:color="auto"/>
              <w:right w:val="single" w:sz="4" w:space="0" w:color="auto"/>
            </w:tcBorders>
            <w:vAlign w:val="center"/>
          </w:tcPr>
          <w:p w:rsidR="00FF0DEF" w:rsidRPr="00FF0DEF" w:rsidRDefault="00FF0DEF" w:rsidP="00FF0DEF">
            <w:pPr>
              <w:jc w:val="left"/>
              <w:rPr>
                <w:rFonts w:ascii="宋体" w:hAnsi="宋体" w:cs="宋体"/>
                <w:kern w:val="0"/>
                <w:sz w:val="18"/>
                <w:szCs w:val="18"/>
              </w:rPr>
            </w:pPr>
            <w:r>
              <w:rPr>
                <w:rFonts w:ascii="宋体" w:hAnsi="宋体" w:cs="宋体" w:hint="eastAsia"/>
                <w:kern w:val="0"/>
                <w:sz w:val="18"/>
                <w:szCs w:val="18"/>
              </w:rPr>
              <w:t>1</w:t>
            </w:r>
          </w:p>
        </w:tc>
        <w:tc>
          <w:tcPr>
            <w:tcW w:w="5132" w:type="dxa"/>
            <w:tcBorders>
              <w:top w:val="nil"/>
              <w:left w:val="nil"/>
              <w:bottom w:val="single" w:sz="4" w:space="0" w:color="auto"/>
              <w:right w:val="single" w:sz="4" w:space="0" w:color="auto"/>
            </w:tcBorders>
            <w:vAlign w:val="center"/>
          </w:tcPr>
          <w:p w:rsidR="00FF0DEF" w:rsidRPr="00FF0DEF" w:rsidRDefault="00FF0DEF" w:rsidP="00FF0DEF">
            <w:pPr>
              <w:jc w:val="left"/>
              <w:rPr>
                <w:rFonts w:ascii="宋体" w:hAnsi="宋体" w:cs="宋体"/>
                <w:kern w:val="0"/>
                <w:sz w:val="18"/>
                <w:szCs w:val="18"/>
              </w:rPr>
            </w:pPr>
            <w:r w:rsidRPr="00FF0DEF">
              <w:rPr>
                <w:rFonts w:ascii="宋体" w:hAnsi="宋体" w:cs="宋体"/>
                <w:kern w:val="0"/>
                <w:sz w:val="18"/>
                <w:szCs w:val="18"/>
              </w:rPr>
              <w:t>投标人</w:t>
            </w:r>
            <w:r w:rsidRPr="00FF0DEF">
              <w:rPr>
                <w:rFonts w:ascii="宋体" w:hAnsi="宋体" w:cs="宋体" w:hint="eastAsia"/>
                <w:kern w:val="0"/>
                <w:sz w:val="18"/>
                <w:szCs w:val="18"/>
              </w:rPr>
              <w:t>具有高新技术企业证书得</w:t>
            </w:r>
            <w:r>
              <w:rPr>
                <w:rFonts w:ascii="宋体" w:hAnsi="宋体" w:cs="宋体" w:hint="eastAsia"/>
                <w:kern w:val="0"/>
                <w:sz w:val="18"/>
                <w:szCs w:val="18"/>
              </w:rPr>
              <w:t>1</w:t>
            </w:r>
            <w:r w:rsidRPr="00FF0DEF">
              <w:rPr>
                <w:rFonts w:ascii="宋体" w:hAnsi="宋体" w:cs="宋体"/>
                <w:kern w:val="0"/>
                <w:sz w:val="18"/>
                <w:szCs w:val="18"/>
              </w:rPr>
              <w:t>分，</w:t>
            </w:r>
            <w:r w:rsidRPr="00FF0DEF">
              <w:rPr>
                <w:rFonts w:ascii="宋体" w:hAnsi="宋体" w:cs="宋体" w:hint="eastAsia"/>
                <w:kern w:val="0"/>
                <w:sz w:val="18"/>
                <w:szCs w:val="18"/>
              </w:rPr>
              <w:t>无</w:t>
            </w:r>
            <w:r w:rsidRPr="00FF0DEF">
              <w:rPr>
                <w:rFonts w:ascii="宋体" w:hAnsi="宋体" w:cs="宋体"/>
                <w:kern w:val="0"/>
                <w:sz w:val="18"/>
                <w:szCs w:val="18"/>
              </w:rPr>
              <w:t xml:space="preserve">不得分。 投标人须提供相关资质证扫描件,并加盖投标人公章。 </w:t>
            </w:r>
          </w:p>
        </w:tc>
      </w:tr>
      <w:tr w:rsidR="00FF0DEF" w:rsidRPr="00097A39" w:rsidTr="00391440">
        <w:trPr>
          <w:trHeight w:val="512"/>
        </w:trPr>
        <w:tc>
          <w:tcPr>
            <w:tcW w:w="1276" w:type="dxa"/>
            <w:vMerge/>
            <w:tcBorders>
              <w:left w:val="single" w:sz="4" w:space="0" w:color="auto"/>
              <w:right w:val="single" w:sz="4" w:space="0" w:color="auto"/>
            </w:tcBorders>
            <w:vAlign w:val="center"/>
          </w:tcPr>
          <w:p w:rsidR="00FF0DEF" w:rsidRPr="00097A39" w:rsidRDefault="00FF0DEF"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FF0DEF" w:rsidRPr="00FF0DEF" w:rsidRDefault="00FF0DEF" w:rsidP="00FF0DEF">
            <w:pPr>
              <w:widowControl/>
              <w:jc w:val="center"/>
              <w:rPr>
                <w:rFonts w:ascii="宋体" w:hAnsi="宋体" w:cs="宋体"/>
                <w:kern w:val="0"/>
                <w:sz w:val="18"/>
                <w:szCs w:val="18"/>
              </w:rPr>
            </w:pPr>
            <w:r w:rsidRPr="00FF0DEF">
              <w:rPr>
                <w:rFonts w:ascii="宋体" w:hAnsi="宋体" w:cs="宋体" w:hint="eastAsia"/>
                <w:kern w:val="0"/>
                <w:sz w:val="18"/>
                <w:szCs w:val="18"/>
              </w:rPr>
              <w:t>管理</w:t>
            </w:r>
            <w:r w:rsidRPr="00FF0DEF">
              <w:rPr>
                <w:rFonts w:ascii="宋体" w:hAnsi="宋体" w:cs="宋体"/>
                <w:kern w:val="0"/>
                <w:sz w:val="18"/>
                <w:szCs w:val="18"/>
              </w:rPr>
              <w:t>体系认证</w:t>
            </w:r>
          </w:p>
        </w:tc>
        <w:tc>
          <w:tcPr>
            <w:tcW w:w="708" w:type="dxa"/>
            <w:tcBorders>
              <w:top w:val="nil"/>
              <w:left w:val="nil"/>
              <w:bottom w:val="single" w:sz="4" w:space="0" w:color="auto"/>
              <w:right w:val="single" w:sz="4" w:space="0" w:color="auto"/>
            </w:tcBorders>
            <w:vAlign w:val="center"/>
          </w:tcPr>
          <w:p w:rsidR="00FF0DEF" w:rsidRPr="00FF0DEF" w:rsidRDefault="00FF0DEF" w:rsidP="00FF0DEF">
            <w:pPr>
              <w:jc w:val="left"/>
              <w:rPr>
                <w:rFonts w:ascii="宋体" w:hAnsi="宋体" w:cs="宋体"/>
                <w:kern w:val="0"/>
                <w:sz w:val="18"/>
                <w:szCs w:val="18"/>
              </w:rPr>
            </w:pPr>
            <w:r>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vAlign w:val="center"/>
          </w:tcPr>
          <w:p w:rsidR="00FF0DEF" w:rsidRPr="00FF0DEF" w:rsidRDefault="00FF0DEF" w:rsidP="00FF0DEF">
            <w:pPr>
              <w:jc w:val="left"/>
              <w:rPr>
                <w:rFonts w:ascii="宋体" w:hAnsi="宋体" w:cs="宋体"/>
                <w:kern w:val="0"/>
                <w:sz w:val="18"/>
                <w:szCs w:val="18"/>
              </w:rPr>
            </w:pPr>
            <w:r w:rsidRPr="00FF0DEF">
              <w:rPr>
                <w:rFonts w:ascii="宋体" w:hAnsi="宋体" w:cs="宋体"/>
                <w:kern w:val="0"/>
                <w:sz w:val="18"/>
                <w:szCs w:val="18"/>
              </w:rPr>
              <w:t>投标人具备有效的以下</w:t>
            </w:r>
            <w:r w:rsidRPr="00FF0DEF">
              <w:rPr>
                <w:rFonts w:ascii="宋体" w:hAnsi="宋体" w:cs="宋体" w:hint="eastAsia"/>
                <w:kern w:val="0"/>
                <w:sz w:val="18"/>
                <w:szCs w:val="18"/>
              </w:rPr>
              <w:t>管理体系</w:t>
            </w:r>
            <w:r w:rsidRPr="00FF0DEF">
              <w:rPr>
                <w:rFonts w:ascii="宋体" w:hAnsi="宋体" w:cs="宋体"/>
                <w:kern w:val="0"/>
                <w:sz w:val="18"/>
                <w:szCs w:val="18"/>
              </w:rPr>
              <w:t>认证证书：</w:t>
            </w:r>
          </w:p>
          <w:p w:rsidR="00FF0DEF" w:rsidRPr="00FF0DEF" w:rsidRDefault="00FF0DEF" w:rsidP="00FF0DEF">
            <w:pPr>
              <w:jc w:val="left"/>
              <w:rPr>
                <w:rFonts w:ascii="宋体" w:hAnsi="宋体" w:cs="宋体"/>
                <w:kern w:val="0"/>
                <w:sz w:val="18"/>
                <w:szCs w:val="18"/>
              </w:rPr>
            </w:pPr>
            <w:r w:rsidRPr="00FF0DEF">
              <w:rPr>
                <w:rFonts w:ascii="宋体" w:hAnsi="宋体" w:cs="宋体"/>
                <w:kern w:val="0"/>
                <w:sz w:val="18"/>
                <w:szCs w:val="18"/>
              </w:rPr>
              <w:t>1）质量管理体系认证证书</w:t>
            </w:r>
            <w:r w:rsidRPr="00FF0DEF">
              <w:rPr>
                <w:rFonts w:ascii="宋体" w:hAnsi="宋体" w:cs="宋体" w:hint="eastAsia"/>
                <w:kern w:val="0"/>
                <w:sz w:val="18"/>
                <w:szCs w:val="18"/>
              </w:rPr>
              <w:t>；</w:t>
            </w:r>
          </w:p>
          <w:p w:rsidR="00FF0DEF" w:rsidRPr="00FF0DEF" w:rsidRDefault="00FF0DEF" w:rsidP="00FF0DEF">
            <w:pPr>
              <w:jc w:val="left"/>
              <w:rPr>
                <w:rFonts w:ascii="宋体" w:hAnsi="宋体" w:cs="宋体"/>
                <w:kern w:val="0"/>
                <w:sz w:val="18"/>
                <w:szCs w:val="18"/>
              </w:rPr>
            </w:pPr>
            <w:r w:rsidRPr="00FF0DEF">
              <w:rPr>
                <w:rFonts w:ascii="宋体" w:hAnsi="宋体" w:cs="宋体" w:hint="eastAsia"/>
                <w:kern w:val="0"/>
                <w:sz w:val="18"/>
                <w:szCs w:val="18"/>
              </w:rPr>
              <w:t>2</w:t>
            </w:r>
            <w:r w:rsidRPr="00FF0DEF">
              <w:rPr>
                <w:rFonts w:ascii="宋体" w:hAnsi="宋体" w:cs="宋体"/>
                <w:kern w:val="0"/>
                <w:sz w:val="18"/>
                <w:szCs w:val="18"/>
              </w:rPr>
              <w:t>）信息技术服务管理体系认证证书</w:t>
            </w:r>
            <w:r w:rsidRPr="00FF0DEF">
              <w:rPr>
                <w:rFonts w:ascii="宋体" w:hAnsi="宋体" w:cs="宋体" w:hint="eastAsia"/>
                <w:kern w:val="0"/>
                <w:sz w:val="18"/>
                <w:szCs w:val="18"/>
              </w:rPr>
              <w:t>；</w:t>
            </w:r>
          </w:p>
          <w:p w:rsidR="00FF0DEF" w:rsidRPr="00FF0DEF" w:rsidRDefault="00FF0DEF" w:rsidP="00FF0DEF">
            <w:pPr>
              <w:jc w:val="left"/>
              <w:rPr>
                <w:rFonts w:ascii="宋体" w:hAnsi="宋体" w:cs="宋体"/>
                <w:kern w:val="0"/>
                <w:sz w:val="18"/>
                <w:szCs w:val="18"/>
              </w:rPr>
            </w:pPr>
            <w:r w:rsidRPr="00FF0DEF">
              <w:rPr>
                <w:rFonts w:ascii="宋体" w:hAnsi="宋体" w:cs="宋体" w:hint="eastAsia"/>
                <w:kern w:val="0"/>
                <w:sz w:val="18"/>
                <w:szCs w:val="18"/>
              </w:rPr>
              <w:t>3</w:t>
            </w:r>
            <w:r w:rsidRPr="00FF0DEF">
              <w:rPr>
                <w:rFonts w:ascii="宋体" w:hAnsi="宋体" w:cs="宋体"/>
                <w:kern w:val="0"/>
                <w:sz w:val="18"/>
                <w:szCs w:val="18"/>
              </w:rPr>
              <w:t>）信息安全管理体系认证证书</w:t>
            </w:r>
            <w:r w:rsidRPr="00FF0DEF">
              <w:rPr>
                <w:rFonts w:ascii="宋体" w:hAnsi="宋体" w:cs="宋体" w:hint="eastAsia"/>
                <w:kern w:val="0"/>
                <w:sz w:val="18"/>
                <w:szCs w:val="18"/>
              </w:rPr>
              <w:t>；</w:t>
            </w:r>
          </w:p>
          <w:p w:rsidR="00FF0DEF" w:rsidRPr="00FF0DEF" w:rsidRDefault="00FF0DEF" w:rsidP="00FF0DEF">
            <w:pPr>
              <w:jc w:val="left"/>
              <w:rPr>
                <w:rFonts w:ascii="宋体" w:hAnsi="宋体" w:cs="宋体"/>
                <w:kern w:val="0"/>
                <w:sz w:val="18"/>
                <w:szCs w:val="18"/>
              </w:rPr>
            </w:pPr>
            <w:r w:rsidRPr="00FF0DEF">
              <w:rPr>
                <w:rFonts w:ascii="宋体" w:hAnsi="宋体" w:cs="宋体"/>
                <w:kern w:val="0"/>
                <w:sz w:val="18"/>
                <w:szCs w:val="18"/>
              </w:rPr>
              <w:t>每有一项得</w:t>
            </w:r>
            <w:r>
              <w:rPr>
                <w:rFonts w:ascii="宋体" w:hAnsi="宋体" w:cs="宋体" w:hint="eastAsia"/>
                <w:kern w:val="0"/>
                <w:sz w:val="18"/>
                <w:szCs w:val="18"/>
              </w:rPr>
              <w:t>3</w:t>
            </w:r>
            <w:r w:rsidRPr="00FF0DEF">
              <w:rPr>
                <w:rFonts w:ascii="宋体" w:hAnsi="宋体" w:cs="宋体"/>
                <w:kern w:val="0"/>
                <w:sz w:val="18"/>
                <w:szCs w:val="18"/>
              </w:rPr>
              <w:t>分，满分</w:t>
            </w:r>
            <w:r>
              <w:rPr>
                <w:rFonts w:ascii="宋体" w:hAnsi="宋体" w:cs="宋体" w:hint="eastAsia"/>
                <w:kern w:val="0"/>
                <w:sz w:val="18"/>
                <w:szCs w:val="18"/>
              </w:rPr>
              <w:t>3</w:t>
            </w:r>
            <w:r w:rsidRPr="00FF0DEF">
              <w:rPr>
                <w:rFonts w:ascii="宋体" w:hAnsi="宋体" w:cs="宋体"/>
                <w:kern w:val="0"/>
                <w:sz w:val="18"/>
                <w:szCs w:val="18"/>
              </w:rPr>
              <w:t>分，不提供不得分。</w:t>
            </w:r>
          </w:p>
          <w:p w:rsidR="00FF0DEF" w:rsidRPr="00FF0DEF" w:rsidRDefault="00FF0DEF" w:rsidP="00FF0DEF">
            <w:pPr>
              <w:jc w:val="left"/>
              <w:rPr>
                <w:rFonts w:ascii="宋体" w:hAnsi="宋体" w:cs="宋体"/>
                <w:kern w:val="0"/>
                <w:sz w:val="18"/>
                <w:szCs w:val="18"/>
              </w:rPr>
            </w:pPr>
            <w:r w:rsidRPr="00FF0DEF">
              <w:rPr>
                <w:rFonts w:ascii="宋体" w:hAnsi="宋体" w:cs="宋体"/>
                <w:kern w:val="0"/>
                <w:sz w:val="18"/>
                <w:szCs w:val="18"/>
              </w:rPr>
              <w:t>投标人须提供相关认证证书扫描件,并加盖投标人公章。</w:t>
            </w:r>
          </w:p>
        </w:tc>
      </w:tr>
      <w:tr w:rsidR="0033765F" w:rsidRPr="00097A39" w:rsidTr="00391440">
        <w:trPr>
          <w:trHeight w:val="512"/>
        </w:trPr>
        <w:tc>
          <w:tcPr>
            <w:tcW w:w="1276" w:type="dxa"/>
            <w:vMerge/>
            <w:tcBorders>
              <w:left w:val="single" w:sz="4" w:space="0" w:color="auto"/>
              <w:right w:val="single" w:sz="4" w:space="0" w:color="auto"/>
            </w:tcBorders>
            <w:vAlign w:val="center"/>
          </w:tcPr>
          <w:p w:rsidR="0033765F" w:rsidRPr="00097A39" w:rsidRDefault="0033765F"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33765F" w:rsidRPr="00097A39" w:rsidRDefault="0033765F" w:rsidP="00097A39">
            <w:pPr>
              <w:adjustRightInd w:val="0"/>
              <w:snapToGrid w:val="0"/>
              <w:jc w:val="center"/>
              <w:rPr>
                <w:rFonts w:ascii="宋体" w:hAnsi="宋体"/>
                <w:sz w:val="18"/>
                <w:szCs w:val="18"/>
              </w:rPr>
            </w:pPr>
            <w:r w:rsidRPr="00097A39">
              <w:rPr>
                <w:rFonts w:ascii="宋体" w:hAnsi="宋体" w:hint="eastAsia"/>
                <w:kern w:val="0"/>
                <w:sz w:val="18"/>
                <w:szCs w:val="18"/>
                <w:lang w:bidi="en-US"/>
              </w:rPr>
              <w:t>项目负责人资质</w:t>
            </w:r>
          </w:p>
        </w:tc>
        <w:tc>
          <w:tcPr>
            <w:tcW w:w="708" w:type="dxa"/>
            <w:tcBorders>
              <w:top w:val="nil"/>
              <w:left w:val="nil"/>
              <w:bottom w:val="single" w:sz="4" w:space="0" w:color="auto"/>
              <w:right w:val="single" w:sz="4" w:space="0" w:color="auto"/>
            </w:tcBorders>
            <w:vAlign w:val="center"/>
          </w:tcPr>
          <w:p w:rsidR="0033765F" w:rsidRPr="00097A39" w:rsidRDefault="00F349C7" w:rsidP="00097A39">
            <w:pPr>
              <w:adjustRightInd w:val="0"/>
              <w:snapToGrid w:val="0"/>
              <w:jc w:val="center"/>
              <w:rPr>
                <w:rFonts w:ascii="宋体" w:hAnsi="宋体"/>
                <w:sz w:val="18"/>
                <w:szCs w:val="18"/>
              </w:rPr>
            </w:pPr>
            <w:r>
              <w:rPr>
                <w:rFonts w:ascii="宋体" w:hAnsi="宋体" w:hint="eastAsia"/>
                <w:kern w:val="0"/>
                <w:sz w:val="18"/>
                <w:szCs w:val="18"/>
                <w:lang w:bidi="en-US"/>
              </w:rPr>
              <w:t>3</w:t>
            </w:r>
          </w:p>
        </w:tc>
        <w:tc>
          <w:tcPr>
            <w:tcW w:w="5132" w:type="dxa"/>
            <w:tcBorders>
              <w:top w:val="nil"/>
              <w:left w:val="nil"/>
              <w:bottom w:val="single" w:sz="4" w:space="0" w:color="auto"/>
              <w:right w:val="single" w:sz="4" w:space="0" w:color="auto"/>
            </w:tcBorders>
            <w:vAlign w:val="center"/>
          </w:tcPr>
          <w:p w:rsidR="0033765F" w:rsidRPr="00097A39" w:rsidRDefault="0033765F" w:rsidP="00097A39">
            <w:pPr>
              <w:widowControl/>
              <w:rPr>
                <w:rFonts w:ascii="宋体" w:hAnsi="宋体" w:cs="宋体"/>
                <w:color w:val="000000"/>
                <w:kern w:val="0"/>
                <w:sz w:val="18"/>
                <w:szCs w:val="18"/>
              </w:rPr>
            </w:pPr>
            <w:r w:rsidRPr="00097A39">
              <w:rPr>
                <w:rFonts w:ascii="宋体" w:hAnsi="宋体" w:cs="宋体" w:hint="eastAsia"/>
                <w:color w:val="000000"/>
                <w:kern w:val="0"/>
                <w:sz w:val="18"/>
                <w:szCs w:val="18"/>
              </w:rPr>
              <w:t xml:space="preserve">    项目负责人应具备扎实的理论知识和实践经验，项目负责人具有</w:t>
            </w:r>
            <w:r w:rsidR="00F349C7">
              <w:rPr>
                <w:rFonts w:ascii="宋体" w:hAnsi="宋体" w:cs="宋体" w:hint="eastAsia"/>
                <w:color w:val="000000"/>
                <w:kern w:val="0"/>
                <w:sz w:val="18"/>
                <w:szCs w:val="18"/>
              </w:rPr>
              <w:t>软件编程、自动化控制、信息系统等相关专业</w:t>
            </w:r>
            <w:r w:rsidRPr="00097A39">
              <w:rPr>
                <w:rFonts w:ascii="宋体" w:hAnsi="宋体" w:cs="宋体" w:hint="eastAsia"/>
                <w:color w:val="000000"/>
                <w:kern w:val="0"/>
                <w:sz w:val="18"/>
                <w:szCs w:val="18"/>
              </w:rPr>
              <w:t>高级工程师(或相当于高级工程师)及以上专业技术职称得</w:t>
            </w:r>
            <w:r w:rsidR="00F349C7">
              <w:rPr>
                <w:rFonts w:ascii="宋体" w:hAnsi="宋体" w:cs="宋体" w:hint="eastAsia"/>
                <w:color w:val="000000"/>
                <w:kern w:val="0"/>
                <w:sz w:val="18"/>
                <w:szCs w:val="18"/>
              </w:rPr>
              <w:t>3</w:t>
            </w:r>
            <w:r w:rsidRPr="00097A39">
              <w:rPr>
                <w:rFonts w:ascii="宋体" w:hAnsi="宋体" w:cs="宋体" w:hint="eastAsia"/>
                <w:color w:val="000000"/>
                <w:kern w:val="0"/>
                <w:sz w:val="18"/>
                <w:szCs w:val="18"/>
              </w:rPr>
              <w:t>分，否则不得分。注：项目负责人必须为投标单位人员，提供职称证书复印件，否则不予计分。</w:t>
            </w:r>
          </w:p>
          <w:p w:rsidR="0033765F" w:rsidRPr="00097A39" w:rsidRDefault="0033765F" w:rsidP="00F349C7">
            <w:pPr>
              <w:adjustRightInd w:val="0"/>
              <w:snapToGrid w:val="0"/>
              <w:jc w:val="left"/>
              <w:rPr>
                <w:rFonts w:ascii="宋体" w:hAnsi="宋体" w:cs="宋体"/>
                <w:color w:val="FF0000"/>
                <w:sz w:val="18"/>
                <w:szCs w:val="18"/>
              </w:rPr>
            </w:pPr>
            <w:r w:rsidRPr="00097A39">
              <w:rPr>
                <w:rFonts w:ascii="宋体" w:hAnsi="宋体" w:cs="宋体" w:hint="eastAsia"/>
                <w:color w:val="000000"/>
                <w:kern w:val="0"/>
                <w:sz w:val="18"/>
                <w:szCs w:val="18"/>
              </w:rPr>
              <w:t>本项最高得</w:t>
            </w:r>
            <w:r w:rsidR="00F349C7">
              <w:rPr>
                <w:rFonts w:ascii="宋体" w:hAnsi="宋体" w:cs="宋体" w:hint="eastAsia"/>
                <w:color w:val="000000"/>
                <w:kern w:val="0"/>
                <w:sz w:val="18"/>
                <w:szCs w:val="18"/>
              </w:rPr>
              <w:t>3</w:t>
            </w:r>
            <w:r w:rsidRPr="00097A39">
              <w:rPr>
                <w:rFonts w:ascii="宋体" w:hAnsi="宋体" w:cs="宋体" w:hint="eastAsia"/>
                <w:color w:val="000000"/>
                <w:kern w:val="0"/>
                <w:sz w:val="18"/>
                <w:szCs w:val="18"/>
              </w:rPr>
              <w:t>分。</w:t>
            </w:r>
          </w:p>
        </w:tc>
      </w:tr>
      <w:tr w:rsidR="0033765F" w:rsidRPr="00097A39" w:rsidTr="00FF0DEF">
        <w:trPr>
          <w:trHeight w:val="512"/>
        </w:trPr>
        <w:tc>
          <w:tcPr>
            <w:tcW w:w="1276" w:type="dxa"/>
            <w:vMerge/>
            <w:tcBorders>
              <w:left w:val="single" w:sz="4" w:space="0" w:color="auto"/>
              <w:right w:val="single" w:sz="4" w:space="0" w:color="auto"/>
            </w:tcBorders>
            <w:vAlign w:val="center"/>
          </w:tcPr>
          <w:p w:rsidR="0033765F" w:rsidRPr="00097A39" w:rsidRDefault="0033765F"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33765F" w:rsidRPr="00097A39" w:rsidRDefault="0033765F" w:rsidP="00097A39">
            <w:pPr>
              <w:adjustRightInd w:val="0"/>
              <w:snapToGrid w:val="0"/>
              <w:jc w:val="center"/>
              <w:rPr>
                <w:rFonts w:ascii="宋体" w:hAnsi="宋体" w:cs="宋体"/>
                <w:sz w:val="18"/>
                <w:szCs w:val="18"/>
              </w:rPr>
            </w:pPr>
            <w:r w:rsidRPr="00097A39">
              <w:rPr>
                <w:rFonts w:ascii="宋体" w:hAnsi="宋体" w:hint="eastAsia"/>
                <w:kern w:val="0"/>
                <w:sz w:val="18"/>
                <w:szCs w:val="18"/>
                <w:lang w:bidi="en-US"/>
              </w:rPr>
              <w:t>项目专业技术人员配备情况</w:t>
            </w:r>
          </w:p>
        </w:tc>
        <w:tc>
          <w:tcPr>
            <w:tcW w:w="708" w:type="dxa"/>
            <w:tcBorders>
              <w:top w:val="nil"/>
              <w:left w:val="nil"/>
              <w:bottom w:val="single" w:sz="4" w:space="0" w:color="auto"/>
              <w:right w:val="single" w:sz="4" w:space="0" w:color="auto"/>
            </w:tcBorders>
            <w:vAlign w:val="center"/>
          </w:tcPr>
          <w:p w:rsidR="0033765F" w:rsidRPr="00097A39" w:rsidRDefault="00F349C7" w:rsidP="00097A39">
            <w:pPr>
              <w:adjustRightInd w:val="0"/>
              <w:snapToGrid w:val="0"/>
              <w:jc w:val="center"/>
              <w:rPr>
                <w:rFonts w:ascii="宋体" w:hAnsi="宋体" w:cs="宋体"/>
                <w:sz w:val="18"/>
                <w:szCs w:val="18"/>
              </w:rPr>
            </w:pPr>
            <w:r>
              <w:rPr>
                <w:rFonts w:ascii="宋体" w:hAnsi="宋体" w:hint="eastAsia"/>
                <w:kern w:val="0"/>
                <w:sz w:val="18"/>
                <w:szCs w:val="18"/>
                <w:lang w:bidi="en-US"/>
              </w:rPr>
              <w:t>3</w:t>
            </w:r>
          </w:p>
        </w:tc>
        <w:tc>
          <w:tcPr>
            <w:tcW w:w="5132" w:type="dxa"/>
            <w:tcBorders>
              <w:top w:val="nil"/>
              <w:left w:val="nil"/>
              <w:bottom w:val="single" w:sz="4" w:space="0" w:color="auto"/>
              <w:right w:val="single" w:sz="4" w:space="0" w:color="auto"/>
            </w:tcBorders>
          </w:tcPr>
          <w:p w:rsidR="0033765F" w:rsidRPr="00F349C7" w:rsidRDefault="00FF0DEF" w:rsidP="00F349C7">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本项目组成员</w:t>
            </w:r>
            <w:r>
              <w:rPr>
                <w:rFonts w:ascii="宋体" w:hAnsi="宋体" w:cs="宋体" w:hint="eastAsia"/>
                <w:color w:val="000000"/>
                <w:kern w:val="0"/>
                <w:sz w:val="18"/>
                <w:szCs w:val="18"/>
              </w:rPr>
              <w:t>配备合理，人员素质过硬，</w:t>
            </w:r>
            <w:r w:rsidR="00F349C7">
              <w:rPr>
                <w:rFonts w:ascii="宋体" w:hAnsi="宋体" w:cs="宋体" w:hint="eastAsia"/>
                <w:color w:val="000000"/>
                <w:kern w:val="0"/>
                <w:sz w:val="18"/>
                <w:szCs w:val="18"/>
              </w:rPr>
              <w:t>具有软件编程、自动化控制、信息系统相关资格证书或中级及以上职称的，每证书得1分，</w:t>
            </w:r>
            <w:r w:rsidR="00F349C7" w:rsidRPr="00097A39">
              <w:rPr>
                <w:rFonts w:ascii="宋体" w:hAnsi="宋体" w:cs="宋体" w:hint="eastAsia"/>
                <w:color w:val="000000"/>
                <w:kern w:val="0"/>
                <w:sz w:val="18"/>
                <w:szCs w:val="18"/>
              </w:rPr>
              <w:t>注：项目负责人必须为投标单位人员，提供职称证书复印件，否则不予计分。本项最高得</w:t>
            </w:r>
            <w:r w:rsidR="00F349C7">
              <w:rPr>
                <w:rFonts w:ascii="宋体" w:hAnsi="宋体" w:cs="宋体" w:hint="eastAsia"/>
                <w:color w:val="000000"/>
                <w:kern w:val="0"/>
                <w:sz w:val="18"/>
                <w:szCs w:val="18"/>
              </w:rPr>
              <w:t>3</w:t>
            </w:r>
            <w:r w:rsidR="00F349C7" w:rsidRPr="00097A39">
              <w:rPr>
                <w:rFonts w:ascii="宋体" w:hAnsi="宋体" w:cs="宋体" w:hint="eastAsia"/>
                <w:color w:val="000000"/>
                <w:kern w:val="0"/>
                <w:sz w:val="18"/>
                <w:szCs w:val="18"/>
              </w:rPr>
              <w:t>分。</w:t>
            </w:r>
          </w:p>
        </w:tc>
      </w:tr>
      <w:tr w:rsidR="00F349C7" w:rsidRPr="00097A39" w:rsidTr="008433B8">
        <w:trPr>
          <w:trHeight w:val="810"/>
        </w:trPr>
        <w:tc>
          <w:tcPr>
            <w:tcW w:w="1276" w:type="dxa"/>
            <w:vMerge w:val="restart"/>
            <w:tcBorders>
              <w:top w:val="single" w:sz="4" w:space="0" w:color="auto"/>
              <w:left w:val="single" w:sz="4" w:space="0" w:color="auto"/>
              <w:right w:val="single" w:sz="4" w:space="0" w:color="auto"/>
            </w:tcBorders>
            <w:vAlign w:val="center"/>
          </w:tcPr>
          <w:p w:rsidR="00F349C7" w:rsidRPr="00097A39" w:rsidRDefault="00F349C7"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技术部分（45分）</w:t>
            </w:r>
          </w:p>
          <w:p w:rsidR="00F349C7" w:rsidRPr="00097A39" w:rsidRDefault="00F349C7"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tcPr>
          <w:p w:rsidR="00F349C7" w:rsidRPr="00F349C7" w:rsidRDefault="00F349C7" w:rsidP="00F349C7">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hint="eastAsia"/>
                <w:sz w:val="18"/>
                <w:szCs w:val="18"/>
              </w:rPr>
              <w:t>自控系统改造的整体思路及</w:t>
            </w:r>
            <w:r w:rsidRPr="00F349C7">
              <w:rPr>
                <w:rFonts w:asciiTheme="minorEastAsia" w:hAnsiTheme="minorEastAsia" w:cs="Times New Roman"/>
                <w:sz w:val="18"/>
                <w:szCs w:val="18"/>
              </w:rPr>
              <w:t>方案</w:t>
            </w:r>
            <w:r w:rsidRPr="00F349C7">
              <w:rPr>
                <w:rFonts w:asciiTheme="minorEastAsia" w:hAnsiTheme="minorEastAsia" w:cs="Times New Roman" w:hint="eastAsia"/>
                <w:sz w:val="18"/>
                <w:szCs w:val="18"/>
              </w:rPr>
              <w:t>；</w:t>
            </w:r>
          </w:p>
        </w:tc>
        <w:tc>
          <w:tcPr>
            <w:tcW w:w="708" w:type="dxa"/>
            <w:tcBorders>
              <w:top w:val="nil"/>
              <w:left w:val="nil"/>
              <w:bottom w:val="single" w:sz="4" w:space="0" w:color="auto"/>
              <w:right w:val="single" w:sz="4" w:space="0" w:color="auto"/>
            </w:tcBorders>
            <w:vAlign w:val="center"/>
          </w:tcPr>
          <w:p w:rsidR="00F349C7" w:rsidRPr="00097A39" w:rsidRDefault="00F349C7" w:rsidP="00097A3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vAlign w:val="center"/>
          </w:tcPr>
          <w:p w:rsidR="00F349C7" w:rsidRPr="00097A39" w:rsidRDefault="00F349C7" w:rsidP="00097A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Pr="00097A39">
              <w:rPr>
                <w:rFonts w:ascii="宋体" w:hAnsi="宋体" w:cs="宋体" w:hint="eastAsia"/>
                <w:color w:val="000000"/>
                <w:kern w:val="0"/>
                <w:sz w:val="18"/>
                <w:szCs w:val="18"/>
              </w:rPr>
              <w:t>总体</w:t>
            </w:r>
            <w:r>
              <w:rPr>
                <w:rFonts w:ascii="宋体" w:hAnsi="宋体" w:cs="宋体" w:hint="eastAsia"/>
                <w:color w:val="000000"/>
                <w:kern w:val="0"/>
                <w:sz w:val="18"/>
                <w:szCs w:val="18"/>
              </w:rPr>
              <w:t>思路</w:t>
            </w:r>
            <w:r w:rsidRPr="00097A39">
              <w:rPr>
                <w:rFonts w:ascii="宋体" w:hAnsi="宋体" w:cs="宋体" w:hint="eastAsia"/>
                <w:color w:val="000000"/>
                <w:kern w:val="0"/>
                <w:sz w:val="18"/>
                <w:szCs w:val="18"/>
              </w:rPr>
              <w:t>方案内容详尽明确，架构清晰，脉络分明，言之有物。能反映投标人对项目的理解和分析；有提出行</w:t>
            </w:r>
            <w:r>
              <w:rPr>
                <w:rFonts w:ascii="宋体" w:hAnsi="宋体" w:cs="宋体" w:hint="eastAsia"/>
                <w:color w:val="000000"/>
                <w:kern w:val="0"/>
                <w:sz w:val="18"/>
                <w:szCs w:val="18"/>
              </w:rPr>
              <w:t>之有效的改造建议</w:t>
            </w:r>
            <w:r w:rsidRPr="00097A39">
              <w:rPr>
                <w:rFonts w:ascii="宋体" w:hAnsi="宋体" w:cs="宋体" w:hint="eastAsia"/>
                <w:color w:val="000000"/>
                <w:kern w:val="0"/>
                <w:sz w:val="18"/>
                <w:szCs w:val="18"/>
              </w:rPr>
              <w:t>。</w:t>
            </w:r>
          </w:p>
          <w:p w:rsidR="00F349C7" w:rsidRPr="00097A39" w:rsidRDefault="00F349C7" w:rsidP="00F349C7">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Pr="00097A39">
              <w:rPr>
                <w:rFonts w:ascii="宋体" w:hAnsi="宋体" w:cs="宋体" w:hint="eastAsia"/>
                <w:color w:val="000000"/>
                <w:kern w:val="0"/>
                <w:sz w:val="18"/>
                <w:szCs w:val="18"/>
              </w:rPr>
              <w:t>横向对比：优得</w:t>
            </w:r>
            <w:r>
              <w:rPr>
                <w:rFonts w:ascii="宋体" w:hAnsi="宋体" w:cs="宋体" w:hint="eastAsia"/>
                <w:color w:val="000000"/>
                <w:kern w:val="0"/>
                <w:sz w:val="18"/>
                <w:szCs w:val="18"/>
              </w:rPr>
              <w:t>4-5</w:t>
            </w:r>
            <w:r w:rsidRPr="00097A39">
              <w:rPr>
                <w:rFonts w:ascii="宋体" w:hAnsi="宋体" w:cs="宋体" w:hint="eastAsia"/>
                <w:color w:val="000000"/>
                <w:kern w:val="0"/>
                <w:sz w:val="18"/>
                <w:szCs w:val="18"/>
              </w:rPr>
              <w:t>分，良得</w:t>
            </w:r>
            <w:r>
              <w:rPr>
                <w:rFonts w:ascii="宋体" w:hAnsi="宋体" w:cs="宋体" w:hint="eastAsia"/>
                <w:color w:val="000000"/>
                <w:kern w:val="0"/>
                <w:sz w:val="18"/>
                <w:szCs w:val="18"/>
              </w:rPr>
              <w:t>2-3</w:t>
            </w:r>
            <w:r w:rsidRPr="00097A39">
              <w:rPr>
                <w:rFonts w:ascii="宋体" w:hAnsi="宋体" w:cs="宋体" w:hint="eastAsia"/>
                <w:color w:val="000000"/>
                <w:kern w:val="0"/>
                <w:sz w:val="18"/>
                <w:szCs w:val="18"/>
              </w:rPr>
              <w:t>分，中得</w:t>
            </w:r>
            <w:r>
              <w:rPr>
                <w:rFonts w:ascii="宋体" w:hAnsi="宋体" w:cs="宋体" w:hint="eastAsia"/>
                <w:color w:val="000000"/>
                <w:kern w:val="0"/>
                <w:sz w:val="18"/>
                <w:szCs w:val="18"/>
              </w:rPr>
              <w:t>1</w:t>
            </w:r>
            <w:r w:rsidRPr="00097A39">
              <w:rPr>
                <w:rFonts w:ascii="宋体" w:hAnsi="宋体" w:cs="宋体" w:hint="eastAsia"/>
                <w:color w:val="000000"/>
                <w:kern w:val="0"/>
                <w:sz w:val="18"/>
                <w:szCs w:val="18"/>
              </w:rPr>
              <w:t>分，未有相关内容得0分。</w:t>
            </w:r>
          </w:p>
        </w:tc>
      </w:tr>
      <w:tr w:rsidR="00F349C7" w:rsidRPr="00097A39" w:rsidTr="008433B8">
        <w:trPr>
          <w:trHeight w:val="1059"/>
        </w:trPr>
        <w:tc>
          <w:tcPr>
            <w:tcW w:w="1276" w:type="dxa"/>
            <w:vMerge/>
            <w:tcBorders>
              <w:left w:val="single" w:sz="4" w:space="0" w:color="auto"/>
              <w:right w:val="single" w:sz="4" w:space="0" w:color="auto"/>
            </w:tcBorders>
            <w:vAlign w:val="center"/>
          </w:tcPr>
          <w:p w:rsidR="00F349C7" w:rsidRPr="00097A39" w:rsidRDefault="00F349C7"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tcPr>
          <w:p w:rsidR="00F349C7" w:rsidRPr="00F349C7" w:rsidRDefault="00F349C7" w:rsidP="00F349C7">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hint="eastAsia"/>
                <w:sz w:val="18"/>
                <w:szCs w:val="18"/>
              </w:rPr>
              <w:t>与原WinCC系统程序对接的思路和方案；</w:t>
            </w:r>
          </w:p>
        </w:tc>
        <w:tc>
          <w:tcPr>
            <w:tcW w:w="708" w:type="dxa"/>
            <w:tcBorders>
              <w:top w:val="nil"/>
              <w:left w:val="nil"/>
              <w:bottom w:val="single" w:sz="4" w:space="0" w:color="auto"/>
              <w:right w:val="single" w:sz="4" w:space="0" w:color="auto"/>
            </w:tcBorders>
            <w:vAlign w:val="center"/>
          </w:tcPr>
          <w:p w:rsidR="00F349C7" w:rsidRPr="00097A39" w:rsidRDefault="007D6670" w:rsidP="00097A39">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shd w:val="clear" w:color="auto" w:fill="FFFFFF"/>
            <w:vAlign w:val="center"/>
          </w:tcPr>
          <w:p w:rsidR="00F349C7" w:rsidRPr="00097A39" w:rsidRDefault="00F349C7" w:rsidP="00097A39">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对</w:t>
            </w:r>
            <w:r w:rsidR="007D6670">
              <w:rPr>
                <w:rFonts w:ascii="宋体" w:hAnsi="宋体" w:cs="宋体" w:hint="eastAsia"/>
                <w:color w:val="000000"/>
                <w:kern w:val="0"/>
                <w:sz w:val="18"/>
                <w:szCs w:val="18"/>
              </w:rPr>
              <w:t>系统对接</w:t>
            </w:r>
            <w:r w:rsidRPr="00097A39">
              <w:rPr>
                <w:rFonts w:ascii="宋体" w:hAnsi="宋体" w:cs="宋体" w:hint="eastAsia"/>
                <w:color w:val="000000"/>
                <w:kern w:val="0"/>
                <w:sz w:val="18"/>
                <w:szCs w:val="18"/>
              </w:rPr>
              <w:t>的</w:t>
            </w:r>
            <w:r w:rsidR="007D6670">
              <w:rPr>
                <w:rFonts w:ascii="宋体" w:hAnsi="宋体" w:cs="宋体" w:hint="eastAsia"/>
                <w:color w:val="000000"/>
                <w:kern w:val="0"/>
                <w:sz w:val="18"/>
                <w:szCs w:val="18"/>
              </w:rPr>
              <w:t>思路清晰，方案可行</w:t>
            </w:r>
            <w:r w:rsidRPr="00097A39">
              <w:rPr>
                <w:rFonts w:ascii="宋体" w:hAnsi="宋体" w:cs="宋体" w:hint="eastAsia"/>
                <w:color w:val="000000"/>
                <w:kern w:val="0"/>
                <w:sz w:val="18"/>
                <w:szCs w:val="18"/>
              </w:rPr>
              <w:t>，对重点和难点的分析清晰透彻，</w:t>
            </w:r>
            <w:r w:rsidR="007D6670">
              <w:rPr>
                <w:rFonts w:ascii="宋体" w:hAnsi="宋体" w:cs="宋体" w:hint="eastAsia"/>
                <w:color w:val="000000"/>
                <w:kern w:val="0"/>
                <w:sz w:val="18"/>
                <w:szCs w:val="18"/>
              </w:rPr>
              <w:t>可操作性强</w:t>
            </w:r>
            <w:r w:rsidRPr="00097A39">
              <w:rPr>
                <w:rFonts w:ascii="宋体" w:hAnsi="宋体" w:cs="宋体" w:hint="eastAsia"/>
                <w:color w:val="000000"/>
                <w:kern w:val="0"/>
                <w:sz w:val="18"/>
                <w:szCs w:val="18"/>
              </w:rPr>
              <w:t>。</w:t>
            </w:r>
          </w:p>
          <w:p w:rsidR="00F349C7" w:rsidRPr="00097A39" w:rsidRDefault="007D6670" w:rsidP="00097A39">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Pr="00097A39">
              <w:rPr>
                <w:rFonts w:ascii="宋体" w:hAnsi="宋体" w:cs="宋体" w:hint="eastAsia"/>
                <w:color w:val="000000"/>
                <w:kern w:val="0"/>
                <w:sz w:val="18"/>
                <w:szCs w:val="18"/>
              </w:rPr>
              <w:t>横向对比：优得</w:t>
            </w:r>
            <w:r>
              <w:rPr>
                <w:rFonts w:ascii="宋体" w:hAnsi="宋体" w:cs="宋体" w:hint="eastAsia"/>
                <w:color w:val="000000"/>
                <w:kern w:val="0"/>
                <w:sz w:val="18"/>
                <w:szCs w:val="18"/>
              </w:rPr>
              <w:t>4-5</w:t>
            </w:r>
            <w:r w:rsidRPr="00097A39">
              <w:rPr>
                <w:rFonts w:ascii="宋体" w:hAnsi="宋体" w:cs="宋体" w:hint="eastAsia"/>
                <w:color w:val="000000"/>
                <w:kern w:val="0"/>
                <w:sz w:val="18"/>
                <w:szCs w:val="18"/>
              </w:rPr>
              <w:t>分，良得</w:t>
            </w:r>
            <w:r>
              <w:rPr>
                <w:rFonts w:ascii="宋体" w:hAnsi="宋体" w:cs="宋体" w:hint="eastAsia"/>
                <w:color w:val="000000"/>
                <w:kern w:val="0"/>
                <w:sz w:val="18"/>
                <w:szCs w:val="18"/>
              </w:rPr>
              <w:t>2-3</w:t>
            </w:r>
            <w:r w:rsidRPr="00097A39">
              <w:rPr>
                <w:rFonts w:ascii="宋体" w:hAnsi="宋体" w:cs="宋体" w:hint="eastAsia"/>
                <w:color w:val="000000"/>
                <w:kern w:val="0"/>
                <w:sz w:val="18"/>
                <w:szCs w:val="18"/>
              </w:rPr>
              <w:t>分，中得</w:t>
            </w:r>
            <w:r>
              <w:rPr>
                <w:rFonts w:ascii="宋体" w:hAnsi="宋体" w:cs="宋体" w:hint="eastAsia"/>
                <w:color w:val="000000"/>
                <w:kern w:val="0"/>
                <w:sz w:val="18"/>
                <w:szCs w:val="18"/>
              </w:rPr>
              <w:t>1</w:t>
            </w:r>
            <w:r w:rsidRPr="00097A39">
              <w:rPr>
                <w:rFonts w:ascii="宋体" w:hAnsi="宋体" w:cs="宋体" w:hint="eastAsia"/>
                <w:color w:val="000000"/>
                <w:kern w:val="0"/>
                <w:sz w:val="18"/>
                <w:szCs w:val="18"/>
              </w:rPr>
              <w:t>分，未有相关内容得0分。</w:t>
            </w:r>
          </w:p>
        </w:tc>
      </w:tr>
      <w:tr w:rsidR="00F349C7" w:rsidRPr="00097A39" w:rsidTr="008433B8">
        <w:trPr>
          <w:trHeight w:val="1059"/>
        </w:trPr>
        <w:tc>
          <w:tcPr>
            <w:tcW w:w="1276" w:type="dxa"/>
            <w:vMerge/>
            <w:tcBorders>
              <w:left w:val="single" w:sz="4" w:space="0" w:color="auto"/>
              <w:right w:val="single" w:sz="4" w:space="0" w:color="auto"/>
            </w:tcBorders>
            <w:vAlign w:val="center"/>
          </w:tcPr>
          <w:p w:rsidR="00F349C7" w:rsidRPr="00097A39" w:rsidRDefault="00F349C7"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tcPr>
          <w:p w:rsidR="00F349C7" w:rsidRPr="00F349C7" w:rsidRDefault="00F349C7" w:rsidP="00F349C7">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hint="eastAsia"/>
                <w:sz w:val="18"/>
                <w:szCs w:val="18"/>
              </w:rPr>
              <w:t>蓄能预测表达式编程调试的思路和方案；</w:t>
            </w:r>
          </w:p>
        </w:tc>
        <w:tc>
          <w:tcPr>
            <w:tcW w:w="708" w:type="dxa"/>
            <w:tcBorders>
              <w:top w:val="nil"/>
              <w:left w:val="nil"/>
              <w:bottom w:val="single" w:sz="4" w:space="0" w:color="auto"/>
              <w:right w:val="single" w:sz="4" w:space="0" w:color="auto"/>
            </w:tcBorders>
            <w:vAlign w:val="center"/>
          </w:tcPr>
          <w:p w:rsidR="00F349C7" w:rsidRPr="00097A39" w:rsidRDefault="007D6670" w:rsidP="00097A39">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shd w:val="clear" w:color="auto" w:fill="FFFFFF"/>
            <w:vAlign w:val="center"/>
          </w:tcPr>
          <w:p w:rsidR="00F349C7" w:rsidRDefault="007D6670" w:rsidP="00097A39">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对编程内容理解透彻，编写方案合理，可操作性强。</w:t>
            </w:r>
          </w:p>
          <w:p w:rsidR="007D6670" w:rsidRPr="00097A39" w:rsidRDefault="007D6670" w:rsidP="00097A39">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横向对比：优得</w:t>
            </w:r>
            <w:r>
              <w:rPr>
                <w:rFonts w:ascii="宋体" w:hAnsi="宋体" w:cs="宋体" w:hint="eastAsia"/>
                <w:color w:val="000000"/>
                <w:kern w:val="0"/>
                <w:sz w:val="18"/>
                <w:szCs w:val="18"/>
              </w:rPr>
              <w:t>4-5</w:t>
            </w:r>
            <w:r w:rsidRPr="00097A39">
              <w:rPr>
                <w:rFonts w:ascii="宋体" w:hAnsi="宋体" w:cs="宋体" w:hint="eastAsia"/>
                <w:color w:val="000000"/>
                <w:kern w:val="0"/>
                <w:sz w:val="18"/>
                <w:szCs w:val="18"/>
              </w:rPr>
              <w:t>分，良得</w:t>
            </w:r>
            <w:r>
              <w:rPr>
                <w:rFonts w:ascii="宋体" w:hAnsi="宋体" w:cs="宋体" w:hint="eastAsia"/>
                <w:color w:val="000000"/>
                <w:kern w:val="0"/>
                <w:sz w:val="18"/>
                <w:szCs w:val="18"/>
              </w:rPr>
              <w:t>2-3</w:t>
            </w:r>
            <w:r w:rsidRPr="00097A39">
              <w:rPr>
                <w:rFonts w:ascii="宋体" w:hAnsi="宋体" w:cs="宋体" w:hint="eastAsia"/>
                <w:color w:val="000000"/>
                <w:kern w:val="0"/>
                <w:sz w:val="18"/>
                <w:szCs w:val="18"/>
              </w:rPr>
              <w:t>分，中得</w:t>
            </w:r>
            <w:r>
              <w:rPr>
                <w:rFonts w:ascii="宋体" w:hAnsi="宋体" w:cs="宋体" w:hint="eastAsia"/>
                <w:color w:val="000000"/>
                <w:kern w:val="0"/>
                <w:sz w:val="18"/>
                <w:szCs w:val="18"/>
              </w:rPr>
              <w:t>1</w:t>
            </w:r>
            <w:r w:rsidRPr="00097A39">
              <w:rPr>
                <w:rFonts w:ascii="宋体" w:hAnsi="宋体" w:cs="宋体" w:hint="eastAsia"/>
                <w:color w:val="000000"/>
                <w:kern w:val="0"/>
                <w:sz w:val="18"/>
                <w:szCs w:val="18"/>
              </w:rPr>
              <w:t>分，未有相关内容得0分。</w:t>
            </w:r>
          </w:p>
        </w:tc>
      </w:tr>
      <w:tr w:rsidR="00F349C7" w:rsidRPr="00097A39" w:rsidTr="008433B8">
        <w:trPr>
          <w:trHeight w:val="1059"/>
        </w:trPr>
        <w:tc>
          <w:tcPr>
            <w:tcW w:w="1276" w:type="dxa"/>
            <w:vMerge/>
            <w:tcBorders>
              <w:left w:val="single" w:sz="4" w:space="0" w:color="auto"/>
              <w:right w:val="single" w:sz="4" w:space="0" w:color="auto"/>
            </w:tcBorders>
            <w:vAlign w:val="center"/>
          </w:tcPr>
          <w:p w:rsidR="00F349C7" w:rsidRPr="00097A39" w:rsidRDefault="00F349C7"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tcPr>
          <w:p w:rsidR="00F349C7" w:rsidRPr="00F349C7" w:rsidRDefault="00F349C7" w:rsidP="00F349C7">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hint="eastAsia"/>
                <w:sz w:val="18"/>
                <w:szCs w:val="18"/>
              </w:rPr>
              <w:t>冷却塔台数控制逻辑编程调试的思路和方案</w:t>
            </w:r>
          </w:p>
        </w:tc>
        <w:tc>
          <w:tcPr>
            <w:tcW w:w="708" w:type="dxa"/>
            <w:tcBorders>
              <w:top w:val="nil"/>
              <w:left w:val="nil"/>
              <w:bottom w:val="single" w:sz="4" w:space="0" w:color="auto"/>
              <w:right w:val="single" w:sz="4" w:space="0" w:color="auto"/>
            </w:tcBorders>
            <w:vAlign w:val="center"/>
          </w:tcPr>
          <w:p w:rsidR="00F349C7" w:rsidRPr="00097A39" w:rsidRDefault="007D6670" w:rsidP="00097A39">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shd w:val="clear" w:color="auto" w:fill="FFFFFF"/>
            <w:vAlign w:val="center"/>
          </w:tcPr>
          <w:p w:rsidR="00F349C7" w:rsidRDefault="007D6670" w:rsidP="00097A39">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对编程内容理解透彻，编写方案合理，可操作性强。</w:t>
            </w:r>
          </w:p>
          <w:p w:rsidR="007D6670" w:rsidRPr="00097A39" w:rsidRDefault="007D6670" w:rsidP="00097A39">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横向对比：优得</w:t>
            </w:r>
            <w:r>
              <w:rPr>
                <w:rFonts w:ascii="宋体" w:hAnsi="宋体" w:cs="宋体" w:hint="eastAsia"/>
                <w:color w:val="000000"/>
                <w:kern w:val="0"/>
                <w:sz w:val="18"/>
                <w:szCs w:val="18"/>
              </w:rPr>
              <w:t>4-5</w:t>
            </w:r>
            <w:r w:rsidRPr="00097A39">
              <w:rPr>
                <w:rFonts w:ascii="宋体" w:hAnsi="宋体" w:cs="宋体" w:hint="eastAsia"/>
                <w:color w:val="000000"/>
                <w:kern w:val="0"/>
                <w:sz w:val="18"/>
                <w:szCs w:val="18"/>
              </w:rPr>
              <w:t>分，良得</w:t>
            </w:r>
            <w:r>
              <w:rPr>
                <w:rFonts w:ascii="宋体" w:hAnsi="宋体" w:cs="宋体" w:hint="eastAsia"/>
                <w:color w:val="000000"/>
                <w:kern w:val="0"/>
                <w:sz w:val="18"/>
                <w:szCs w:val="18"/>
              </w:rPr>
              <w:t>2-3</w:t>
            </w:r>
            <w:r w:rsidRPr="00097A39">
              <w:rPr>
                <w:rFonts w:ascii="宋体" w:hAnsi="宋体" w:cs="宋体" w:hint="eastAsia"/>
                <w:color w:val="000000"/>
                <w:kern w:val="0"/>
                <w:sz w:val="18"/>
                <w:szCs w:val="18"/>
              </w:rPr>
              <w:t>分，中得</w:t>
            </w:r>
            <w:r>
              <w:rPr>
                <w:rFonts w:ascii="宋体" w:hAnsi="宋体" w:cs="宋体" w:hint="eastAsia"/>
                <w:color w:val="000000"/>
                <w:kern w:val="0"/>
                <w:sz w:val="18"/>
                <w:szCs w:val="18"/>
              </w:rPr>
              <w:t>1</w:t>
            </w:r>
            <w:r w:rsidRPr="00097A39">
              <w:rPr>
                <w:rFonts w:ascii="宋体" w:hAnsi="宋体" w:cs="宋体" w:hint="eastAsia"/>
                <w:color w:val="000000"/>
                <w:kern w:val="0"/>
                <w:sz w:val="18"/>
                <w:szCs w:val="18"/>
              </w:rPr>
              <w:t>分，未有相关内容得0分。</w:t>
            </w:r>
          </w:p>
        </w:tc>
      </w:tr>
      <w:tr w:rsidR="00F349C7" w:rsidRPr="00097A39" w:rsidTr="008433B8">
        <w:trPr>
          <w:trHeight w:val="1059"/>
        </w:trPr>
        <w:tc>
          <w:tcPr>
            <w:tcW w:w="1276" w:type="dxa"/>
            <w:vMerge/>
            <w:tcBorders>
              <w:left w:val="single" w:sz="4" w:space="0" w:color="auto"/>
              <w:right w:val="single" w:sz="4" w:space="0" w:color="auto"/>
            </w:tcBorders>
            <w:vAlign w:val="center"/>
          </w:tcPr>
          <w:p w:rsidR="00F349C7" w:rsidRPr="00097A39" w:rsidRDefault="00F349C7"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tcPr>
          <w:p w:rsidR="00F349C7" w:rsidRPr="00F349C7" w:rsidRDefault="00F349C7" w:rsidP="00F349C7">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hint="eastAsia"/>
                <w:sz w:val="18"/>
                <w:szCs w:val="18"/>
              </w:rPr>
              <w:t>二级泵逻辑编程调试的思路和方案</w:t>
            </w:r>
          </w:p>
        </w:tc>
        <w:tc>
          <w:tcPr>
            <w:tcW w:w="708" w:type="dxa"/>
            <w:tcBorders>
              <w:top w:val="nil"/>
              <w:left w:val="nil"/>
              <w:bottom w:val="single" w:sz="4" w:space="0" w:color="auto"/>
              <w:right w:val="single" w:sz="4" w:space="0" w:color="auto"/>
            </w:tcBorders>
            <w:vAlign w:val="center"/>
          </w:tcPr>
          <w:p w:rsidR="00F349C7" w:rsidRPr="00097A39" w:rsidRDefault="007D6670" w:rsidP="00097A39">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shd w:val="clear" w:color="auto" w:fill="FFFFFF"/>
            <w:vAlign w:val="center"/>
          </w:tcPr>
          <w:p w:rsidR="007D6670" w:rsidRDefault="007D6670" w:rsidP="007D6670">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对编程内容理解透彻，编写方案合理，可操作性强。</w:t>
            </w:r>
          </w:p>
          <w:p w:rsidR="00F349C7" w:rsidRPr="00097A39" w:rsidRDefault="007D6670" w:rsidP="007D6670">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横向对比：优得</w:t>
            </w:r>
            <w:r>
              <w:rPr>
                <w:rFonts w:ascii="宋体" w:hAnsi="宋体" w:cs="宋体" w:hint="eastAsia"/>
                <w:color w:val="000000"/>
                <w:kern w:val="0"/>
                <w:sz w:val="18"/>
                <w:szCs w:val="18"/>
              </w:rPr>
              <w:t>4-5</w:t>
            </w:r>
            <w:r w:rsidRPr="00097A39">
              <w:rPr>
                <w:rFonts w:ascii="宋体" w:hAnsi="宋体" w:cs="宋体" w:hint="eastAsia"/>
                <w:color w:val="000000"/>
                <w:kern w:val="0"/>
                <w:sz w:val="18"/>
                <w:szCs w:val="18"/>
              </w:rPr>
              <w:t>分，良得</w:t>
            </w:r>
            <w:r>
              <w:rPr>
                <w:rFonts w:ascii="宋体" w:hAnsi="宋体" w:cs="宋体" w:hint="eastAsia"/>
                <w:color w:val="000000"/>
                <w:kern w:val="0"/>
                <w:sz w:val="18"/>
                <w:szCs w:val="18"/>
              </w:rPr>
              <w:t>2-3</w:t>
            </w:r>
            <w:r w:rsidRPr="00097A39">
              <w:rPr>
                <w:rFonts w:ascii="宋体" w:hAnsi="宋体" w:cs="宋体" w:hint="eastAsia"/>
                <w:color w:val="000000"/>
                <w:kern w:val="0"/>
                <w:sz w:val="18"/>
                <w:szCs w:val="18"/>
              </w:rPr>
              <w:t>分，中得</w:t>
            </w:r>
            <w:r>
              <w:rPr>
                <w:rFonts w:ascii="宋体" w:hAnsi="宋体" w:cs="宋体" w:hint="eastAsia"/>
                <w:color w:val="000000"/>
                <w:kern w:val="0"/>
                <w:sz w:val="18"/>
                <w:szCs w:val="18"/>
              </w:rPr>
              <w:t>1</w:t>
            </w:r>
            <w:r w:rsidRPr="00097A39">
              <w:rPr>
                <w:rFonts w:ascii="宋体" w:hAnsi="宋体" w:cs="宋体" w:hint="eastAsia"/>
                <w:color w:val="000000"/>
                <w:kern w:val="0"/>
                <w:sz w:val="18"/>
                <w:szCs w:val="18"/>
              </w:rPr>
              <w:t>分，未有相关内容得0分。</w:t>
            </w:r>
          </w:p>
        </w:tc>
      </w:tr>
      <w:tr w:rsidR="00F349C7" w:rsidRPr="00097A39" w:rsidTr="008433B8">
        <w:trPr>
          <w:trHeight w:val="1059"/>
        </w:trPr>
        <w:tc>
          <w:tcPr>
            <w:tcW w:w="1276" w:type="dxa"/>
            <w:vMerge/>
            <w:tcBorders>
              <w:left w:val="single" w:sz="4" w:space="0" w:color="auto"/>
              <w:right w:val="single" w:sz="4" w:space="0" w:color="auto"/>
            </w:tcBorders>
            <w:vAlign w:val="center"/>
          </w:tcPr>
          <w:p w:rsidR="00F349C7" w:rsidRPr="00097A39" w:rsidRDefault="00F349C7"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tcPr>
          <w:p w:rsidR="00F349C7" w:rsidRPr="00F349C7" w:rsidRDefault="00F349C7" w:rsidP="00F349C7">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hint="eastAsia"/>
                <w:sz w:val="18"/>
                <w:szCs w:val="18"/>
              </w:rPr>
              <w:t>拟供服务器；</w:t>
            </w:r>
          </w:p>
        </w:tc>
        <w:tc>
          <w:tcPr>
            <w:tcW w:w="708" w:type="dxa"/>
            <w:tcBorders>
              <w:top w:val="nil"/>
              <w:left w:val="nil"/>
              <w:bottom w:val="single" w:sz="4" w:space="0" w:color="auto"/>
              <w:right w:val="single" w:sz="4" w:space="0" w:color="auto"/>
            </w:tcBorders>
            <w:vAlign w:val="center"/>
          </w:tcPr>
          <w:p w:rsidR="00F349C7" w:rsidRPr="00097A39" w:rsidRDefault="007D6670" w:rsidP="00097A39">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shd w:val="clear" w:color="auto" w:fill="FFFFFF"/>
            <w:vAlign w:val="center"/>
          </w:tcPr>
          <w:p w:rsidR="00F349C7" w:rsidRPr="00097A39" w:rsidRDefault="00F349C7" w:rsidP="00F349C7">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对各投标人拟供的服务器性能和品牌横向对比：</w:t>
            </w:r>
            <w:r w:rsidR="007D6670" w:rsidRPr="00097A39">
              <w:rPr>
                <w:rFonts w:ascii="宋体" w:hAnsi="宋体" w:cs="宋体" w:hint="eastAsia"/>
                <w:color w:val="000000"/>
                <w:kern w:val="0"/>
                <w:sz w:val="18"/>
                <w:szCs w:val="18"/>
              </w:rPr>
              <w:t>优得</w:t>
            </w:r>
            <w:r w:rsidR="007D6670">
              <w:rPr>
                <w:rFonts w:ascii="宋体" w:hAnsi="宋体" w:cs="宋体" w:hint="eastAsia"/>
                <w:color w:val="000000"/>
                <w:kern w:val="0"/>
                <w:sz w:val="18"/>
                <w:szCs w:val="18"/>
              </w:rPr>
              <w:t>4-5</w:t>
            </w:r>
            <w:r w:rsidR="007D6670" w:rsidRPr="00097A39">
              <w:rPr>
                <w:rFonts w:ascii="宋体" w:hAnsi="宋体" w:cs="宋体" w:hint="eastAsia"/>
                <w:color w:val="000000"/>
                <w:kern w:val="0"/>
                <w:sz w:val="18"/>
                <w:szCs w:val="18"/>
              </w:rPr>
              <w:t>分，良得</w:t>
            </w:r>
            <w:r w:rsidR="007D6670">
              <w:rPr>
                <w:rFonts w:ascii="宋体" w:hAnsi="宋体" w:cs="宋体" w:hint="eastAsia"/>
                <w:color w:val="000000"/>
                <w:kern w:val="0"/>
                <w:sz w:val="18"/>
                <w:szCs w:val="18"/>
              </w:rPr>
              <w:t>2-3</w:t>
            </w:r>
            <w:r w:rsidR="007D6670" w:rsidRPr="00097A39">
              <w:rPr>
                <w:rFonts w:ascii="宋体" w:hAnsi="宋体" w:cs="宋体" w:hint="eastAsia"/>
                <w:color w:val="000000"/>
                <w:kern w:val="0"/>
                <w:sz w:val="18"/>
                <w:szCs w:val="18"/>
              </w:rPr>
              <w:t>分，中得</w:t>
            </w:r>
            <w:r w:rsidR="007D6670">
              <w:rPr>
                <w:rFonts w:ascii="宋体" w:hAnsi="宋体" w:cs="宋体" w:hint="eastAsia"/>
                <w:color w:val="000000"/>
                <w:kern w:val="0"/>
                <w:sz w:val="18"/>
                <w:szCs w:val="18"/>
              </w:rPr>
              <w:t>1</w:t>
            </w:r>
            <w:r w:rsidR="007D6670" w:rsidRPr="00097A39">
              <w:rPr>
                <w:rFonts w:ascii="宋体" w:hAnsi="宋体" w:cs="宋体" w:hint="eastAsia"/>
                <w:color w:val="000000"/>
                <w:kern w:val="0"/>
                <w:sz w:val="18"/>
                <w:szCs w:val="18"/>
              </w:rPr>
              <w:t>分，未有相关内容得0分。</w:t>
            </w:r>
          </w:p>
        </w:tc>
      </w:tr>
      <w:tr w:rsidR="00F349C7" w:rsidRPr="00097A39" w:rsidTr="008433B8">
        <w:trPr>
          <w:trHeight w:val="1059"/>
        </w:trPr>
        <w:tc>
          <w:tcPr>
            <w:tcW w:w="1276" w:type="dxa"/>
            <w:vMerge/>
            <w:tcBorders>
              <w:left w:val="single" w:sz="4" w:space="0" w:color="auto"/>
              <w:right w:val="single" w:sz="4" w:space="0" w:color="auto"/>
            </w:tcBorders>
            <w:vAlign w:val="center"/>
          </w:tcPr>
          <w:p w:rsidR="00F349C7" w:rsidRPr="00097A39" w:rsidRDefault="00F349C7"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tcPr>
          <w:p w:rsidR="00F349C7" w:rsidRPr="00F349C7" w:rsidRDefault="00F349C7" w:rsidP="007D6670">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hint="eastAsia"/>
                <w:sz w:val="18"/>
                <w:szCs w:val="18"/>
              </w:rPr>
              <w:t>改造过程中对系统</w:t>
            </w:r>
            <w:r w:rsidRPr="00F349C7">
              <w:rPr>
                <w:rFonts w:asciiTheme="minorEastAsia" w:hAnsiTheme="minorEastAsia" w:cs="Times New Roman"/>
                <w:sz w:val="18"/>
                <w:szCs w:val="18"/>
              </w:rPr>
              <w:t>安全性、</w:t>
            </w:r>
            <w:r w:rsidRPr="00F349C7">
              <w:rPr>
                <w:rFonts w:asciiTheme="minorEastAsia" w:hAnsiTheme="minorEastAsia" w:cs="Times New Roman" w:hint="eastAsia"/>
                <w:sz w:val="18"/>
                <w:szCs w:val="18"/>
              </w:rPr>
              <w:t>可</w:t>
            </w:r>
            <w:r w:rsidRPr="00F349C7">
              <w:rPr>
                <w:rFonts w:asciiTheme="minorEastAsia" w:hAnsiTheme="minorEastAsia" w:cs="Times New Roman"/>
                <w:sz w:val="18"/>
                <w:szCs w:val="18"/>
              </w:rPr>
              <w:t>扩展性</w:t>
            </w:r>
            <w:r w:rsidRPr="00F349C7">
              <w:rPr>
                <w:rFonts w:asciiTheme="minorEastAsia" w:hAnsiTheme="minorEastAsia" w:cs="Times New Roman" w:hint="eastAsia"/>
                <w:sz w:val="18"/>
                <w:szCs w:val="18"/>
              </w:rPr>
              <w:t>以及数据备份的方案及相关措施；</w:t>
            </w:r>
          </w:p>
        </w:tc>
        <w:tc>
          <w:tcPr>
            <w:tcW w:w="708" w:type="dxa"/>
            <w:tcBorders>
              <w:top w:val="nil"/>
              <w:left w:val="nil"/>
              <w:bottom w:val="single" w:sz="4" w:space="0" w:color="auto"/>
              <w:right w:val="single" w:sz="4" w:space="0" w:color="auto"/>
            </w:tcBorders>
            <w:vAlign w:val="center"/>
          </w:tcPr>
          <w:p w:rsidR="00F349C7" w:rsidRPr="00097A39" w:rsidRDefault="00F349C7"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shd w:val="clear" w:color="auto" w:fill="FFFFFF"/>
            <w:vAlign w:val="center"/>
          </w:tcPr>
          <w:p w:rsidR="007D6670" w:rsidRDefault="007D6670" w:rsidP="00097A39">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项目实施过程中充分考虑对原系统的信息安全保护，系统安全保护，数据备份以及扩展性，并具有相关应对措施。</w:t>
            </w:r>
          </w:p>
          <w:p w:rsidR="00F349C7" w:rsidRPr="00097A39" w:rsidRDefault="007D6670" w:rsidP="00097A39">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横向对比：优得</w:t>
            </w:r>
            <w:r>
              <w:rPr>
                <w:rFonts w:ascii="宋体" w:hAnsi="宋体" w:cs="宋体" w:hint="eastAsia"/>
                <w:color w:val="000000"/>
                <w:kern w:val="0"/>
                <w:sz w:val="18"/>
                <w:szCs w:val="18"/>
              </w:rPr>
              <w:t>4-5</w:t>
            </w:r>
            <w:r w:rsidRPr="00097A39">
              <w:rPr>
                <w:rFonts w:ascii="宋体" w:hAnsi="宋体" w:cs="宋体" w:hint="eastAsia"/>
                <w:color w:val="000000"/>
                <w:kern w:val="0"/>
                <w:sz w:val="18"/>
                <w:szCs w:val="18"/>
              </w:rPr>
              <w:t>分，良得</w:t>
            </w:r>
            <w:r>
              <w:rPr>
                <w:rFonts w:ascii="宋体" w:hAnsi="宋体" w:cs="宋体" w:hint="eastAsia"/>
                <w:color w:val="000000"/>
                <w:kern w:val="0"/>
                <w:sz w:val="18"/>
                <w:szCs w:val="18"/>
              </w:rPr>
              <w:t>2-3</w:t>
            </w:r>
            <w:r w:rsidRPr="00097A39">
              <w:rPr>
                <w:rFonts w:ascii="宋体" w:hAnsi="宋体" w:cs="宋体" w:hint="eastAsia"/>
                <w:color w:val="000000"/>
                <w:kern w:val="0"/>
                <w:sz w:val="18"/>
                <w:szCs w:val="18"/>
              </w:rPr>
              <w:t>分，中得</w:t>
            </w:r>
            <w:r>
              <w:rPr>
                <w:rFonts w:ascii="宋体" w:hAnsi="宋体" w:cs="宋体" w:hint="eastAsia"/>
                <w:color w:val="000000"/>
                <w:kern w:val="0"/>
                <w:sz w:val="18"/>
                <w:szCs w:val="18"/>
              </w:rPr>
              <w:t>1</w:t>
            </w:r>
            <w:r w:rsidRPr="00097A39">
              <w:rPr>
                <w:rFonts w:ascii="宋体" w:hAnsi="宋体" w:cs="宋体" w:hint="eastAsia"/>
                <w:color w:val="000000"/>
                <w:kern w:val="0"/>
                <w:sz w:val="18"/>
                <w:szCs w:val="18"/>
              </w:rPr>
              <w:t>分，未有相关内容得0分。</w:t>
            </w:r>
          </w:p>
        </w:tc>
      </w:tr>
      <w:tr w:rsidR="00F349C7" w:rsidRPr="00097A39" w:rsidTr="00D0740C">
        <w:trPr>
          <w:trHeight w:val="555"/>
        </w:trPr>
        <w:tc>
          <w:tcPr>
            <w:tcW w:w="1276" w:type="dxa"/>
            <w:tcBorders>
              <w:left w:val="single" w:sz="4" w:space="0" w:color="auto"/>
              <w:right w:val="single" w:sz="4" w:space="0" w:color="auto"/>
            </w:tcBorders>
            <w:vAlign w:val="center"/>
          </w:tcPr>
          <w:p w:rsidR="00F349C7" w:rsidRPr="00097A39" w:rsidRDefault="00F349C7"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tcPr>
          <w:p w:rsidR="00F349C7" w:rsidRPr="00F349C7" w:rsidRDefault="00F349C7" w:rsidP="007D6670">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sz w:val="18"/>
                <w:szCs w:val="18"/>
              </w:rPr>
              <w:t>工期计划</w:t>
            </w:r>
            <w:r w:rsidRPr="00F349C7">
              <w:rPr>
                <w:rFonts w:asciiTheme="minorEastAsia" w:hAnsiTheme="minorEastAsia" w:cs="Times New Roman" w:hint="eastAsia"/>
                <w:sz w:val="18"/>
                <w:szCs w:val="18"/>
              </w:rPr>
              <w:t>；</w:t>
            </w:r>
          </w:p>
        </w:tc>
        <w:tc>
          <w:tcPr>
            <w:tcW w:w="708" w:type="dxa"/>
            <w:tcBorders>
              <w:top w:val="nil"/>
              <w:left w:val="nil"/>
              <w:bottom w:val="single" w:sz="4" w:space="0" w:color="auto"/>
              <w:right w:val="single" w:sz="4" w:space="0" w:color="auto"/>
            </w:tcBorders>
            <w:vAlign w:val="center"/>
          </w:tcPr>
          <w:p w:rsidR="00F349C7" w:rsidRPr="00097A39" w:rsidRDefault="007D6670" w:rsidP="00097A39">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shd w:val="clear" w:color="auto" w:fill="FFFFFF"/>
            <w:vAlign w:val="center"/>
          </w:tcPr>
          <w:p w:rsidR="00F349C7" w:rsidRPr="00097A39" w:rsidRDefault="007D6670" w:rsidP="00D0740C">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工期计划安排合理，</w:t>
            </w:r>
            <w:r w:rsidR="00D0740C">
              <w:rPr>
                <w:rFonts w:ascii="宋体" w:hAnsi="宋体" w:cs="宋体" w:hint="eastAsia"/>
                <w:color w:val="000000"/>
                <w:kern w:val="0"/>
                <w:sz w:val="18"/>
                <w:szCs w:val="18"/>
              </w:rPr>
              <w:t>响应或优于采购需求得5分，否则不得分。</w:t>
            </w:r>
          </w:p>
        </w:tc>
      </w:tr>
      <w:tr w:rsidR="00D0740C" w:rsidRPr="00097A39" w:rsidTr="00D0740C">
        <w:trPr>
          <w:trHeight w:val="691"/>
        </w:trPr>
        <w:tc>
          <w:tcPr>
            <w:tcW w:w="1276" w:type="dxa"/>
            <w:tcBorders>
              <w:left w:val="single" w:sz="4" w:space="0" w:color="auto"/>
              <w:right w:val="single" w:sz="4" w:space="0" w:color="auto"/>
            </w:tcBorders>
            <w:vAlign w:val="center"/>
          </w:tcPr>
          <w:p w:rsidR="00D0740C" w:rsidRPr="00097A39" w:rsidRDefault="00D0740C"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tcPr>
          <w:p w:rsidR="00D0740C" w:rsidRPr="00F349C7" w:rsidRDefault="00D0740C" w:rsidP="007D6670">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sz w:val="18"/>
                <w:szCs w:val="18"/>
              </w:rPr>
              <w:t>售后服务及技术培训方案</w:t>
            </w:r>
            <w:r w:rsidRPr="00F349C7">
              <w:rPr>
                <w:rFonts w:asciiTheme="minorEastAsia" w:hAnsiTheme="minorEastAsia" w:cs="Times New Roman" w:hint="eastAsia"/>
                <w:sz w:val="18"/>
                <w:szCs w:val="18"/>
              </w:rPr>
              <w:t>；</w:t>
            </w:r>
          </w:p>
        </w:tc>
        <w:tc>
          <w:tcPr>
            <w:tcW w:w="708" w:type="dxa"/>
            <w:tcBorders>
              <w:top w:val="nil"/>
              <w:left w:val="nil"/>
              <w:bottom w:val="single" w:sz="4" w:space="0" w:color="auto"/>
              <w:right w:val="single" w:sz="4" w:space="0" w:color="auto"/>
            </w:tcBorders>
            <w:vAlign w:val="center"/>
          </w:tcPr>
          <w:p w:rsidR="00D0740C" w:rsidRPr="00097A39" w:rsidRDefault="00D0740C" w:rsidP="00097A39">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shd w:val="clear" w:color="auto" w:fill="FFFFFF"/>
          </w:tcPr>
          <w:p w:rsidR="00D0740C" w:rsidRPr="00F349C7" w:rsidRDefault="00D0740C" w:rsidP="00D0740C">
            <w:pPr>
              <w:pStyle w:val="aa"/>
              <w:ind w:left="4" w:firstLineChars="0" w:firstLine="0"/>
              <w:rPr>
                <w:rFonts w:asciiTheme="minorEastAsia" w:hAnsiTheme="minorEastAsia" w:cs="Times New Roman"/>
                <w:sz w:val="18"/>
                <w:szCs w:val="18"/>
              </w:rPr>
            </w:pPr>
            <w:r w:rsidRPr="00F349C7">
              <w:rPr>
                <w:rFonts w:asciiTheme="minorEastAsia" w:hAnsiTheme="minorEastAsia" w:cs="Times New Roman"/>
                <w:sz w:val="18"/>
                <w:szCs w:val="18"/>
              </w:rPr>
              <w:t>售后服务及技术培训方案</w:t>
            </w:r>
            <w:r>
              <w:rPr>
                <w:rFonts w:asciiTheme="minorEastAsia" w:hAnsiTheme="minorEastAsia" w:cs="Times New Roman" w:hint="eastAsia"/>
                <w:sz w:val="18"/>
                <w:szCs w:val="18"/>
              </w:rPr>
              <w:t>安排合理，</w:t>
            </w:r>
            <w:r>
              <w:rPr>
                <w:rFonts w:ascii="宋体" w:hAnsi="宋体" w:cs="宋体" w:hint="eastAsia"/>
                <w:color w:val="000000"/>
                <w:kern w:val="0"/>
                <w:sz w:val="18"/>
                <w:szCs w:val="18"/>
              </w:rPr>
              <w:t>响应或优于采购需求得5分，否则不得分。</w:t>
            </w:r>
          </w:p>
        </w:tc>
      </w:tr>
      <w:tr w:rsidR="00D0740C" w:rsidRPr="00097A39" w:rsidTr="00B81AD8">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D0740C" w:rsidRPr="00097A39" w:rsidRDefault="00D0740C"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价格部分（40分）</w:t>
            </w:r>
          </w:p>
        </w:tc>
        <w:tc>
          <w:tcPr>
            <w:tcW w:w="2240" w:type="dxa"/>
            <w:tcBorders>
              <w:top w:val="single" w:sz="4" w:space="0" w:color="auto"/>
              <w:left w:val="nil"/>
              <w:bottom w:val="single" w:sz="4" w:space="0" w:color="auto"/>
              <w:right w:val="single" w:sz="4" w:space="0" w:color="auto"/>
            </w:tcBorders>
            <w:vAlign w:val="center"/>
          </w:tcPr>
          <w:p w:rsidR="00D0740C" w:rsidRPr="00097A39" w:rsidRDefault="00D0740C"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报价</w:t>
            </w:r>
          </w:p>
        </w:tc>
        <w:tc>
          <w:tcPr>
            <w:tcW w:w="708" w:type="dxa"/>
            <w:tcBorders>
              <w:top w:val="single" w:sz="4" w:space="0" w:color="auto"/>
              <w:left w:val="nil"/>
              <w:bottom w:val="single" w:sz="4" w:space="0" w:color="auto"/>
              <w:right w:val="single" w:sz="4" w:space="0" w:color="auto"/>
            </w:tcBorders>
            <w:vAlign w:val="center"/>
          </w:tcPr>
          <w:p w:rsidR="00D0740C" w:rsidRPr="00097A39" w:rsidRDefault="00D0740C"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4</w:t>
            </w:r>
            <w:r w:rsidRPr="00097A39">
              <w:rPr>
                <w:rFonts w:ascii="宋体" w:hAnsi="宋体" w:cs="宋体"/>
                <w:color w:val="000000"/>
                <w:kern w:val="0"/>
                <w:sz w:val="18"/>
                <w:szCs w:val="18"/>
              </w:rPr>
              <w:t>0</w:t>
            </w:r>
          </w:p>
        </w:tc>
        <w:tc>
          <w:tcPr>
            <w:tcW w:w="5132" w:type="dxa"/>
            <w:tcBorders>
              <w:top w:val="single" w:sz="4" w:space="0" w:color="auto"/>
              <w:left w:val="single" w:sz="4" w:space="0" w:color="auto"/>
              <w:bottom w:val="single" w:sz="4" w:space="0" w:color="auto"/>
              <w:right w:val="single" w:sz="4" w:space="0" w:color="auto"/>
            </w:tcBorders>
            <w:vAlign w:val="center"/>
          </w:tcPr>
          <w:p w:rsidR="00D0740C" w:rsidRPr="00097A39" w:rsidRDefault="00D0740C"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取所有有效投标人的投标总报价的</w:t>
            </w:r>
            <w:r>
              <w:rPr>
                <w:rFonts w:ascii="宋体" w:hAnsi="宋体" w:cs="宋体" w:hint="eastAsia"/>
                <w:color w:val="FF0000"/>
                <w:kern w:val="0"/>
                <w:sz w:val="18"/>
                <w:szCs w:val="18"/>
              </w:rPr>
              <w:t>平均价</w:t>
            </w:r>
            <w:r w:rsidRPr="00097A39">
              <w:rPr>
                <w:rFonts w:ascii="宋体" w:hAnsi="宋体" w:cs="宋体" w:hint="eastAsia"/>
                <w:color w:val="000000"/>
                <w:kern w:val="0"/>
                <w:sz w:val="18"/>
                <w:szCs w:val="18"/>
              </w:rPr>
              <w:t>的作为评标基准价。</w:t>
            </w:r>
          </w:p>
          <w:p w:rsidR="00D0740C" w:rsidRPr="00097A39" w:rsidRDefault="00D0740C"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以评标基准价作为计算各有效投标总报价得分的基础，当有效投标总报价等于评标基准价时得4</w:t>
            </w:r>
            <w:r w:rsidRPr="00097A39">
              <w:rPr>
                <w:rFonts w:ascii="宋体" w:hAnsi="宋体" w:cs="宋体"/>
                <w:color w:val="000000"/>
                <w:kern w:val="0"/>
                <w:sz w:val="18"/>
                <w:szCs w:val="18"/>
              </w:rPr>
              <w:t>0</w:t>
            </w:r>
            <w:r w:rsidRPr="00097A39">
              <w:rPr>
                <w:rFonts w:ascii="宋体" w:hAnsi="宋体" w:cs="宋体" w:hint="eastAsia"/>
                <w:color w:val="000000"/>
                <w:kern w:val="0"/>
                <w:sz w:val="18"/>
                <w:szCs w:val="18"/>
              </w:rPr>
              <w:t>分；有效投标总报价与评标基准价之差，每上偏1%扣</w:t>
            </w:r>
            <w:r>
              <w:rPr>
                <w:rFonts w:ascii="宋体" w:hAnsi="宋体" w:cs="宋体" w:hint="eastAsia"/>
                <w:color w:val="000000"/>
                <w:kern w:val="0"/>
                <w:sz w:val="18"/>
                <w:szCs w:val="18"/>
              </w:rPr>
              <w:t>1</w:t>
            </w:r>
            <w:r w:rsidR="008433B8">
              <w:rPr>
                <w:rFonts w:ascii="宋体" w:hAnsi="宋体" w:cs="宋体" w:hint="eastAsia"/>
                <w:color w:val="000000"/>
                <w:kern w:val="0"/>
                <w:sz w:val="18"/>
                <w:szCs w:val="18"/>
              </w:rPr>
              <w:t>.5</w:t>
            </w:r>
            <w:r w:rsidRPr="00097A39">
              <w:rPr>
                <w:rFonts w:ascii="宋体" w:hAnsi="宋体" w:cs="宋体" w:hint="eastAsia"/>
                <w:color w:val="000000"/>
                <w:kern w:val="0"/>
                <w:sz w:val="18"/>
                <w:szCs w:val="18"/>
              </w:rPr>
              <w:t>分。</w:t>
            </w:r>
            <w:r>
              <w:rPr>
                <w:rFonts w:ascii="宋体" w:hAnsi="宋体" w:cs="宋体" w:hint="eastAsia"/>
                <w:color w:val="000000"/>
                <w:kern w:val="0"/>
                <w:sz w:val="18"/>
                <w:szCs w:val="18"/>
              </w:rPr>
              <w:t>每下偏1%扣</w:t>
            </w:r>
            <w:r w:rsidR="008433B8">
              <w:rPr>
                <w:rFonts w:ascii="宋体" w:hAnsi="宋体" w:cs="宋体" w:hint="eastAsia"/>
                <w:color w:val="000000"/>
                <w:kern w:val="0"/>
                <w:sz w:val="18"/>
                <w:szCs w:val="18"/>
              </w:rPr>
              <w:t>1</w:t>
            </w:r>
            <w:r>
              <w:rPr>
                <w:rFonts w:ascii="宋体" w:hAnsi="宋体" w:cs="宋体" w:hint="eastAsia"/>
                <w:color w:val="000000"/>
                <w:kern w:val="0"/>
                <w:sz w:val="18"/>
                <w:szCs w:val="18"/>
              </w:rPr>
              <w:t>分</w:t>
            </w:r>
          </w:p>
        </w:tc>
      </w:tr>
      <w:bookmarkEnd w:id="0"/>
    </w:tbl>
    <w:p w:rsidR="008433B8" w:rsidRDefault="008433B8">
      <w:pPr>
        <w:widowControl/>
        <w:jc w:val="left"/>
        <w:rPr>
          <w:rFonts w:ascii="宋体" w:hAnsi="宋体" w:cs="Arial"/>
          <w:color w:val="000000"/>
          <w:sz w:val="30"/>
          <w:szCs w:val="30"/>
        </w:rPr>
      </w:pPr>
      <w:r>
        <w:rPr>
          <w:rFonts w:ascii="宋体" w:hAnsi="宋体" w:cs="Arial"/>
          <w:color w:val="000000"/>
          <w:sz w:val="30"/>
          <w:szCs w:val="30"/>
        </w:rPr>
        <w:br w:type="page"/>
      </w:r>
    </w:p>
    <w:p w:rsidR="00FC1000" w:rsidRDefault="008433B8" w:rsidP="005B58C4">
      <w:pPr>
        <w:spacing w:beforeLines="30" w:line="360" w:lineRule="auto"/>
        <w:rPr>
          <w:rFonts w:ascii="宋体" w:hAnsi="宋体" w:cs="Arial"/>
          <w:color w:val="000000"/>
          <w:sz w:val="30"/>
          <w:szCs w:val="30"/>
        </w:rPr>
      </w:pPr>
      <w:r>
        <w:rPr>
          <w:rFonts w:ascii="宋体" w:hAnsi="宋体" w:cs="Arial" w:hint="eastAsia"/>
          <w:color w:val="000000"/>
          <w:sz w:val="30"/>
          <w:szCs w:val="30"/>
        </w:rPr>
        <w:lastRenderedPageBreak/>
        <w:t>附件7</w:t>
      </w:r>
    </w:p>
    <w:p w:rsidR="008433B8" w:rsidRDefault="008433B8" w:rsidP="008433B8">
      <w:pPr>
        <w:jc w:val="center"/>
        <w:rPr>
          <w:b/>
          <w:sz w:val="36"/>
          <w:szCs w:val="36"/>
        </w:rPr>
      </w:pPr>
      <w:r>
        <w:rPr>
          <w:rFonts w:hint="eastAsia"/>
          <w:b/>
          <w:sz w:val="36"/>
          <w:szCs w:val="36"/>
        </w:rPr>
        <w:t>广州大学城冷站节能改造项目</w:t>
      </w:r>
    </w:p>
    <w:p w:rsidR="008433B8" w:rsidRDefault="008433B8" w:rsidP="008433B8">
      <w:pPr>
        <w:jc w:val="center"/>
        <w:rPr>
          <w:b/>
          <w:sz w:val="36"/>
          <w:szCs w:val="36"/>
        </w:rPr>
      </w:pPr>
      <w:r>
        <w:rPr>
          <w:rFonts w:hint="eastAsia"/>
          <w:b/>
          <w:sz w:val="36"/>
          <w:szCs w:val="36"/>
        </w:rPr>
        <w:t>采购需求书</w:t>
      </w:r>
    </w:p>
    <w:p w:rsidR="008433B8" w:rsidRDefault="008433B8" w:rsidP="008D59C3">
      <w:pPr>
        <w:numPr>
          <w:ilvl w:val="0"/>
          <w:numId w:val="11"/>
        </w:numPr>
        <w:spacing w:line="360" w:lineRule="auto"/>
        <w:rPr>
          <w:b/>
          <w:sz w:val="28"/>
          <w:szCs w:val="28"/>
        </w:rPr>
      </w:pPr>
      <w:r w:rsidRPr="003130FA">
        <w:rPr>
          <w:rFonts w:hint="eastAsia"/>
          <w:b/>
          <w:sz w:val="28"/>
          <w:szCs w:val="28"/>
        </w:rPr>
        <w:t>项目名称</w:t>
      </w:r>
    </w:p>
    <w:p w:rsidR="008433B8" w:rsidRPr="00832F9C" w:rsidRDefault="008433B8" w:rsidP="008433B8">
      <w:pPr>
        <w:spacing w:line="360" w:lineRule="auto"/>
        <w:ind w:left="-284" w:firstLineChars="200" w:firstLine="480"/>
        <w:rPr>
          <w:sz w:val="24"/>
        </w:rPr>
      </w:pPr>
      <w:r w:rsidRPr="00701732">
        <w:rPr>
          <w:rFonts w:hint="eastAsia"/>
          <w:sz w:val="24"/>
        </w:rPr>
        <w:t>广州大学城冷站节能改造</w:t>
      </w:r>
    </w:p>
    <w:p w:rsidR="008433B8" w:rsidRDefault="008433B8" w:rsidP="008D59C3">
      <w:pPr>
        <w:numPr>
          <w:ilvl w:val="0"/>
          <w:numId w:val="11"/>
        </w:numPr>
        <w:spacing w:line="360" w:lineRule="auto"/>
        <w:rPr>
          <w:b/>
          <w:sz w:val="28"/>
          <w:szCs w:val="28"/>
        </w:rPr>
      </w:pPr>
      <w:r w:rsidRPr="003130FA">
        <w:rPr>
          <w:rFonts w:hint="eastAsia"/>
          <w:b/>
          <w:sz w:val="28"/>
          <w:szCs w:val="28"/>
        </w:rPr>
        <w:t>项目的可行性和必要性说明</w:t>
      </w:r>
    </w:p>
    <w:p w:rsidR="008433B8" w:rsidRPr="00535E8B" w:rsidRDefault="008433B8" w:rsidP="008433B8">
      <w:pPr>
        <w:spacing w:line="360" w:lineRule="auto"/>
        <w:ind w:left="-284" w:firstLineChars="200" w:firstLine="480"/>
        <w:rPr>
          <w:sz w:val="24"/>
        </w:rPr>
      </w:pPr>
      <w:r>
        <w:rPr>
          <w:rFonts w:hint="eastAsia"/>
          <w:sz w:val="24"/>
        </w:rPr>
        <w:t>为了</w:t>
      </w:r>
      <w:r w:rsidRPr="00445E93">
        <w:rPr>
          <w:rFonts w:hint="eastAsia"/>
          <w:sz w:val="24"/>
        </w:rPr>
        <w:t>实现</w:t>
      </w:r>
      <w:r>
        <w:rPr>
          <w:rFonts w:hint="eastAsia"/>
          <w:sz w:val="24"/>
        </w:rPr>
        <w:t>供冷系统的</w:t>
      </w:r>
      <w:r w:rsidRPr="00445E93">
        <w:rPr>
          <w:rFonts w:hint="eastAsia"/>
          <w:sz w:val="24"/>
        </w:rPr>
        <w:t>节能降耗目标，提升自控系统的控制水平，</w:t>
      </w:r>
      <w:r>
        <w:rPr>
          <w:rFonts w:hint="eastAsia"/>
          <w:sz w:val="24"/>
        </w:rPr>
        <w:t>根据生产运行需求，</w:t>
      </w:r>
      <w:r w:rsidRPr="005E185F">
        <w:rPr>
          <w:rFonts w:hint="eastAsia"/>
          <w:sz w:val="24"/>
        </w:rPr>
        <w:t>我部拟外委</w:t>
      </w:r>
      <w:r>
        <w:rPr>
          <w:rFonts w:hint="eastAsia"/>
          <w:sz w:val="24"/>
        </w:rPr>
        <w:t>对单个冷站的自控系统进行一次</w:t>
      </w:r>
      <w:r w:rsidRPr="005E185F">
        <w:rPr>
          <w:rFonts w:hint="eastAsia"/>
          <w:sz w:val="24"/>
        </w:rPr>
        <w:t>节能改造。</w:t>
      </w:r>
    </w:p>
    <w:p w:rsidR="008433B8" w:rsidRDefault="008433B8" w:rsidP="008D59C3">
      <w:pPr>
        <w:numPr>
          <w:ilvl w:val="0"/>
          <w:numId w:val="11"/>
        </w:numPr>
        <w:spacing w:line="360" w:lineRule="auto"/>
        <w:rPr>
          <w:b/>
          <w:sz w:val="28"/>
          <w:szCs w:val="28"/>
        </w:rPr>
      </w:pPr>
      <w:r w:rsidRPr="003130FA">
        <w:rPr>
          <w:rFonts w:hint="eastAsia"/>
          <w:b/>
          <w:sz w:val="28"/>
          <w:szCs w:val="28"/>
        </w:rPr>
        <w:t>项目的工作范围及内容</w:t>
      </w:r>
    </w:p>
    <w:p w:rsidR="008433B8" w:rsidRPr="00301562" w:rsidRDefault="008433B8" w:rsidP="008433B8">
      <w:pPr>
        <w:spacing w:line="360" w:lineRule="auto"/>
        <w:ind w:left="-284"/>
        <w:rPr>
          <w:b/>
          <w:sz w:val="28"/>
          <w:szCs w:val="28"/>
        </w:rPr>
      </w:pPr>
      <w:r>
        <w:rPr>
          <w:rFonts w:hint="eastAsia"/>
          <w:sz w:val="24"/>
        </w:rPr>
        <w:t>（一）</w:t>
      </w:r>
      <w:r w:rsidRPr="00301562">
        <w:rPr>
          <w:rFonts w:hint="eastAsia"/>
          <w:sz w:val="24"/>
        </w:rPr>
        <w:t>工作范围</w:t>
      </w:r>
    </w:p>
    <w:p w:rsidR="008433B8" w:rsidRPr="007735AB" w:rsidRDefault="008433B8" w:rsidP="008D59C3">
      <w:pPr>
        <w:numPr>
          <w:ilvl w:val="0"/>
          <w:numId w:val="12"/>
        </w:numPr>
        <w:spacing w:line="360" w:lineRule="auto"/>
        <w:rPr>
          <w:sz w:val="24"/>
        </w:rPr>
      </w:pPr>
      <w:r w:rsidRPr="007735AB">
        <w:rPr>
          <w:rFonts w:hint="eastAsia"/>
          <w:sz w:val="24"/>
        </w:rPr>
        <w:t>蓄能预测表达式编程调试；</w:t>
      </w:r>
    </w:p>
    <w:p w:rsidR="008433B8" w:rsidRPr="007735AB" w:rsidRDefault="008433B8" w:rsidP="008D59C3">
      <w:pPr>
        <w:numPr>
          <w:ilvl w:val="0"/>
          <w:numId w:val="12"/>
        </w:numPr>
        <w:spacing w:line="360" w:lineRule="auto"/>
        <w:rPr>
          <w:sz w:val="24"/>
        </w:rPr>
      </w:pPr>
      <w:r w:rsidRPr="007735AB">
        <w:rPr>
          <w:rFonts w:hint="eastAsia"/>
          <w:sz w:val="24"/>
        </w:rPr>
        <w:t>冷却塔台数控制逻辑编程调试；</w:t>
      </w:r>
    </w:p>
    <w:p w:rsidR="008433B8" w:rsidRDefault="008433B8" w:rsidP="008D59C3">
      <w:pPr>
        <w:numPr>
          <w:ilvl w:val="0"/>
          <w:numId w:val="12"/>
        </w:numPr>
        <w:spacing w:line="360" w:lineRule="auto"/>
        <w:rPr>
          <w:sz w:val="24"/>
        </w:rPr>
      </w:pPr>
      <w:r w:rsidRPr="007735AB">
        <w:rPr>
          <w:rFonts w:hint="eastAsia"/>
          <w:sz w:val="24"/>
        </w:rPr>
        <w:t>二级泵逻辑编程调试等。</w:t>
      </w:r>
    </w:p>
    <w:p w:rsidR="008433B8" w:rsidRDefault="008433B8" w:rsidP="008433B8">
      <w:pPr>
        <w:spacing w:line="360" w:lineRule="auto"/>
        <w:ind w:left="-284"/>
        <w:rPr>
          <w:sz w:val="24"/>
        </w:rPr>
      </w:pPr>
      <w:r>
        <w:rPr>
          <w:rFonts w:hint="eastAsia"/>
          <w:sz w:val="24"/>
        </w:rPr>
        <w:t>（二）</w:t>
      </w:r>
      <w:r w:rsidRPr="00DB2A83">
        <w:rPr>
          <w:rFonts w:hint="eastAsia"/>
          <w:sz w:val="24"/>
        </w:rPr>
        <w:t>工作内容</w:t>
      </w:r>
    </w:p>
    <w:p w:rsidR="008433B8" w:rsidRPr="00C1791A" w:rsidRDefault="008433B8" w:rsidP="008D59C3">
      <w:pPr>
        <w:numPr>
          <w:ilvl w:val="0"/>
          <w:numId w:val="21"/>
        </w:numPr>
        <w:spacing w:line="360" w:lineRule="auto"/>
        <w:rPr>
          <w:sz w:val="24"/>
        </w:rPr>
      </w:pPr>
      <w:r w:rsidRPr="00C1791A">
        <w:rPr>
          <w:rFonts w:hint="eastAsia"/>
          <w:bCs/>
          <w:sz w:val="24"/>
        </w:rPr>
        <w:t>基于蓄能负荷预测的蓄放冷模式优化</w:t>
      </w:r>
    </w:p>
    <w:p w:rsidR="008433B8" w:rsidRPr="00C156B8" w:rsidRDefault="008433B8" w:rsidP="008433B8">
      <w:pPr>
        <w:pStyle w:val="aa"/>
        <w:ind w:firstLine="480"/>
        <w:jc w:val="center"/>
        <w:rPr>
          <w:sz w:val="24"/>
        </w:rPr>
      </w:pPr>
      <w:r>
        <w:rPr>
          <w:noProof/>
          <w:sz w:val="24"/>
        </w:rPr>
        <w:drawing>
          <wp:inline distT="0" distB="0" distL="0" distR="0">
            <wp:extent cx="5479415" cy="3498215"/>
            <wp:effectExtent l="19050" t="0" r="6985" b="0"/>
            <wp:docPr id="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9"/>
                    <a:srcRect/>
                    <a:stretch>
                      <a:fillRect/>
                    </a:stretch>
                  </pic:blipFill>
                  <pic:spPr bwMode="auto">
                    <a:xfrm>
                      <a:off x="0" y="0"/>
                      <a:ext cx="5479415" cy="3498215"/>
                    </a:xfrm>
                    <a:prstGeom prst="rect">
                      <a:avLst/>
                    </a:prstGeom>
                    <a:noFill/>
                    <a:ln w="9525">
                      <a:noFill/>
                      <a:miter lim="800000"/>
                      <a:headEnd/>
                      <a:tailEnd/>
                    </a:ln>
                  </pic:spPr>
                </pic:pic>
              </a:graphicData>
            </a:graphic>
          </wp:inline>
        </w:drawing>
      </w:r>
    </w:p>
    <w:p w:rsidR="008433B8" w:rsidRPr="00C156B8" w:rsidRDefault="008433B8" w:rsidP="008433B8">
      <w:pPr>
        <w:pStyle w:val="aa"/>
        <w:spacing w:line="360" w:lineRule="auto"/>
        <w:ind w:firstLine="480"/>
        <w:rPr>
          <w:sz w:val="24"/>
        </w:rPr>
      </w:pPr>
      <w:r w:rsidRPr="00C156B8">
        <w:rPr>
          <w:rFonts w:hint="eastAsia"/>
          <w:sz w:val="24"/>
        </w:rPr>
        <w:t>由控制系统对第二天的用冷量进行预测，预测基于几个条件：</w:t>
      </w:r>
      <w:r w:rsidRPr="00C156B8">
        <w:rPr>
          <w:rFonts w:hint="eastAsia"/>
          <w:sz w:val="24"/>
        </w:rPr>
        <w:t>1</w:t>
      </w:r>
      <w:r>
        <w:rPr>
          <w:rFonts w:hint="eastAsia"/>
          <w:sz w:val="24"/>
        </w:rPr>
        <w:t>）</w:t>
      </w:r>
      <w:r w:rsidRPr="00C156B8">
        <w:rPr>
          <w:rFonts w:hint="eastAsia"/>
          <w:sz w:val="24"/>
        </w:rPr>
        <w:t>天气预报室外温湿度；</w:t>
      </w:r>
      <w:r w:rsidRPr="00C156B8">
        <w:rPr>
          <w:rFonts w:hint="eastAsia"/>
          <w:sz w:val="24"/>
        </w:rPr>
        <w:t>2</w:t>
      </w:r>
      <w:r>
        <w:rPr>
          <w:rFonts w:hint="eastAsia"/>
          <w:sz w:val="24"/>
        </w:rPr>
        <w:t>）</w:t>
      </w:r>
      <w:r w:rsidRPr="00C156B8">
        <w:rPr>
          <w:rFonts w:hint="eastAsia"/>
          <w:sz w:val="24"/>
        </w:rPr>
        <w:t>工作日或节假日判断；</w:t>
      </w:r>
      <w:r w:rsidRPr="00C156B8">
        <w:rPr>
          <w:rFonts w:hint="eastAsia"/>
          <w:sz w:val="24"/>
        </w:rPr>
        <w:t>3</w:t>
      </w:r>
      <w:r>
        <w:rPr>
          <w:rFonts w:hint="eastAsia"/>
          <w:sz w:val="24"/>
        </w:rPr>
        <w:t>）</w:t>
      </w:r>
      <w:r w:rsidRPr="00C156B8">
        <w:rPr>
          <w:rFonts w:hint="eastAsia"/>
          <w:sz w:val="24"/>
        </w:rPr>
        <w:t>是否有特殊用冷需求，如果有，根据过往历史数据</w:t>
      </w:r>
      <w:r w:rsidRPr="00C156B8">
        <w:rPr>
          <w:rFonts w:hint="eastAsia"/>
          <w:sz w:val="24"/>
        </w:rPr>
        <w:lastRenderedPageBreak/>
        <w:t>预测其用冷量。</w:t>
      </w:r>
    </w:p>
    <w:p w:rsidR="008433B8" w:rsidRPr="00C156B8" w:rsidRDefault="008433B8" w:rsidP="008433B8">
      <w:pPr>
        <w:pStyle w:val="aa"/>
        <w:spacing w:line="360" w:lineRule="auto"/>
        <w:ind w:firstLine="480"/>
        <w:rPr>
          <w:sz w:val="24"/>
        </w:rPr>
      </w:pPr>
      <w:r w:rsidRPr="00C156B8">
        <w:rPr>
          <w:rFonts w:hint="eastAsia"/>
          <w:sz w:val="24"/>
        </w:rPr>
        <w:t>从上图可以看到，从历史数据看，工作日白天、节假日白天用冷量与室外湿球温度间有较强的相关性，存在一定线性关系。在此线性关系的基础上，结合天气数据计算得到第二天的用冷量，并保留一定安全余量，作为系统预测供冷量，改善目前基于人工经验的方式。</w:t>
      </w:r>
    </w:p>
    <w:p w:rsidR="008433B8" w:rsidRPr="00C156B8" w:rsidRDefault="008433B8" w:rsidP="008433B8">
      <w:pPr>
        <w:pStyle w:val="aa"/>
        <w:ind w:firstLine="480"/>
        <w:jc w:val="center"/>
        <w:rPr>
          <w:sz w:val="24"/>
        </w:rPr>
      </w:pPr>
      <w:r>
        <w:rPr>
          <w:noProof/>
          <w:sz w:val="24"/>
        </w:rPr>
        <w:drawing>
          <wp:inline distT="0" distB="0" distL="0" distR="0">
            <wp:extent cx="5486400" cy="3643630"/>
            <wp:effectExtent l="19050" t="0" r="0" b="0"/>
            <wp:docPr id="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0"/>
                    <a:srcRect/>
                    <a:stretch>
                      <a:fillRect/>
                    </a:stretch>
                  </pic:blipFill>
                  <pic:spPr bwMode="auto">
                    <a:xfrm>
                      <a:off x="0" y="0"/>
                      <a:ext cx="5486400" cy="3643630"/>
                    </a:xfrm>
                    <a:prstGeom prst="rect">
                      <a:avLst/>
                    </a:prstGeom>
                    <a:noFill/>
                    <a:ln w="9525">
                      <a:noFill/>
                      <a:miter lim="800000"/>
                      <a:headEnd/>
                      <a:tailEnd/>
                    </a:ln>
                  </pic:spPr>
                </pic:pic>
              </a:graphicData>
            </a:graphic>
          </wp:inline>
        </w:drawing>
      </w:r>
    </w:p>
    <w:p w:rsidR="008433B8" w:rsidRPr="00C156B8" w:rsidRDefault="008433B8" w:rsidP="008433B8">
      <w:pPr>
        <w:pStyle w:val="aa"/>
        <w:spacing w:line="360" w:lineRule="auto"/>
        <w:ind w:firstLine="480"/>
        <w:rPr>
          <w:sz w:val="24"/>
        </w:rPr>
      </w:pPr>
      <w:r w:rsidRPr="00C156B8">
        <w:rPr>
          <w:rFonts w:hint="eastAsia"/>
          <w:sz w:val="24"/>
        </w:rPr>
        <w:t>具体到第</w:t>
      </w:r>
      <w:r w:rsidRPr="00C156B8">
        <w:rPr>
          <w:rFonts w:hint="eastAsia"/>
          <w:sz w:val="24"/>
        </w:rPr>
        <w:t>4</w:t>
      </w:r>
      <w:r w:rsidRPr="00C156B8">
        <w:rPr>
          <w:rFonts w:hint="eastAsia"/>
          <w:sz w:val="24"/>
        </w:rPr>
        <w:t>冷站，工作日白天供冷量与室外湿球温度线性拟合如上图所示，在保证最不利的情况下，得到以下预测公式：</w:t>
      </w:r>
    </w:p>
    <w:p w:rsidR="008433B8" w:rsidRPr="00C156B8" w:rsidRDefault="008433B8" w:rsidP="008433B8">
      <w:pPr>
        <w:pStyle w:val="aa"/>
        <w:spacing w:line="360" w:lineRule="auto"/>
        <w:ind w:firstLine="480"/>
        <w:rPr>
          <w:sz w:val="24"/>
        </w:rPr>
      </w:pPr>
      <w:r w:rsidRPr="00C156B8">
        <w:rPr>
          <w:rFonts w:hint="eastAsia"/>
          <w:sz w:val="24"/>
        </w:rPr>
        <w:t>y=45500*x-682500</w:t>
      </w:r>
    </w:p>
    <w:p w:rsidR="008433B8" w:rsidRPr="00C156B8" w:rsidRDefault="008433B8" w:rsidP="008433B8">
      <w:pPr>
        <w:pStyle w:val="aa"/>
        <w:spacing w:line="360" w:lineRule="auto"/>
        <w:ind w:firstLine="480"/>
        <w:rPr>
          <w:sz w:val="24"/>
        </w:rPr>
      </w:pPr>
      <w:r w:rsidRPr="00C156B8">
        <w:rPr>
          <w:rFonts w:hint="eastAsia"/>
          <w:sz w:val="24"/>
        </w:rPr>
        <w:t>上式中：</w:t>
      </w:r>
    </w:p>
    <w:p w:rsidR="008433B8" w:rsidRPr="00C156B8" w:rsidRDefault="008433B8" w:rsidP="008433B8">
      <w:pPr>
        <w:pStyle w:val="aa"/>
        <w:spacing w:line="360" w:lineRule="auto"/>
        <w:ind w:firstLine="480"/>
        <w:rPr>
          <w:sz w:val="24"/>
        </w:rPr>
      </w:pPr>
      <w:r w:rsidRPr="00C156B8">
        <w:rPr>
          <w:rFonts w:hint="eastAsia"/>
          <w:sz w:val="24"/>
        </w:rPr>
        <w:t>y</w:t>
      </w:r>
      <w:r w:rsidRPr="00C156B8">
        <w:rPr>
          <w:rFonts w:hint="eastAsia"/>
          <w:sz w:val="24"/>
        </w:rPr>
        <w:t>——工作日白天供冷总需求量</w:t>
      </w:r>
      <w:r w:rsidRPr="00C156B8">
        <w:rPr>
          <w:rFonts w:hint="eastAsia"/>
          <w:sz w:val="24"/>
        </w:rPr>
        <w:t>kWh</w:t>
      </w:r>
    </w:p>
    <w:p w:rsidR="008433B8" w:rsidRPr="00C156B8" w:rsidRDefault="008433B8" w:rsidP="008433B8">
      <w:pPr>
        <w:pStyle w:val="aa"/>
        <w:spacing w:line="360" w:lineRule="auto"/>
        <w:ind w:firstLine="480"/>
        <w:rPr>
          <w:sz w:val="24"/>
        </w:rPr>
      </w:pPr>
      <w:r w:rsidRPr="00C156B8">
        <w:rPr>
          <w:rFonts w:hint="eastAsia"/>
          <w:sz w:val="24"/>
        </w:rPr>
        <w:t>x</w:t>
      </w:r>
      <w:r w:rsidRPr="00C156B8">
        <w:rPr>
          <w:rFonts w:hint="eastAsia"/>
          <w:sz w:val="24"/>
        </w:rPr>
        <w:t>——工作日白天室外湿球温度平均值℃</w:t>
      </w:r>
    </w:p>
    <w:p w:rsidR="008433B8" w:rsidRPr="00C156B8" w:rsidRDefault="008433B8" w:rsidP="008433B8">
      <w:pPr>
        <w:pStyle w:val="aa"/>
        <w:ind w:firstLine="480"/>
        <w:jc w:val="center"/>
        <w:rPr>
          <w:sz w:val="24"/>
        </w:rPr>
      </w:pPr>
      <w:r>
        <w:rPr>
          <w:noProof/>
          <w:sz w:val="24"/>
        </w:rPr>
        <w:lastRenderedPageBreak/>
        <w:drawing>
          <wp:inline distT="0" distB="0" distL="0" distR="0">
            <wp:extent cx="5486400" cy="3373755"/>
            <wp:effectExtent l="19050" t="0" r="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1"/>
                    <a:srcRect/>
                    <a:stretch>
                      <a:fillRect/>
                    </a:stretch>
                  </pic:blipFill>
                  <pic:spPr bwMode="auto">
                    <a:xfrm>
                      <a:off x="0" y="0"/>
                      <a:ext cx="5486400" cy="3373755"/>
                    </a:xfrm>
                    <a:prstGeom prst="rect">
                      <a:avLst/>
                    </a:prstGeom>
                    <a:noFill/>
                    <a:ln w="9525">
                      <a:noFill/>
                      <a:miter lim="800000"/>
                      <a:headEnd/>
                      <a:tailEnd/>
                    </a:ln>
                  </pic:spPr>
                </pic:pic>
              </a:graphicData>
            </a:graphic>
          </wp:inline>
        </w:drawing>
      </w:r>
    </w:p>
    <w:p w:rsidR="008433B8" w:rsidRPr="00C156B8" w:rsidRDefault="008433B8" w:rsidP="008433B8">
      <w:pPr>
        <w:pStyle w:val="aa"/>
        <w:spacing w:line="360" w:lineRule="auto"/>
        <w:ind w:firstLine="480"/>
        <w:rPr>
          <w:sz w:val="24"/>
        </w:rPr>
      </w:pPr>
      <w:r w:rsidRPr="00C156B8">
        <w:rPr>
          <w:rFonts w:hint="eastAsia"/>
          <w:sz w:val="24"/>
        </w:rPr>
        <w:t>同样的，由于工作日和节假日用冷需求不一致，因此分开处理，节假日白天供冷量与室外湿球温度线性拟合如上图所示，在保证最不利的情况下，得到以下预测公式：</w:t>
      </w:r>
    </w:p>
    <w:p w:rsidR="008433B8" w:rsidRPr="00C156B8" w:rsidRDefault="008433B8" w:rsidP="008433B8">
      <w:pPr>
        <w:pStyle w:val="aa"/>
        <w:spacing w:line="360" w:lineRule="auto"/>
        <w:ind w:firstLine="480"/>
        <w:rPr>
          <w:sz w:val="24"/>
        </w:rPr>
      </w:pPr>
      <w:r w:rsidRPr="00C156B8">
        <w:rPr>
          <w:rFonts w:hint="eastAsia"/>
          <w:sz w:val="24"/>
        </w:rPr>
        <w:t>y=49500*x-742500</w:t>
      </w:r>
    </w:p>
    <w:p w:rsidR="008433B8" w:rsidRPr="00C156B8" w:rsidRDefault="008433B8" w:rsidP="008433B8">
      <w:pPr>
        <w:pStyle w:val="aa"/>
        <w:spacing w:line="360" w:lineRule="auto"/>
        <w:ind w:firstLine="480"/>
        <w:rPr>
          <w:sz w:val="24"/>
        </w:rPr>
      </w:pPr>
      <w:r w:rsidRPr="00C156B8">
        <w:rPr>
          <w:rFonts w:hint="eastAsia"/>
          <w:sz w:val="24"/>
        </w:rPr>
        <w:t>上式中：</w:t>
      </w:r>
    </w:p>
    <w:p w:rsidR="008433B8" w:rsidRPr="00C156B8" w:rsidRDefault="008433B8" w:rsidP="008433B8">
      <w:pPr>
        <w:pStyle w:val="aa"/>
        <w:spacing w:line="360" w:lineRule="auto"/>
        <w:ind w:firstLine="480"/>
        <w:rPr>
          <w:sz w:val="24"/>
        </w:rPr>
      </w:pPr>
      <w:r w:rsidRPr="00C156B8">
        <w:rPr>
          <w:rFonts w:hint="eastAsia"/>
          <w:sz w:val="24"/>
        </w:rPr>
        <w:t>y</w:t>
      </w:r>
      <w:r w:rsidRPr="00C156B8">
        <w:rPr>
          <w:rFonts w:hint="eastAsia"/>
          <w:sz w:val="24"/>
        </w:rPr>
        <w:t>——节假日白天供冷总需求量</w:t>
      </w:r>
      <w:r w:rsidRPr="00C156B8">
        <w:rPr>
          <w:rFonts w:hint="eastAsia"/>
          <w:sz w:val="24"/>
        </w:rPr>
        <w:t>kWh</w:t>
      </w:r>
    </w:p>
    <w:p w:rsidR="008433B8" w:rsidRPr="00C156B8" w:rsidRDefault="008433B8" w:rsidP="008D59C3">
      <w:pPr>
        <w:pStyle w:val="aa"/>
        <w:numPr>
          <w:ilvl w:val="1"/>
          <w:numId w:val="12"/>
        </w:numPr>
        <w:spacing w:line="360" w:lineRule="auto"/>
        <w:ind w:firstLineChars="0"/>
        <w:rPr>
          <w:sz w:val="24"/>
        </w:rPr>
      </w:pPr>
      <w:r w:rsidRPr="00C156B8">
        <w:rPr>
          <w:rFonts w:hint="eastAsia"/>
          <w:sz w:val="24"/>
        </w:rPr>
        <w:t>—节假日白天室外湿球温度平均值℃</w:t>
      </w:r>
    </w:p>
    <w:p w:rsidR="008433B8" w:rsidRPr="00C156B8" w:rsidRDefault="008433B8" w:rsidP="008433B8">
      <w:pPr>
        <w:pStyle w:val="aa"/>
        <w:ind w:firstLine="480"/>
        <w:rPr>
          <w:sz w:val="24"/>
        </w:rPr>
      </w:pPr>
    </w:p>
    <w:p w:rsidR="008433B8" w:rsidRPr="00DE64AB" w:rsidRDefault="008433B8" w:rsidP="008D59C3">
      <w:pPr>
        <w:pStyle w:val="aa"/>
        <w:numPr>
          <w:ilvl w:val="0"/>
          <w:numId w:val="16"/>
        </w:numPr>
        <w:ind w:firstLineChars="0"/>
        <w:rPr>
          <w:bCs/>
          <w:sz w:val="24"/>
        </w:rPr>
      </w:pPr>
      <w:r w:rsidRPr="00DE64AB">
        <w:rPr>
          <w:rFonts w:hint="eastAsia"/>
          <w:bCs/>
          <w:sz w:val="24"/>
        </w:rPr>
        <w:t>二级泵群控优化</w:t>
      </w:r>
    </w:p>
    <w:p w:rsidR="008433B8" w:rsidRPr="00C156B8" w:rsidRDefault="008433B8" w:rsidP="008433B8">
      <w:pPr>
        <w:pStyle w:val="aa"/>
        <w:ind w:firstLine="480"/>
        <w:jc w:val="center"/>
        <w:rPr>
          <w:sz w:val="24"/>
        </w:rPr>
      </w:pPr>
      <w:r>
        <w:rPr>
          <w:noProof/>
          <w:sz w:val="24"/>
        </w:rPr>
        <w:lastRenderedPageBreak/>
        <w:drawing>
          <wp:inline distT="0" distB="0" distL="0" distR="0">
            <wp:extent cx="5479415" cy="3505200"/>
            <wp:effectExtent l="19050" t="0" r="6985" b="0"/>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2"/>
                    <a:srcRect/>
                    <a:stretch>
                      <a:fillRect/>
                    </a:stretch>
                  </pic:blipFill>
                  <pic:spPr bwMode="auto">
                    <a:xfrm>
                      <a:off x="0" y="0"/>
                      <a:ext cx="5479415" cy="3505200"/>
                    </a:xfrm>
                    <a:prstGeom prst="rect">
                      <a:avLst/>
                    </a:prstGeom>
                    <a:noFill/>
                    <a:ln w="9525">
                      <a:noFill/>
                      <a:miter lim="800000"/>
                      <a:headEnd/>
                      <a:tailEnd/>
                    </a:ln>
                  </pic:spPr>
                </pic:pic>
              </a:graphicData>
            </a:graphic>
          </wp:inline>
        </w:drawing>
      </w:r>
    </w:p>
    <w:p w:rsidR="008433B8" w:rsidRPr="00C156B8" w:rsidRDefault="008433B8" w:rsidP="008433B8">
      <w:pPr>
        <w:pStyle w:val="aa"/>
        <w:spacing w:line="360" w:lineRule="auto"/>
        <w:ind w:firstLine="480"/>
        <w:rPr>
          <w:sz w:val="24"/>
        </w:rPr>
      </w:pPr>
      <w:r w:rsidRPr="00C156B8">
        <w:rPr>
          <w:rFonts w:hint="eastAsia"/>
          <w:sz w:val="24"/>
        </w:rPr>
        <w:t>上文中对二级冷冻泵性能已做了分析，二级冷冻泵的优化主要基于</w:t>
      </w:r>
      <w:r w:rsidRPr="00C156B8">
        <w:rPr>
          <w:rFonts w:hint="eastAsia"/>
          <w:sz w:val="24"/>
        </w:rPr>
        <w:t>2</w:t>
      </w:r>
      <w:r w:rsidRPr="00C156B8">
        <w:rPr>
          <w:rFonts w:hint="eastAsia"/>
          <w:sz w:val="24"/>
        </w:rPr>
        <w:t>个措施：</w:t>
      </w:r>
    </w:p>
    <w:p w:rsidR="008433B8" w:rsidRPr="00C156B8" w:rsidRDefault="008433B8" w:rsidP="008D59C3">
      <w:pPr>
        <w:pStyle w:val="aa"/>
        <w:numPr>
          <w:ilvl w:val="0"/>
          <w:numId w:val="13"/>
        </w:numPr>
        <w:spacing w:line="360" w:lineRule="auto"/>
        <w:ind w:firstLine="480"/>
        <w:rPr>
          <w:sz w:val="24"/>
        </w:rPr>
      </w:pPr>
      <w:r w:rsidRPr="00C156B8">
        <w:rPr>
          <w:rFonts w:hint="eastAsia"/>
          <w:sz w:val="24"/>
        </w:rPr>
        <w:t>在最不利末端用户处新增压差传感器，并采集水阀开度，以此来判断末端实际需求，从而实时调节二级泵压差设定，实现二级泵频率的实时调节，这一措施可以解决目前依赖人工经验设定压差的弊端。</w:t>
      </w:r>
    </w:p>
    <w:p w:rsidR="008433B8" w:rsidRPr="00C156B8" w:rsidRDefault="008433B8" w:rsidP="008D59C3">
      <w:pPr>
        <w:pStyle w:val="aa"/>
        <w:numPr>
          <w:ilvl w:val="0"/>
          <w:numId w:val="13"/>
        </w:numPr>
        <w:spacing w:line="360" w:lineRule="auto"/>
        <w:ind w:firstLine="480"/>
        <w:rPr>
          <w:sz w:val="24"/>
        </w:rPr>
      </w:pPr>
      <w:r w:rsidRPr="00C156B8">
        <w:rPr>
          <w:rFonts w:hint="eastAsia"/>
          <w:sz w:val="24"/>
        </w:rPr>
        <w:t>在满足同样流量（供水需求）的情况下，优化二级泵的台数和频率组合。</w:t>
      </w:r>
    </w:p>
    <w:p w:rsidR="008433B8" w:rsidRPr="00DE64AB" w:rsidRDefault="008433B8" w:rsidP="008D59C3">
      <w:pPr>
        <w:pStyle w:val="aa"/>
        <w:numPr>
          <w:ilvl w:val="0"/>
          <w:numId w:val="16"/>
        </w:numPr>
        <w:spacing w:line="360" w:lineRule="auto"/>
        <w:ind w:left="0" w:firstLineChars="0" w:firstLine="0"/>
        <w:rPr>
          <w:bCs/>
          <w:sz w:val="24"/>
        </w:rPr>
      </w:pPr>
      <w:r w:rsidRPr="00DE64AB">
        <w:rPr>
          <w:rFonts w:hint="eastAsia"/>
          <w:bCs/>
          <w:sz w:val="24"/>
        </w:rPr>
        <w:t>冷却塔群控优化</w:t>
      </w:r>
    </w:p>
    <w:p w:rsidR="008433B8" w:rsidRPr="00C156B8" w:rsidRDefault="008433B8" w:rsidP="008433B8">
      <w:pPr>
        <w:pStyle w:val="aa"/>
        <w:spacing w:line="360" w:lineRule="auto"/>
        <w:ind w:firstLine="480"/>
        <w:rPr>
          <w:sz w:val="24"/>
        </w:rPr>
      </w:pPr>
      <w:r w:rsidRPr="00C156B8">
        <w:rPr>
          <w:rFonts w:hint="eastAsia"/>
          <w:sz w:val="24"/>
        </w:rPr>
        <w:t>基于目前的冷却塔台数调节方式，出水温度优化主要影响两方面：一是冷却塔能耗，二是冷机能耗。比如同一工况下，冷却水进水温度降低，则冷却塔能耗将升高，而冷机冷凝温度下降，冷机能耗下降。基于现有温度数据、能耗数据，计算冷却塔出水温度调节一定步长后，冷机能耗及冷却塔能耗变化量，寻求能耗下降最多的出水温度点。</w:t>
      </w:r>
    </w:p>
    <w:p w:rsidR="008433B8" w:rsidRPr="00C156B8" w:rsidRDefault="008433B8" w:rsidP="008433B8">
      <w:pPr>
        <w:pStyle w:val="aa"/>
        <w:ind w:firstLine="480"/>
        <w:jc w:val="center"/>
        <w:rPr>
          <w:sz w:val="24"/>
        </w:rPr>
      </w:pPr>
      <w:r>
        <w:rPr>
          <w:noProof/>
          <w:sz w:val="24"/>
        </w:rPr>
        <w:lastRenderedPageBreak/>
        <w:drawing>
          <wp:inline distT="0" distB="0" distL="0" distR="0">
            <wp:extent cx="4073525" cy="2694940"/>
            <wp:effectExtent l="0" t="0" r="0"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3"/>
                    <a:srcRect/>
                    <a:stretch>
                      <a:fillRect/>
                    </a:stretch>
                  </pic:blipFill>
                  <pic:spPr bwMode="auto">
                    <a:xfrm>
                      <a:off x="0" y="0"/>
                      <a:ext cx="4073525" cy="2694940"/>
                    </a:xfrm>
                    <a:prstGeom prst="rect">
                      <a:avLst/>
                    </a:prstGeom>
                    <a:noFill/>
                    <a:ln w="9525">
                      <a:noFill/>
                      <a:miter lim="800000"/>
                      <a:headEnd/>
                      <a:tailEnd/>
                    </a:ln>
                  </pic:spPr>
                </pic:pic>
              </a:graphicData>
            </a:graphic>
          </wp:inline>
        </w:drawing>
      </w:r>
    </w:p>
    <w:p w:rsidR="008433B8" w:rsidRPr="00C156B8" w:rsidRDefault="008433B8" w:rsidP="008433B8">
      <w:pPr>
        <w:pStyle w:val="aa"/>
        <w:spacing w:line="360" w:lineRule="auto"/>
        <w:ind w:firstLine="480"/>
        <w:rPr>
          <w:sz w:val="24"/>
        </w:rPr>
      </w:pPr>
      <w:r w:rsidRPr="00C156B8">
        <w:rPr>
          <w:rFonts w:hint="eastAsia"/>
          <w:sz w:val="24"/>
        </w:rPr>
        <w:t>对比冷却塔优化前后主机</w:t>
      </w:r>
      <w:r w:rsidRPr="00C156B8">
        <w:rPr>
          <w:rFonts w:hint="eastAsia"/>
          <w:sz w:val="24"/>
        </w:rPr>
        <w:t>+</w:t>
      </w:r>
      <w:r w:rsidRPr="00C156B8">
        <w:rPr>
          <w:rFonts w:hint="eastAsia"/>
          <w:sz w:val="24"/>
        </w:rPr>
        <w:t>冷却塔功率的逐时数据，如下图所示，可以看到由于冷却水下塔温度的降低，主机能效得到提升，主机功率下降，特别出现在过渡季和冬季期间</w:t>
      </w:r>
      <w:r>
        <w:rPr>
          <w:rFonts w:hint="eastAsia"/>
          <w:sz w:val="24"/>
        </w:rPr>
        <w:t>，</w:t>
      </w:r>
      <w:r w:rsidRPr="00C156B8">
        <w:rPr>
          <w:rFonts w:hint="eastAsia"/>
          <w:sz w:val="24"/>
        </w:rPr>
        <w:t>说明该阶段是冷却塔优化调控的主要时段。</w:t>
      </w:r>
    </w:p>
    <w:p w:rsidR="008433B8" w:rsidRPr="00C156B8" w:rsidRDefault="008433B8" w:rsidP="008433B8">
      <w:pPr>
        <w:pStyle w:val="aa"/>
        <w:ind w:firstLine="480"/>
        <w:jc w:val="center"/>
        <w:rPr>
          <w:sz w:val="24"/>
        </w:rPr>
      </w:pPr>
      <w:r>
        <w:rPr>
          <w:noProof/>
          <w:sz w:val="24"/>
        </w:rPr>
        <w:drawing>
          <wp:inline distT="0" distB="0" distL="0" distR="0">
            <wp:extent cx="5486400" cy="3415030"/>
            <wp:effectExtent l="19050" t="0" r="0"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4"/>
                    <a:srcRect/>
                    <a:stretch>
                      <a:fillRect/>
                    </a:stretch>
                  </pic:blipFill>
                  <pic:spPr bwMode="auto">
                    <a:xfrm>
                      <a:off x="0" y="0"/>
                      <a:ext cx="5486400" cy="3415030"/>
                    </a:xfrm>
                    <a:prstGeom prst="rect">
                      <a:avLst/>
                    </a:prstGeom>
                    <a:noFill/>
                    <a:ln w="9525">
                      <a:noFill/>
                      <a:miter lim="800000"/>
                      <a:headEnd/>
                      <a:tailEnd/>
                    </a:ln>
                  </pic:spPr>
                </pic:pic>
              </a:graphicData>
            </a:graphic>
          </wp:inline>
        </w:drawing>
      </w:r>
    </w:p>
    <w:p w:rsidR="008433B8" w:rsidRDefault="008433B8" w:rsidP="008D59C3">
      <w:pPr>
        <w:numPr>
          <w:ilvl w:val="0"/>
          <w:numId w:val="11"/>
        </w:numPr>
        <w:spacing w:line="360" w:lineRule="auto"/>
        <w:rPr>
          <w:b/>
          <w:sz w:val="28"/>
          <w:szCs w:val="28"/>
        </w:rPr>
      </w:pPr>
      <w:r w:rsidRPr="00BB70DE">
        <w:rPr>
          <w:rFonts w:hint="eastAsia"/>
          <w:b/>
          <w:sz w:val="28"/>
          <w:szCs w:val="28"/>
        </w:rPr>
        <w:t>项目方案</w:t>
      </w:r>
    </w:p>
    <w:p w:rsidR="008433B8" w:rsidRPr="008C7488" w:rsidRDefault="008433B8" w:rsidP="008D59C3">
      <w:pPr>
        <w:numPr>
          <w:ilvl w:val="0"/>
          <w:numId w:val="14"/>
        </w:numPr>
        <w:spacing w:line="360" w:lineRule="auto"/>
        <w:rPr>
          <w:b/>
          <w:sz w:val="28"/>
          <w:szCs w:val="28"/>
        </w:rPr>
      </w:pPr>
      <w:r>
        <w:rPr>
          <w:rFonts w:ascii="宋体" w:hAnsi="宋体" w:hint="eastAsia"/>
          <w:spacing w:val="10"/>
          <w:kern w:val="0"/>
          <w:sz w:val="24"/>
        </w:rPr>
        <w:t>主要内容</w:t>
      </w:r>
    </w:p>
    <w:p w:rsidR="008433B8" w:rsidRDefault="008433B8" w:rsidP="008433B8">
      <w:pPr>
        <w:spacing w:line="360" w:lineRule="auto"/>
        <w:ind w:firstLineChars="200" w:firstLine="520"/>
        <w:rPr>
          <w:rFonts w:ascii="宋体" w:hAnsi="宋体"/>
          <w:spacing w:val="10"/>
          <w:kern w:val="0"/>
          <w:sz w:val="24"/>
        </w:rPr>
      </w:pPr>
      <w:r w:rsidRPr="008C7488">
        <w:rPr>
          <w:rFonts w:ascii="宋体" w:hAnsi="宋体" w:hint="eastAsia"/>
          <w:spacing w:val="10"/>
          <w:kern w:val="0"/>
          <w:sz w:val="24"/>
        </w:rPr>
        <w:t>主要模块包括</w:t>
      </w:r>
      <w:r w:rsidRPr="008C7488">
        <w:rPr>
          <w:rFonts w:ascii="宋体" w:hAnsi="宋体"/>
          <w:spacing w:val="10"/>
          <w:kern w:val="0"/>
          <w:sz w:val="24"/>
        </w:rPr>
        <w:t>：</w:t>
      </w:r>
      <w:r w:rsidRPr="008C7488">
        <w:rPr>
          <w:rFonts w:ascii="宋体" w:hAnsi="宋体" w:hint="eastAsia"/>
          <w:spacing w:val="10"/>
          <w:kern w:val="0"/>
          <w:sz w:val="24"/>
        </w:rPr>
        <w:t>蓄能预测表达式模块、冷却塔台数控制逻辑模块、二级泵运行台数逻辑模块。</w:t>
      </w:r>
    </w:p>
    <w:p w:rsidR="008433B8" w:rsidRDefault="008433B8" w:rsidP="008D59C3">
      <w:pPr>
        <w:numPr>
          <w:ilvl w:val="0"/>
          <w:numId w:val="14"/>
        </w:numPr>
        <w:spacing w:line="360" w:lineRule="auto"/>
        <w:rPr>
          <w:rFonts w:ascii="宋体" w:hAnsi="宋体"/>
          <w:spacing w:val="10"/>
          <w:kern w:val="0"/>
          <w:sz w:val="24"/>
        </w:rPr>
      </w:pPr>
      <w:r w:rsidRPr="008C7488">
        <w:rPr>
          <w:rFonts w:ascii="宋体" w:hAnsi="宋体" w:hint="eastAsia"/>
          <w:spacing w:val="10"/>
          <w:kern w:val="0"/>
          <w:sz w:val="24"/>
        </w:rPr>
        <w:t>系统网络结构</w:t>
      </w:r>
    </w:p>
    <w:p w:rsidR="008433B8" w:rsidRPr="008C7488" w:rsidRDefault="008433B8" w:rsidP="008433B8">
      <w:pPr>
        <w:pStyle w:val="a0"/>
        <w:ind w:left="420" w:firstLine="0"/>
        <w:jc w:val="center"/>
        <w:rPr>
          <w:rFonts w:ascii="宋体" w:hAnsi="宋体"/>
          <w:sz w:val="24"/>
          <w:szCs w:val="24"/>
        </w:rPr>
      </w:pPr>
      <w:r w:rsidRPr="008C7488">
        <w:rPr>
          <w:rFonts w:ascii="宋体" w:hAnsi="宋体" w:hint="eastAsia"/>
          <w:sz w:val="24"/>
          <w:szCs w:val="24"/>
        </w:rPr>
        <w:object w:dxaOrig="12401" w:dyaOrig="4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414.55pt;height:138.55pt;mso-position-horizontal-relative:page;mso-position-vertical-relative:page" o:ole="">
            <v:fill o:detectmouseclick="t"/>
            <v:imagedata r:id="rId15" o:title=""/>
            <o:lock v:ext="edit" aspectratio="f"/>
          </v:shape>
          <o:OLEObject Type="Embed" ProgID="Visio.Drawing.15" ShapeID="Object 3" DrawAspect="Content" ObjectID="_1708324754" r:id="rId16">
            <o:FieldCodes>\* MERGEFORMAT</o:FieldCodes>
          </o:OLEObject>
        </w:object>
      </w:r>
    </w:p>
    <w:p w:rsidR="008433B8" w:rsidRPr="008C7488" w:rsidRDefault="008433B8" w:rsidP="008D59C3">
      <w:pPr>
        <w:pStyle w:val="3"/>
        <w:numPr>
          <w:ilvl w:val="0"/>
          <w:numId w:val="14"/>
        </w:numPr>
        <w:rPr>
          <w:rFonts w:hAnsi="宋体"/>
          <w:spacing w:val="10"/>
          <w:kern w:val="0"/>
          <w:sz w:val="24"/>
          <w:szCs w:val="24"/>
        </w:rPr>
      </w:pPr>
      <w:r w:rsidRPr="008C7488">
        <w:rPr>
          <w:rFonts w:hAnsi="宋体" w:hint="eastAsia"/>
          <w:spacing w:val="10"/>
          <w:kern w:val="0"/>
          <w:sz w:val="24"/>
          <w:szCs w:val="24"/>
        </w:rPr>
        <w:t>平台功能要求</w:t>
      </w:r>
    </w:p>
    <w:p w:rsidR="008433B8" w:rsidRPr="008C7488" w:rsidRDefault="008433B8" w:rsidP="008433B8">
      <w:pPr>
        <w:spacing w:line="360" w:lineRule="auto"/>
        <w:rPr>
          <w:rFonts w:ascii="宋体" w:hAnsi="宋体"/>
          <w:spacing w:val="10"/>
          <w:kern w:val="0"/>
          <w:sz w:val="24"/>
        </w:rPr>
      </w:pPr>
      <w:r>
        <w:rPr>
          <w:rFonts w:ascii="宋体" w:hAnsi="宋体" w:hint="eastAsia"/>
          <w:spacing w:val="10"/>
          <w:kern w:val="0"/>
          <w:sz w:val="24"/>
        </w:rPr>
        <w:t xml:space="preserve">   </w:t>
      </w:r>
      <w:r w:rsidRPr="008C7488">
        <w:rPr>
          <w:rFonts w:ascii="宋体" w:hAnsi="宋体" w:hint="eastAsia"/>
          <w:spacing w:val="10"/>
          <w:kern w:val="0"/>
          <w:sz w:val="24"/>
        </w:rPr>
        <w:t>1、蓄能预测表达式：由控制系统对第二天的用冷量进行预测，编写用冷量预测表达式，预测基于几个条件：1）天气预报室外温湿度（如需系统自动获取，需要外网权限，否则由人工手动输入）；2）工作日或节假日判断；3）是否有特殊用冷需求，如果有，根据过往历史数据预测其用冷量。</w:t>
      </w:r>
    </w:p>
    <w:p w:rsidR="008433B8" w:rsidRPr="008C7488" w:rsidRDefault="008433B8" w:rsidP="008433B8">
      <w:pPr>
        <w:spacing w:line="360" w:lineRule="auto"/>
        <w:rPr>
          <w:rFonts w:ascii="宋体" w:hAnsi="宋体"/>
          <w:spacing w:val="10"/>
          <w:kern w:val="0"/>
          <w:sz w:val="24"/>
        </w:rPr>
      </w:pPr>
      <w:r>
        <w:rPr>
          <w:rFonts w:ascii="宋体" w:hAnsi="宋体" w:hint="eastAsia"/>
          <w:spacing w:val="10"/>
          <w:kern w:val="0"/>
          <w:sz w:val="24"/>
        </w:rPr>
        <w:t xml:space="preserve">   </w:t>
      </w:r>
      <w:r w:rsidRPr="008C7488">
        <w:rPr>
          <w:rFonts w:ascii="宋体" w:hAnsi="宋体" w:hint="eastAsia"/>
          <w:spacing w:val="10"/>
          <w:kern w:val="0"/>
          <w:sz w:val="24"/>
        </w:rPr>
        <w:t>2、冷却塔台数控制逻辑：基于现有温度数据、设备功率数据，计算冷却塔出水温度调节一定步长后，冷机能耗及冷却塔能耗变化量，寻求优化的出水温度点，给出建议出水温度，由人工手动调节冷却塔运行台数。如需系统自动调节冷却塔启停，则需开放控制点位权限。</w:t>
      </w:r>
    </w:p>
    <w:p w:rsidR="008433B8" w:rsidRPr="008C7488" w:rsidRDefault="008433B8" w:rsidP="008433B8">
      <w:pPr>
        <w:spacing w:line="360" w:lineRule="auto"/>
        <w:rPr>
          <w:rFonts w:ascii="宋体" w:hAnsi="宋体"/>
          <w:spacing w:val="10"/>
          <w:kern w:val="0"/>
          <w:sz w:val="24"/>
        </w:rPr>
      </w:pPr>
      <w:r>
        <w:rPr>
          <w:rFonts w:ascii="宋体" w:hAnsi="宋体" w:hint="eastAsia"/>
          <w:spacing w:val="10"/>
          <w:kern w:val="0"/>
          <w:sz w:val="24"/>
        </w:rPr>
        <w:t xml:space="preserve">   </w:t>
      </w:r>
      <w:r w:rsidRPr="008C7488">
        <w:rPr>
          <w:rFonts w:ascii="宋体" w:hAnsi="宋体" w:hint="eastAsia"/>
          <w:spacing w:val="10"/>
          <w:kern w:val="0"/>
          <w:sz w:val="24"/>
        </w:rPr>
        <w:t>3、二级泵运行台数逻辑：在满足同样流量（供水需求）的情况下，优化二级泵的台数和频率组合，给出各组二级泵运行台数建议。如需系统自动调节二级泵启停和频率，则需开放控制点位权限。</w:t>
      </w:r>
    </w:p>
    <w:p w:rsidR="008433B8" w:rsidRPr="008C7488" w:rsidRDefault="008433B8" w:rsidP="008D59C3">
      <w:pPr>
        <w:pStyle w:val="3"/>
        <w:numPr>
          <w:ilvl w:val="0"/>
          <w:numId w:val="14"/>
        </w:numPr>
        <w:rPr>
          <w:rFonts w:hAnsi="宋体"/>
          <w:spacing w:val="10"/>
          <w:kern w:val="0"/>
          <w:sz w:val="24"/>
          <w:szCs w:val="24"/>
        </w:rPr>
      </w:pPr>
      <w:r w:rsidRPr="008C7488">
        <w:rPr>
          <w:rFonts w:hAnsi="宋体" w:hint="eastAsia"/>
          <w:spacing w:val="10"/>
          <w:kern w:val="0"/>
          <w:sz w:val="24"/>
          <w:szCs w:val="24"/>
        </w:rPr>
        <w:t>采用的技术及框架</w:t>
      </w:r>
    </w:p>
    <w:p w:rsidR="008433B8" w:rsidRDefault="008433B8" w:rsidP="008433B8">
      <w:pPr>
        <w:spacing w:line="360" w:lineRule="auto"/>
        <w:ind w:firstLineChars="200" w:firstLine="520"/>
        <w:rPr>
          <w:rFonts w:ascii="宋体" w:hAnsi="宋体"/>
          <w:spacing w:val="10"/>
          <w:kern w:val="0"/>
          <w:sz w:val="24"/>
        </w:rPr>
      </w:pPr>
      <w:r w:rsidRPr="008C7488">
        <w:rPr>
          <w:rFonts w:ascii="宋体" w:hAnsi="宋体" w:hint="eastAsia"/>
          <w:spacing w:val="10"/>
          <w:kern w:val="0"/>
          <w:sz w:val="24"/>
        </w:rPr>
        <w:t>中央空调策略引擎系统采用C#语言开发，基于.net core 环境运行，可部署在Linux或Windows系统，用户通过浏览进行访问和使用。</w:t>
      </w:r>
    </w:p>
    <w:p w:rsidR="008433B8" w:rsidRPr="008C7488" w:rsidRDefault="008433B8" w:rsidP="008433B8">
      <w:pPr>
        <w:spacing w:line="360" w:lineRule="auto"/>
        <w:ind w:firstLineChars="200" w:firstLine="520"/>
        <w:rPr>
          <w:rFonts w:ascii="宋体" w:hAnsi="宋体"/>
          <w:sz w:val="24"/>
        </w:rPr>
      </w:pPr>
      <w:r w:rsidRPr="008C7488">
        <w:rPr>
          <w:rFonts w:ascii="宋体" w:hAnsi="宋体" w:hint="eastAsia"/>
          <w:spacing w:val="10"/>
          <w:kern w:val="0"/>
          <w:sz w:val="24"/>
        </w:rPr>
        <w:t>策略引擎同时支持自定义的Javascript脚本表达式编写，以实现更灵活的功能。策略模型可在线进行升级更新，随时保证策略正确有效。</w:t>
      </w:r>
    </w:p>
    <w:p w:rsidR="008433B8" w:rsidRDefault="008433B8" w:rsidP="008D59C3">
      <w:pPr>
        <w:numPr>
          <w:ilvl w:val="0"/>
          <w:numId w:val="11"/>
        </w:numPr>
        <w:spacing w:line="360" w:lineRule="auto"/>
        <w:rPr>
          <w:b/>
          <w:sz w:val="28"/>
          <w:szCs w:val="28"/>
        </w:rPr>
      </w:pPr>
      <w:r w:rsidRPr="00BB70DE">
        <w:rPr>
          <w:b/>
          <w:sz w:val="28"/>
          <w:szCs w:val="28"/>
        </w:rPr>
        <w:t>验收标准</w:t>
      </w:r>
    </w:p>
    <w:p w:rsidR="008433B8" w:rsidRDefault="008433B8" w:rsidP="008D59C3">
      <w:pPr>
        <w:numPr>
          <w:ilvl w:val="0"/>
          <w:numId w:val="15"/>
        </w:numPr>
        <w:spacing w:line="360" w:lineRule="auto"/>
        <w:rPr>
          <w:sz w:val="24"/>
        </w:rPr>
      </w:pPr>
      <w:r w:rsidRPr="005E43F6">
        <w:rPr>
          <w:rFonts w:hint="eastAsia"/>
          <w:sz w:val="24"/>
        </w:rPr>
        <w:t>验收标准</w:t>
      </w:r>
    </w:p>
    <w:p w:rsidR="008433B8" w:rsidRDefault="008433B8" w:rsidP="008433B8">
      <w:pPr>
        <w:spacing w:line="360" w:lineRule="auto"/>
        <w:rPr>
          <w:sz w:val="24"/>
        </w:rPr>
      </w:pPr>
    </w:p>
    <w:p w:rsidR="008433B8" w:rsidRDefault="008433B8" w:rsidP="008433B8">
      <w:pPr>
        <w:spacing w:line="360" w:lineRule="auto"/>
        <w:rPr>
          <w:sz w:val="24"/>
        </w:rPr>
      </w:pPr>
    </w:p>
    <w:p w:rsidR="008433B8" w:rsidRDefault="008433B8" w:rsidP="008433B8">
      <w:pPr>
        <w:spacing w:line="360" w:lineRule="auto"/>
        <w:rPr>
          <w:sz w:val="24"/>
        </w:rPr>
      </w:pPr>
    </w:p>
    <w:p w:rsidR="008433B8" w:rsidRDefault="008433B8" w:rsidP="008433B8">
      <w:pPr>
        <w:spacing w:line="360" w:lineRule="auto"/>
        <w:rPr>
          <w:sz w:val="2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417"/>
        <w:gridCol w:w="6644"/>
      </w:tblGrid>
      <w:tr w:rsidR="008433B8" w:rsidRPr="008433B8" w:rsidTr="008433B8">
        <w:trPr>
          <w:trHeight w:val="427"/>
          <w:jc w:val="center"/>
        </w:trPr>
        <w:tc>
          <w:tcPr>
            <w:tcW w:w="694" w:type="dxa"/>
            <w:tcBorders>
              <w:top w:val="single" w:sz="4" w:space="0" w:color="auto"/>
              <w:left w:val="single" w:sz="4" w:space="0" w:color="auto"/>
              <w:bottom w:val="single" w:sz="4" w:space="0" w:color="auto"/>
              <w:right w:val="single" w:sz="4" w:space="0" w:color="auto"/>
            </w:tcBorders>
            <w:shd w:val="clear" w:color="auto" w:fill="BEBEBE"/>
            <w:vAlign w:val="center"/>
          </w:tcPr>
          <w:p w:rsidR="008433B8" w:rsidRPr="008433B8" w:rsidRDefault="008433B8" w:rsidP="008433B8">
            <w:pPr>
              <w:tabs>
                <w:tab w:val="left" w:pos="567"/>
              </w:tabs>
              <w:jc w:val="center"/>
              <w:rPr>
                <w:rFonts w:ascii="宋体" w:hAnsi="宋体"/>
                <w:spacing w:val="10"/>
                <w:kern w:val="0"/>
                <w:szCs w:val="21"/>
              </w:rPr>
            </w:pPr>
            <w:r w:rsidRPr="008433B8">
              <w:rPr>
                <w:rFonts w:ascii="宋体" w:hAnsi="宋体" w:hint="eastAsia"/>
                <w:spacing w:val="10"/>
                <w:kern w:val="0"/>
                <w:szCs w:val="21"/>
              </w:rPr>
              <w:lastRenderedPageBreak/>
              <w:t>序号</w:t>
            </w:r>
          </w:p>
        </w:tc>
        <w:tc>
          <w:tcPr>
            <w:tcW w:w="1417" w:type="dxa"/>
            <w:tcBorders>
              <w:top w:val="single" w:sz="4" w:space="0" w:color="auto"/>
              <w:left w:val="single" w:sz="4" w:space="0" w:color="auto"/>
              <w:bottom w:val="single" w:sz="4" w:space="0" w:color="auto"/>
              <w:right w:val="single" w:sz="4" w:space="0" w:color="auto"/>
            </w:tcBorders>
            <w:shd w:val="clear" w:color="auto" w:fill="BEBEBE"/>
            <w:vAlign w:val="center"/>
          </w:tcPr>
          <w:p w:rsidR="008433B8" w:rsidRPr="008433B8" w:rsidRDefault="008433B8" w:rsidP="008433B8">
            <w:pPr>
              <w:tabs>
                <w:tab w:val="left" w:pos="567"/>
              </w:tabs>
              <w:jc w:val="center"/>
              <w:rPr>
                <w:rFonts w:ascii="宋体" w:hAnsi="宋体"/>
                <w:spacing w:val="10"/>
                <w:kern w:val="0"/>
                <w:szCs w:val="21"/>
              </w:rPr>
            </w:pPr>
            <w:r w:rsidRPr="008433B8">
              <w:rPr>
                <w:rFonts w:ascii="宋体" w:hAnsi="宋体" w:hint="eastAsia"/>
                <w:spacing w:val="10"/>
                <w:kern w:val="0"/>
                <w:szCs w:val="21"/>
              </w:rPr>
              <w:t>模块名称</w:t>
            </w:r>
          </w:p>
        </w:tc>
        <w:tc>
          <w:tcPr>
            <w:tcW w:w="6644" w:type="dxa"/>
            <w:tcBorders>
              <w:top w:val="single" w:sz="4" w:space="0" w:color="auto"/>
              <w:left w:val="single" w:sz="4" w:space="0" w:color="auto"/>
              <w:bottom w:val="single" w:sz="4" w:space="0" w:color="auto"/>
              <w:right w:val="single" w:sz="4" w:space="0" w:color="auto"/>
            </w:tcBorders>
            <w:shd w:val="clear" w:color="auto" w:fill="BEBEBE"/>
            <w:vAlign w:val="center"/>
          </w:tcPr>
          <w:p w:rsidR="008433B8" w:rsidRPr="008433B8" w:rsidRDefault="008433B8" w:rsidP="008433B8">
            <w:pPr>
              <w:tabs>
                <w:tab w:val="left" w:pos="567"/>
              </w:tabs>
              <w:jc w:val="center"/>
              <w:rPr>
                <w:rFonts w:ascii="宋体" w:hAnsi="宋体"/>
                <w:spacing w:val="10"/>
                <w:kern w:val="0"/>
                <w:szCs w:val="21"/>
              </w:rPr>
            </w:pPr>
            <w:r w:rsidRPr="008433B8">
              <w:rPr>
                <w:rFonts w:ascii="宋体" w:hAnsi="宋体" w:hint="eastAsia"/>
                <w:spacing w:val="10"/>
                <w:kern w:val="0"/>
                <w:szCs w:val="21"/>
              </w:rPr>
              <w:t>功能要求</w:t>
            </w:r>
          </w:p>
        </w:tc>
      </w:tr>
      <w:tr w:rsidR="008433B8" w:rsidRPr="008433B8" w:rsidTr="008433B8">
        <w:trPr>
          <w:trHeight w:val="1396"/>
          <w:jc w:val="center"/>
        </w:trPr>
        <w:tc>
          <w:tcPr>
            <w:tcW w:w="694" w:type="dxa"/>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1</w:t>
            </w:r>
          </w:p>
        </w:tc>
        <w:tc>
          <w:tcPr>
            <w:tcW w:w="1417" w:type="dxa"/>
            <w:vAlign w:val="center"/>
          </w:tcPr>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蓄能预测表达式</w:t>
            </w:r>
          </w:p>
        </w:tc>
        <w:tc>
          <w:tcPr>
            <w:tcW w:w="6644" w:type="dxa"/>
            <w:vAlign w:val="center"/>
          </w:tcPr>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由控制系统对第二天的用冷量进行预测，编写用冷量预测表达式，预测基于几个条件：1）天气预报室外温湿度（如需系统自动获取，需要外网权限，否则由人工手动输入）；2）工作日或节假日判断；3）是否有特殊用冷需求，如果有，根据过往历史数据预测其用冷量。</w:t>
            </w:r>
          </w:p>
        </w:tc>
      </w:tr>
      <w:tr w:rsidR="008433B8" w:rsidRPr="008433B8" w:rsidTr="008433B8">
        <w:trPr>
          <w:trHeight w:val="1260"/>
          <w:jc w:val="center"/>
        </w:trPr>
        <w:tc>
          <w:tcPr>
            <w:tcW w:w="694" w:type="dxa"/>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2</w:t>
            </w:r>
          </w:p>
        </w:tc>
        <w:tc>
          <w:tcPr>
            <w:tcW w:w="1417" w:type="dxa"/>
            <w:vAlign w:val="center"/>
          </w:tcPr>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冷却塔台数控制逻辑</w:t>
            </w:r>
          </w:p>
        </w:tc>
        <w:tc>
          <w:tcPr>
            <w:tcW w:w="6644" w:type="dxa"/>
            <w:vAlign w:val="center"/>
          </w:tcPr>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基于现有温度数据、设备功率数据，计算冷却塔出水温度调节一定步长后，冷机能耗及冷却塔能耗变化量，寻求优化的出水温度点，给出建议出水温度，由人工手动调节冷却塔运行台数。如需系统自动调节冷却塔启停，则需开放控制点位权限。</w:t>
            </w:r>
          </w:p>
        </w:tc>
      </w:tr>
      <w:tr w:rsidR="008433B8" w:rsidRPr="008433B8" w:rsidTr="008433B8">
        <w:trPr>
          <w:trHeight w:val="994"/>
          <w:jc w:val="center"/>
        </w:trPr>
        <w:tc>
          <w:tcPr>
            <w:tcW w:w="694" w:type="dxa"/>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3</w:t>
            </w:r>
          </w:p>
        </w:tc>
        <w:tc>
          <w:tcPr>
            <w:tcW w:w="1417" w:type="dxa"/>
            <w:vAlign w:val="center"/>
          </w:tcPr>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二级泵运行台数逻辑</w:t>
            </w:r>
          </w:p>
        </w:tc>
        <w:tc>
          <w:tcPr>
            <w:tcW w:w="6644" w:type="dxa"/>
            <w:vAlign w:val="center"/>
          </w:tcPr>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在满足同样流量（供水需求）的情况下，优化二级泵的台数和频率组合，给出各组二级泵运行台数建议。如需系统自动调节二级泵启停和频率，则需开放控制点位权限。</w:t>
            </w:r>
          </w:p>
        </w:tc>
      </w:tr>
    </w:tbl>
    <w:p w:rsidR="008433B8" w:rsidRDefault="008433B8" w:rsidP="008D59C3">
      <w:pPr>
        <w:numPr>
          <w:ilvl w:val="0"/>
          <w:numId w:val="15"/>
        </w:numPr>
        <w:spacing w:line="360" w:lineRule="auto"/>
        <w:rPr>
          <w:sz w:val="24"/>
        </w:rPr>
      </w:pPr>
      <w:r w:rsidRPr="002A07EB">
        <w:rPr>
          <w:rFonts w:hint="eastAsia"/>
          <w:sz w:val="24"/>
        </w:rPr>
        <w:t>项目实施要求</w:t>
      </w:r>
    </w:p>
    <w:tbl>
      <w:tblPr>
        <w:tblW w:w="877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1417"/>
        <w:gridCol w:w="6652"/>
      </w:tblGrid>
      <w:tr w:rsidR="008433B8" w:rsidRPr="008433B8" w:rsidTr="008433B8">
        <w:trPr>
          <w:trHeight w:val="487"/>
          <w:jc w:val="center"/>
        </w:trPr>
        <w:tc>
          <w:tcPr>
            <w:tcW w:w="702" w:type="dxa"/>
            <w:shd w:val="clear" w:color="auto" w:fill="BEBEBE"/>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序号</w:t>
            </w:r>
          </w:p>
        </w:tc>
        <w:tc>
          <w:tcPr>
            <w:tcW w:w="1417" w:type="dxa"/>
            <w:shd w:val="clear" w:color="auto" w:fill="BEBEBE"/>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工作内容</w:t>
            </w:r>
          </w:p>
        </w:tc>
        <w:tc>
          <w:tcPr>
            <w:tcW w:w="6652" w:type="dxa"/>
            <w:shd w:val="clear" w:color="auto" w:fill="BEBEBE"/>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具体要求</w:t>
            </w:r>
          </w:p>
        </w:tc>
      </w:tr>
      <w:tr w:rsidR="008433B8" w:rsidRPr="008433B8" w:rsidTr="008433B8">
        <w:trPr>
          <w:jc w:val="center"/>
        </w:trPr>
        <w:tc>
          <w:tcPr>
            <w:tcW w:w="702" w:type="dxa"/>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1</w:t>
            </w:r>
          </w:p>
        </w:tc>
        <w:tc>
          <w:tcPr>
            <w:tcW w:w="1417" w:type="dxa"/>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本地化部署</w:t>
            </w:r>
          </w:p>
        </w:tc>
        <w:tc>
          <w:tcPr>
            <w:tcW w:w="6652" w:type="dxa"/>
          </w:tcPr>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1</w:t>
            </w:r>
            <w:r w:rsidRPr="008433B8">
              <w:rPr>
                <w:rFonts w:ascii="宋体" w:hAnsi="宋体"/>
                <w:spacing w:val="10"/>
                <w:kern w:val="0"/>
                <w:szCs w:val="21"/>
              </w:rPr>
              <w:t>.</w:t>
            </w:r>
            <w:r w:rsidRPr="008433B8">
              <w:rPr>
                <w:rFonts w:ascii="宋体" w:hAnsi="宋体" w:hint="eastAsia"/>
                <w:spacing w:val="10"/>
                <w:kern w:val="0"/>
                <w:szCs w:val="21"/>
              </w:rPr>
              <w:t>平台应提供至少2个客户的本地化部署工作，并提供配套的文档。</w:t>
            </w:r>
          </w:p>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2</w:t>
            </w:r>
            <w:r w:rsidRPr="008433B8">
              <w:rPr>
                <w:rFonts w:ascii="宋体" w:hAnsi="宋体"/>
                <w:spacing w:val="10"/>
                <w:kern w:val="0"/>
                <w:szCs w:val="21"/>
              </w:rPr>
              <w:t>.</w:t>
            </w:r>
            <w:r w:rsidRPr="008433B8">
              <w:rPr>
                <w:rFonts w:ascii="宋体" w:hAnsi="宋体" w:hint="eastAsia"/>
                <w:spacing w:val="10"/>
                <w:kern w:val="0"/>
                <w:szCs w:val="21"/>
              </w:rPr>
              <w:t>本地化部署工作内容包括根据客户的项目需求，提供部署资源方案，并且协调客户提供资源，到客户现场完成系统部署、测试、系统对接。</w:t>
            </w:r>
          </w:p>
        </w:tc>
      </w:tr>
      <w:tr w:rsidR="008433B8" w:rsidRPr="008433B8" w:rsidTr="008433B8">
        <w:trPr>
          <w:jc w:val="center"/>
        </w:trPr>
        <w:tc>
          <w:tcPr>
            <w:tcW w:w="702" w:type="dxa"/>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2</w:t>
            </w:r>
          </w:p>
        </w:tc>
        <w:tc>
          <w:tcPr>
            <w:tcW w:w="1417" w:type="dxa"/>
            <w:vAlign w:val="center"/>
          </w:tcPr>
          <w:p w:rsidR="008433B8" w:rsidRPr="008433B8" w:rsidRDefault="008433B8" w:rsidP="008433B8">
            <w:pPr>
              <w:jc w:val="center"/>
              <w:rPr>
                <w:rFonts w:ascii="宋体" w:hAnsi="宋体"/>
                <w:spacing w:val="10"/>
                <w:kern w:val="0"/>
                <w:szCs w:val="21"/>
              </w:rPr>
            </w:pPr>
            <w:r w:rsidRPr="008433B8">
              <w:rPr>
                <w:rFonts w:ascii="宋体" w:hAnsi="宋体" w:hint="eastAsia"/>
                <w:spacing w:val="10"/>
                <w:kern w:val="0"/>
                <w:szCs w:val="21"/>
              </w:rPr>
              <w:t>培训工作</w:t>
            </w:r>
          </w:p>
        </w:tc>
        <w:tc>
          <w:tcPr>
            <w:tcW w:w="6652" w:type="dxa"/>
          </w:tcPr>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应为指定人员提供免费的技术指导和培训，培训至少2</w:t>
            </w:r>
            <w:r w:rsidRPr="008433B8">
              <w:rPr>
                <w:rFonts w:ascii="宋体" w:hAnsi="宋体"/>
                <w:spacing w:val="10"/>
                <w:kern w:val="0"/>
                <w:szCs w:val="21"/>
              </w:rPr>
              <w:t>名合格的维护工作人员、管理人员</w:t>
            </w:r>
            <w:r w:rsidRPr="008433B8">
              <w:rPr>
                <w:rFonts w:ascii="宋体" w:hAnsi="宋体" w:hint="eastAsia"/>
                <w:spacing w:val="10"/>
                <w:kern w:val="0"/>
                <w:szCs w:val="21"/>
              </w:rPr>
              <w:t>。</w:t>
            </w:r>
          </w:p>
          <w:p w:rsidR="008433B8" w:rsidRPr="008433B8" w:rsidRDefault="008433B8" w:rsidP="008433B8">
            <w:pPr>
              <w:rPr>
                <w:rFonts w:ascii="宋体" w:hAnsi="宋体"/>
                <w:spacing w:val="10"/>
                <w:kern w:val="0"/>
                <w:szCs w:val="21"/>
              </w:rPr>
            </w:pPr>
            <w:r w:rsidRPr="008433B8">
              <w:rPr>
                <w:rFonts w:ascii="宋体" w:hAnsi="宋体" w:hint="eastAsia"/>
                <w:spacing w:val="10"/>
                <w:kern w:val="0"/>
                <w:szCs w:val="21"/>
              </w:rPr>
              <w:t>培训标准为：</w:t>
            </w:r>
          </w:p>
          <w:p w:rsidR="008433B8" w:rsidRPr="008433B8" w:rsidRDefault="008433B8" w:rsidP="008433B8">
            <w:pPr>
              <w:rPr>
                <w:rFonts w:ascii="宋体" w:hAnsi="宋体"/>
                <w:spacing w:val="10"/>
                <w:kern w:val="0"/>
                <w:szCs w:val="21"/>
              </w:rPr>
            </w:pPr>
            <w:r w:rsidRPr="008433B8">
              <w:rPr>
                <w:rFonts w:ascii="宋体" w:hAnsi="宋体"/>
                <w:spacing w:val="10"/>
                <w:kern w:val="0"/>
                <w:szCs w:val="21"/>
              </w:rPr>
              <w:t>1.维护工作人员经培训后能熟练掌握软件平台的维护工作，并能及时排除一般的系统故障；</w:t>
            </w:r>
          </w:p>
          <w:p w:rsidR="008433B8" w:rsidRPr="008433B8" w:rsidRDefault="008433B8" w:rsidP="008433B8">
            <w:pPr>
              <w:rPr>
                <w:rFonts w:ascii="宋体" w:hAnsi="宋体"/>
                <w:spacing w:val="10"/>
                <w:kern w:val="0"/>
                <w:szCs w:val="21"/>
              </w:rPr>
            </w:pPr>
            <w:r w:rsidRPr="008433B8">
              <w:rPr>
                <w:rFonts w:ascii="宋体" w:hAnsi="宋体"/>
                <w:spacing w:val="10"/>
                <w:kern w:val="0"/>
                <w:szCs w:val="21"/>
              </w:rPr>
              <w:t>2.管理人员能负责起软件平台的全面操作使用及管理工作；</w:t>
            </w:r>
          </w:p>
          <w:p w:rsidR="008433B8" w:rsidRPr="008433B8" w:rsidRDefault="008433B8" w:rsidP="008433B8">
            <w:pPr>
              <w:rPr>
                <w:rFonts w:ascii="宋体" w:hAnsi="宋体"/>
                <w:spacing w:val="10"/>
                <w:kern w:val="0"/>
                <w:szCs w:val="21"/>
              </w:rPr>
            </w:pPr>
            <w:r w:rsidRPr="008433B8">
              <w:rPr>
                <w:rFonts w:ascii="宋体" w:hAnsi="宋体"/>
                <w:spacing w:val="10"/>
                <w:kern w:val="0"/>
                <w:szCs w:val="21"/>
              </w:rPr>
              <w:t>3.提供操作、使用、运行、维护的培训方案及必需的培训资料，纸质材料1套、电子文件1套。</w:t>
            </w:r>
          </w:p>
          <w:p w:rsidR="008433B8" w:rsidRPr="008433B8" w:rsidRDefault="008433B8" w:rsidP="008433B8">
            <w:pPr>
              <w:rPr>
                <w:rFonts w:ascii="宋体" w:hAnsi="宋体"/>
                <w:spacing w:val="10"/>
                <w:kern w:val="0"/>
                <w:szCs w:val="21"/>
              </w:rPr>
            </w:pPr>
            <w:r w:rsidRPr="008433B8">
              <w:rPr>
                <w:rFonts w:ascii="宋体" w:hAnsi="宋体"/>
                <w:spacing w:val="10"/>
                <w:kern w:val="0"/>
                <w:szCs w:val="21"/>
              </w:rPr>
              <w:t>4.软件平台投入使用后发生每一次调整，培训升级系统的更新、使用、管理、维护等内容</w:t>
            </w:r>
          </w:p>
        </w:tc>
      </w:tr>
    </w:tbl>
    <w:p w:rsidR="008433B8" w:rsidRDefault="008433B8" w:rsidP="008D59C3">
      <w:pPr>
        <w:numPr>
          <w:ilvl w:val="0"/>
          <w:numId w:val="11"/>
        </w:numPr>
        <w:spacing w:line="360" w:lineRule="auto"/>
        <w:rPr>
          <w:b/>
          <w:sz w:val="28"/>
          <w:szCs w:val="28"/>
        </w:rPr>
      </w:pPr>
      <w:r>
        <w:rPr>
          <w:rFonts w:hint="eastAsia"/>
          <w:b/>
          <w:sz w:val="28"/>
          <w:szCs w:val="28"/>
        </w:rPr>
        <w:t>工程量及工期要求</w:t>
      </w:r>
    </w:p>
    <w:p w:rsidR="008433B8" w:rsidRDefault="008433B8" w:rsidP="008D59C3">
      <w:pPr>
        <w:numPr>
          <w:ilvl w:val="0"/>
          <w:numId w:val="17"/>
        </w:numPr>
        <w:spacing w:line="360" w:lineRule="auto"/>
        <w:rPr>
          <w:sz w:val="24"/>
        </w:rPr>
      </w:pPr>
      <w:r>
        <w:rPr>
          <w:rFonts w:hint="eastAsia"/>
          <w:sz w:val="24"/>
        </w:rPr>
        <w:t>工程量</w:t>
      </w:r>
      <w:r w:rsidRPr="00BB3791">
        <w:rPr>
          <w:rFonts w:hint="eastAsia"/>
          <w:sz w:val="24"/>
        </w:rPr>
        <w:t>清单</w:t>
      </w:r>
    </w:p>
    <w:tbl>
      <w:tblPr>
        <w:tblW w:w="8977" w:type="dxa"/>
        <w:jc w:val="center"/>
        <w:tblInd w:w="640" w:type="dxa"/>
        <w:tblLayout w:type="fixed"/>
        <w:tblLook w:val="0000"/>
      </w:tblPr>
      <w:tblGrid>
        <w:gridCol w:w="604"/>
        <w:gridCol w:w="1335"/>
        <w:gridCol w:w="5670"/>
        <w:gridCol w:w="648"/>
        <w:gridCol w:w="720"/>
      </w:tblGrid>
      <w:tr w:rsidR="008433B8" w:rsidRPr="007F0387" w:rsidTr="007F0387">
        <w:trPr>
          <w:trHeight w:val="425"/>
          <w:jc w:val="center"/>
        </w:trPr>
        <w:tc>
          <w:tcPr>
            <w:tcW w:w="604" w:type="dxa"/>
            <w:tcBorders>
              <w:top w:val="single" w:sz="8" w:space="0" w:color="auto"/>
              <w:left w:val="single" w:sz="8" w:space="0" w:color="auto"/>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b/>
                <w:bCs/>
                <w:spacing w:val="0"/>
                <w:sz w:val="18"/>
                <w:szCs w:val="18"/>
              </w:rPr>
            </w:pPr>
            <w:r w:rsidRPr="007F0387">
              <w:rPr>
                <w:rFonts w:ascii="宋体" w:hAnsi="宋体" w:cs="宋体" w:hint="eastAsia"/>
                <w:b/>
                <w:bCs/>
                <w:spacing w:val="0"/>
                <w:sz w:val="18"/>
                <w:szCs w:val="18"/>
              </w:rPr>
              <w:t>序号</w:t>
            </w:r>
          </w:p>
        </w:tc>
        <w:tc>
          <w:tcPr>
            <w:tcW w:w="1335" w:type="dxa"/>
            <w:tcBorders>
              <w:top w:val="single" w:sz="8" w:space="0" w:color="auto"/>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b/>
                <w:bCs/>
                <w:spacing w:val="0"/>
                <w:sz w:val="18"/>
                <w:szCs w:val="18"/>
              </w:rPr>
            </w:pPr>
            <w:r w:rsidRPr="007F0387">
              <w:rPr>
                <w:rFonts w:ascii="宋体" w:hAnsi="宋体" w:cs="宋体" w:hint="eastAsia"/>
                <w:b/>
                <w:bCs/>
                <w:spacing w:val="0"/>
                <w:sz w:val="18"/>
                <w:szCs w:val="18"/>
              </w:rPr>
              <w:t>建设项</w:t>
            </w:r>
          </w:p>
        </w:tc>
        <w:tc>
          <w:tcPr>
            <w:tcW w:w="5670" w:type="dxa"/>
            <w:tcBorders>
              <w:top w:val="single" w:sz="8" w:space="0" w:color="auto"/>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b/>
                <w:bCs/>
                <w:spacing w:val="0"/>
                <w:sz w:val="18"/>
                <w:szCs w:val="18"/>
              </w:rPr>
            </w:pPr>
            <w:r w:rsidRPr="007F0387">
              <w:rPr>
                <w:rFonts w:ascii="宋体" w:hAnsi="宋体" w:cs="宋体" w:hint="eastAsia"/>
                <w:b/>
                <w:bCs/>
                <w:spacing w:val="0"/>
                <w:sz w:val="18"/>
                <w:szCs w:val="18"/>
              </w:rPr>
              <w:t>内容描述</w:t>
            </w:r>
          </w:p>
        </w:tc>
        <w:tc>
          <w:tcPr>
            <w:tcW w:w="648" w:type="dxa"/>
            <w:tcBorders>
              <w:top w:val="single" w:sz="8" w:space="0" w:color="auto"/>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b/>
                <w:bCs/>
                <w:spacing w:val="0"/>
                <w:sz w:val="18"/>
                <w:szCs w:val="18"/>
              </w:rPr>
            </w:pPr>
            <w:r w:rsidRPr="007F0387">
              <w:rPr>
                <w:rFonts w:ascii="宋体" w:hAnsi="宋体" w:cs="宋体" w:hint="eastAsia"/>
                <w:b/>
                <w:bCs/>
                <w:spacing w:val="0"/>
                <w:sz w:val="18"/>
                <w:szCs w:val="18"/>
              </w:rPr>
              <w:t>数量</w:t>
            </w:r>
          </w:p>
        </w:tc>
        <w:tc>
          <w:tcPr>
            <w:tcW w:w="720" w:type="dxa"/>
            <w:tcBorders>
              <w:top w:val="single" w:sz="8" w:space="0" w:color="auto"/>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b/>
                <w:bCs/>
                <w:spacing w:val="0"/>
                <w:sz w:val="18"/>
                <w:szCs w:val="18"/>
              </w:rPr>
            </w:pPr>
            <w:r w:rsidRPr="007F0387">
              <w:rPr>
                <w:rFonts w:ascii="宋体" w:hAnsi="宋体" w:cs="宋体" w:hint="eastAsia"/>
                <w:b/>
                <w:bCs/>
                <w:spacing w:val="0"/>
                <w:sz w:val="18"/>
                <w:szCs w:val="18"/>
              </w:rPr>
              <w:t>提供方</w:t>
            </w:r>
          </w:p>
        </w:tc>
      </w:tr>
      <w:tr w:rsidR="008433B8" w:rsidRPr="007F0387" w:rsidTr="007F0387">
        <w:trPr>
          <w:trHeight w:val="300"/>
          <w:jc w:val="center"/>
        </w:trPr>
        <w:tc>
          <w:tcPr>
            <w:tcW w:w="604" w:type="dxa"/>
            <w:tcBorders>
              <w:top w:val="nil"/>
              <w:left w:val="single" w:sz="8" w:space="0" w:color="auto"/>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b/>
                <w:bCs/>
                <w:spacing w:val="0"/>
                <w:sz w:val="18"/>
                <w:szCs w:val="18"/>
              </w:rPr>
            </w:pPr>
            <w:r w:rsidRPr="007F0387">
              <w:rPr>
                <w:rFonts w:ascii="宋体" w:hAnsi="宋体" w:cs="宋体" w:hint="eastAsia"/>
                <w:b/>
                <w:bCs/>
                <w:spacing w:val="0"/>
                <w:sz w:val="18"/>
                <w:szCs w:val="18"/>
              </w:rPr>
              <w:t>一</w:t>
            </w:r>
          </w:p>
        </w:tc>
        <w:tc>
          <w:tcPr>
            <w:tcW w:w="7653" w:type="dxa"/>
            <w:gridSpan w:val="3"/>
            <w:tcBorders>
              <w:top w:val="single" w:sz="8" w:space="0" w:color="auto"/>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b/>
                <w:bCs/>
                <w:spacing w:val="0"/>
                <w:sz w:val="18"/>
                <w:szCs w:val="18"/>
              </w:rPr>
            </w:pPr>
            <w:r w:rsidRPr="007F0387">
              <w:rPr>
                <w:rFonts w:ascii="宋体" w:hAnsi="宋体" w:cs="宋体" w:hint="eastAsia"/>
                <w:b/>
                <w:bCs/>
                <w:spacing w:val="0"/>
                <w:sz w:val="18"/>
                <w:szCs w:val="18"/>
              </w:rPr>
              <w:t>软件开发调试</w:t>
            </w:r>
          </w:p>
        </w:tc>
        <w:tc>
          <w:tcPr>
            <w:tcW w:w="720" w:type="dxa"/>
            <w:vMerge w:val="restart"/>
            <w:tcBorders>
              <w:top w:val="single" w:sz="8" w:space="0" w:color="auto"/>
              <w:left w:val="nil"/>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b/>
                <w:bCs/>
                <w:spacing w:val="0"/>
                <w:sz w:val="18"/>
                <w:szCs w:val="18"/>
              </w:rPr>
            </w:pPr>
            <w:r w:rsidRPr="007F0387">
              <w:rPr>
                <w:rFonts w:ascii="宋体" w:hAnsi="宋体" w:cs="宋体" w:hint="eastAsia"/>
                <w:b/>
                <w:bCs/>
                <w:spacing w:val="0"/>
                <w:sz w:val="18"/>
                <w:szCs w:val="18"/>
              </w:rPr>
              <w:t>中标方供</w:t>
            </w:r>
          </w:p>
        </w:tc>
      </w:tr>
      <w:tr w:rsidR="008433B8" w:rsidRPr="007F0387" w:rsidTr="007F0387">
        <w:trPr>
          <w:trHeight w:val="1170"/>
          <w:jc w:val="center"/>
        </w:trPr>
        <w:tc>
          <w:tcPr>
            <w:tcW w:w="604" w:type="dxa"/>
            <w:tcBorders>
              <w:top w:val="nil"/>
              <w:left w:val="single" w:sz="8" w:space="0" w:color="auto"/>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w:t>
            </w:r>
          </w:p>
        </w:tc>
        <w:tc>
          <w:tcPr>
            <w:tcW w:w="1335"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原WinCC系统程序对接</w:t>
            </w:r>
          </w:p>
        </w:tc>
        <w:tc>
          <w:tcPr>
            <w:tcW w:w="5670"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获取原WinCC群控系统中的制冷站设备状态点位、控制点位、系统运行参数点位等，通过通讯对接，实现两套系统间数据实时采集下发。</w:t>
            </w:r>
          </w:p>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获取原WinCC电力监控系统中的制冷站设备实时运行功率、电流等点位，通过通讯对接，实现主要设备的功率数据实时采集。</w:t>
            </w:r>
          </w:p>
        </w:tc>
        <w:tc>
          <w:tcPr>
            <w:tcW w:w="648"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1项</w:t>
            </w:r>
          </w:p>
        </w:tc>
        <w:tc>
          <w:tcPr>
            <w:tcW w:w="720" w:type="dxa"/>
            <w:vMerge/>
            <w:tcBorders>
              <w:left w:val="nil"/>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874"/>
          <w:jc w:val="center"/>
        </w:trPr>
        <w:tc>
          <w:tcPr>
            <w:tcW w:w="604" w:type="dxa"/>
            <w:tcBorders>
              <w:top w:val="nil"/>
              <w:left w:val="single" w:sz="8" w:space="0" w:color="auto"/>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2</w:t>
            </w:r>
          </w:p>
        </w:tc>
        <w:tc>
          <w:tcPr>
            <w:tcW w:w="1335"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蓄能预测表达式编程调试</w:t>
            </w:r>
          </w:p>
        </w:tc>
        <w:tc>
          <w:tcPr>
            <w:tcW w:w="5670"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由控制系统对第二天的用冷量进行预测，编写用冷量预测表达式，预测基于几个条件：1）天气预报室外温湿度（如需系统自动获取，需要外网权限，否则由人工手动输入）；2）工作日或节假日判断；3）是否有特殊用冷需求，如果有，根据过往历史数据预测其用冷量。</w:t>
            </w:r>
          </w:p>
        </w:tc>
        <w:tc>
          <w:tcPr>
            <w:tcW w:w="648"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1项</w:t>
            </w:r>
          </w:p>
        </w:tc>
        <w:tc>
          <w:tcPr>
            <w:tcW w:w="720" w:type="dxa"/>
            <w:vMerge/>
            <w:tcBorders>
              <w:left w:val="nil"/>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1057"/>
          <w:jc w:val="center"/>
        </w:trPr>
        <w:tc>
          <w:tcPr>
            <w:tcW w:w="604" w:type="dxa"/>
            <w:tcBorders>
              <w:top w:val="nil"/>
              <w:left w:val="single" w:sz="8" w:space="0" w:color="auto"/>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lastRenderedPageBreak/>
              <w:t>3</w:t>
            </w:r>
          </w:p>
        </w:tc>
        <w:tc>
          <w:tcPr>
            <w:tcW w:w="1335"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冷却塔台数控制逻辑编程调试</w:t>
            </w:r>
          </w:p>
        </w:tc>
        <w:tc>
          <w:tcPr>
            <w:tcW w:w="5670"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基于现有温度数据、设备功率数据，计算冷却塔出水温度调节一定步长后，冷机能耗及冷却塔能耗变化量，寻求优化的出水温度点，给出建议出水温度，由人工手动调节冷却塔运行台数。如需系统自动调节冷却塔启停，则需开放控制点位权限。</w:t>
            </w:r>
          </w:p>
        </w:tc>
        <w:tc>
          <w:tcPr>
            <w:tcW w:w="648"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1项</w:t>
            </w:r>
          </w:p>
        </w:tc>
        <w:tc>
          <w:tcPr>
            <w:tcW w:w="720" w:type="dxa"/>
            <w:vMerge/>
            <w:tcBorders>
              <w:left w:val="nil"/>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1050"/>
          <w:jc w:val="center"/>
        </w:trPr>
        <w:tc>
          <w:tcPr>
            <w:tcW w:w="604" w:type="dxa"/>
            <w:tcBorders>
              <w:top w:val="nil"/>
              <w:left w:val="single" w:sz="8" w:space="0" w:color="auto"/>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4</w:t>
            </w:r>
          </w:p>
        </w:tc>
        <w:tc>
          <w:tcPr>
            <w:tcW w:w="1335"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二级泵逻辑编程调试</w:t>
            </w:r>
          </w:p>
        </w:tc>
        <w:tc>
          <w:tcPr>
            <w:tcW w:w="5670"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在满足同样流量（供水需求）的情况下，优化二级泵的台数和频率组合，给出各组二级泵运行台数建议。如需系统自动调节二级泵启停和频率，则需开放控制点位权限。</w:t>
            </w:r>
          </w:p>
        </w:tc>
        <w:tc>
          <w:tcPr>
            <w:tcW w:w="648"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1项</w:t>
            </w:r>
          </w:p>
        </w:tc>
        <w:tc>
          <w:tcPr>
            <w:tcW w:w="720" w:type="dxa"/>
            <w:vMerge/>
            <w:tcBorders>
              <w:left w:val="nil"/>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750"/>
          <w:jc w:val="center"/>
        </w:trPr>
        <w:tc>
          <w:tcPr>
            <w:tcW w:w="604" w:type="dxa"/>
            <w:tcBorders>
              <w:top w:val="nil"/>
              <w:left w:val="single" w:sz="8" w:space="0" w:color="auto"/>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二</w:t>
            </w:r>
          </w:p>
        </w:tc>
        <w:tc>
          <w:tcPr>
            <w:tcW w:w="7653" w:type="dxa"/>
            <w:gridSpan w:val="3"/>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b/>
                <w:bCs/>
                <w:spacing w:val="0"/>
                <w:sz w:val="18"/>
                <w:szCs w:val="18"/>
              </w:rPr>
              <w:t>主要硬件采购</w:t>
            </w:r>
          </w:p>
        </w:tc>
        <w:tc>
          <w:tcPr>
            <w:tcW w:w="720" w:type="dxa"/>
            <w:vMerge/>
            <w:tcBorders>
              <w:left w:val="nil"/>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1050"/>
          <w:jc w:val="center"/>
        </w:trPr>
        <w:tc>
          <w:tcPr>
            <w:tcW w:w="604" w:type="dxa"/>
            <w:tcBorders>
              <w:top w:val="nil"/>
              <w:left w:val="single" w:sz="8" w:space="0" w:color="auto"/>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5</w:t>
            </w:r>
          </w:p>
        </w:tc>
        <w:tc>
          <w:tcPr>
            <w:tcW w:w="1335"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服务器</w:t>
            </w:r>
          </w:p>
        </w:tc>
        <w:tc>
          <w:tcPr>
            <w:tcW w:w="5670"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品牌型号： DELL戴尔 R740</w:t>
            </w:r>
          </w:p>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内存：64G</w:t>
            </w:r>
          </w:p>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处理器: 1颗 英特尔® 至强® 金牌 5218R 40核80线程2.4GHz</w:t>
            </w:r>
          </w:p>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处理器主频： 2.1GHz  睿频4.0 GHz</w:t>
            </w:r>
          </w:p>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硬盘：2*480G+2*4T</w:t>
            </w:r>
          </w:p>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磁盘阵列卡： H750</w:t>
            </w:r>
          </w:p>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串口：1个</w:t>
            </w:r>
          </w:p>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网口：4个千兆网卡</w:t>
            </w:r>
          </w:p>
        </w:tc>
        <w:tc>
          <w:tcPr>
            <w:tcW w:w="648"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1台</w:t>
            </w:r>
          </w:p>
        </w:tc>
        <w:tc>
          <w:tcPr>
            <w:tcW w:w="720" w:type="dxa"/>
            <w:vMerge/>
            <w:tcBorders>
              <w:left w:val="nil"/>
              <w:bottom w:val="single" w:sz="8" w:space="0" w:color="auto"/>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300"/>
          <w:jc w:val="center"/>
        </w:trPr>
        <w:tc>
          <w:tcPr>
            <w:tcW w:w="604" w:type="dxa"/>
            <w:tcBorders>
              <w:top w:val="nil"/>
              <w:left w:val="single" w:sz="8" w:space="0" w:color="auto"/>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b/>
                <w:bCs/>
                <w:spacing w:val="0"/>
                <w:sz w:val="18"/>
                <w:szCs w:val="18"/>
              </w:rPr>
            </w:pPr>
            <w:r w:rsidRPr="007F0387">
              <w:rPr>
                <w:rFonts w:ascii="宋体" w:hAnsi="宋体" w:cs="宋体" w:hint="eastAsia"/>
                <w:b/>
                <w:bCs/>
                <w:spacing w:val="0"/>
                <w:sz w:val="18"/>
                <w:szCs w:val="18"/>
              </w:rPr>
              <w:t>三</w:t>
            </w:r>
          </w:p>
        </w:tc>
        <w:tc>
          <w:tcPr>
            <w:tcW w:w="7653" w:type="dxa"/>
            <w:gridSpan w:val="3"/>
            <w:tcBorders>
              <w:top w:val="single" w:sz="8" w:space="0" w:color="auto"/>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b/>
                <w:bCs/>
                <w:spacing w:val="0"/>
                <w:sz w:val="18"/>
                <w:szCs w:val="18"/>
              </w:rPr>
            </w:pPr>
            <w:r w:rsidRPr="007F0387">
              <w:rPr>
                <w:rFonts w:ascii="宋体" w:hAnsi="宋体" w:cs="宋体" w:hint="eastAsia"/>
                <w:b/>
                <w:bCs/>
                <w:spacing w:val="0"/>
                <w:sz w:val="18"/>
                <w:szCs w:val="18"/>
              </w:rPr>
              <w:t>项目实施推广及售后</w:t>
            </w:r>
          </w:p>
        </w:tc>
        <w:tc>
          <w:tcPr>
            <w:tcW w:w="720" w:type="dxa"/>
            <w:vMerge w:val="restart"/>
            <w:tcBorders>
              <w:top w:val="single" w:sz="8" w:space="0" w:color="auto"/>
              <w:left w:val="nil"/>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b/>
                <w:bCs/>
                <w:spacing w:val="0"/>
                <w:sz w:val="18"/>
                <w:szCs w:val="18"/>
              </w:rPr>
            </w:pPr>
            <w:r w:rsidRPr="007F0387">
              <w:rPr>
                <w:rFonts w:ascii="宋体" w:hAnsi="宋体" w:cs="宋体" w:hint="eastAsia"/>
                <w:b/>
                <w:bCs/>
                <w:spacing w:val="0"/>
                <w:sz w:val="18"/>
                <w:szCs w:val="18"/>
              </w:rPr>
              <w:t>中标方供</w:t>
            </w:r>
          </w:p>
        </w:tc>
      </w:tr>
      <w:tr w:rsidR="008433B8" w:rsidRPr="007F0387" w:rsidTr="007F0387">
        <w:trPr>
          <w:trHeight w:val="300"/>
          <w:jc w:val="center"/>
        </w:trPr>
        <w:tc>
          <w:tcPr>
            <w:tcW w:w="604" w:type="dxa"/>
            <w:vMerge w:val="restart"/>
            <w:tcBorders>
              <w:top w:val="nil"/>
              <w:left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w:t>
            </w:r>
          </w:p>
        </w:tc>
        <w:tc>
          <w:tcPr>
            <w:tcW w:w="1335" w:type="dxa"/>
            <w:vMerge w:val="restart"/>
            <w:tcBorders>
              <w:top w:val="nil"/>
              <w:left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项目实施</w:t>
            </w:r>
          </w:p>
        </w:tc>
        <w:tc>
          <w:tcPr>
            <w:tcW w:w="5670"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系统部署。</w:t>
            </w:r>
          </w:p>
        </w:tc>
        <w:tc>
          <w:tcPr>
            <w:tcW w:w="648"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1项</w:t>
            </w:r>
          </w:p>
        </w:tc>
        <w:tc>
          <w:tcPr>
            <w:tcW w:w="720" w:type="dxa"/>
            <w:vMerge/>
            <w:tcBorders>
              <w:left w:val="nil"/>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365"/>
          <w:jc w:val="center"/>
        </w:trPr>
        <w:tc>
          <w:tcPr>
            <w:tcW w:w="604" w:type="dxa"/>
            <w:vMerge/>
            <w:tcBorders>
              <w:left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p>
        </w:tc>
        <w:tc>
          <w:tcPr>
            <w:tcW w:w="1335" w:type="dxa"/>
            <w:vMerge/>
            <w:tcBorders>
              <w:left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p>
        </w:tc>
        <w:tc>
          <w:tcPr>
            <w:tcW w:w="5670"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终端的接入调试</w:t>
            </w:r>
          </w:p>
        </w:tc>
        <w:tc>
          <w:tcPr>
            <w:tcW w:w="648"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1项</w:t>
            </w:r>
          </w:p>
        </w:tc>
        <w:tc>
          <w:tcPr>
            <w:tcW w:w="720" w:type="dxa"/>
            <w:vMerge/>
            <w:tcBorders>
              <w:left w:val="nil"/>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400"/>
          <w:jc w:val="center"/>
        </w:trPr>
        <w:tc>
          <w:tcPr>
            <w:tcW w:w="604" w:type="dxa"/>
            <w:vMerge/>
            <w:tcBorders>
              <w:left w:val="single" w:sz="8" w:space="0" w:color="auto"/>
              <w:bottom w:val="single" w:sz="8" w:space="0" w:color="000000"/>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p>
        </w:tc>
        <w:tc>
          <w:tcPr>
            <w:tcW w:w="1335" w:type="dxa"/>
            <w:vMerge/>
            <w:tcBorders>
              <w:left w:val="single" w:sz="8" w:space="0" w:color="auto"/>
              <w:bottom w:val="single" w:sz="8" w:space="0" w:color="000000"/>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p>
        </w:tc>
        <w:tc>
          <w:tcPr>
            <w:tcW w:w="5670"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试运行及交付</w:t>
            </w:r>
          </w:p>
        </w:tc>
        <w:tc>
          <w:tcPr>
            <w:tcW w:w="648"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1项</w:t>
            </w:r>
          </w:p>
        </w:tc>
        <w:tc>
          <w:tcPr>
            <w:tcW w:w="720" w:type="dxa"/>
            <w:vMerge/>
            <w:tcBorders>
              <w:left w:val="nil"/>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419"/>
          <w:jc w:val="center"/>
        </w:trPr>
        <w:tc>
          <w:tcPr>
            <w:tcW w:w="604" w:type="dxa"/>
            <w:tcBorders>
              <w:top w:val="nil"/>
              <w:left w:val="single" w:sz="8" w:space="0" w:color="auto"/>
              <w:bottom w:val="single" w:sz="8" w:space="0" w:color="000000"/>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2</w:t>
            </w:r>
          </w:p>
        </w:tc>
        <w:tc>
          <w:tcPr>
            <w:tcW w:w="1335" w:type="dxa"/>
            <w:tcBorders>
              <w:top w:val="nil"/>
              <w:left w:val="single" w:sz="8" w:space="0" w:color="auto"/>
              <w:bottom w:val="single" w:sz="8" w:space="0" w:color="000000"/>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效果验证</w:t>
            </w:r>
          </w:p>
        </w:tc>
        <w:tc>
          <w:tcPr>
            <w:tcW w:w="5670"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节能效果的验证</w:t>
            </w:r>
          </w:p>
        </w:tc>
        <w:tc>
          <w:tcPr>
            <w:tcW w:w="648" w:type="dxa"/>
            <w:tcBorders>
              <w:top w:val="nil"/>
              <w:left w:val="nil"/>
              <w:bottom w:val="single" w:sz="8"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1项</w:t>
            </w:r>
          </w:p>
        </w:tc>
        <w:tc>
          <w:tcPr>
            <w:tcW w:w="720" w:type="dxa"/>
            <w:vMerge/>
            <w:tcBorders>
              <w:left w:val="nil"/>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r w:rsidR="008433B8" w:rsidRPr="007F0387" w:rsidTr="007F0387">
        <w:trPr>
          <w:trHeight w:val="300"/>
          <w:jc w:val="center"/>
        </w:trPr>
        <w:tc>
          <w:tcPr>
            <w:tcW w:w="604" w:type="dxa"/>
            <w:tcBorders>
              <w:top w:val="nil"/>
              <w:left w:val="single" w:sz="8" w:space="0" w:color="auto"/>
              <w:bottom w:val="single" w:sz="4"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3</w:t>
            </w:r>
          </w:p>
        </w:tc>
        <w:tc>
          <w:tcPr>
            <w:tcW w:w="1335" w:type="dxa"/>
            <w:tcBorders>
              <w:top w:val="nil"/>
              <w:left w:val="nil"/>
              <w:bottom w:val="single" w:sz="4"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售后服务</w:t>
            </w:r>
          </w:p>
        </w:tc>
        <w:tc>
          <w:tcPr>
            <w:tcW w:w="5670" w:type="dxa"/>
            <w:tcBorders>
              <w:top w:val="nil"/>
              <w:left w:val="nil"/>
              <w:bottom w:val="single" w:sz="4" w:space="0" w:color="auto"/>
              <w:right w:val="single" w:sz="8" w:space="0" w:color="auto"/>
            </w:tcBorders>
            <w:vAlign w:val="center"/>
          </w:tcPr>
          <w:p w:rsidR="008433B8" w:rsidRPr="007F0387" w:rsidRDefault="008433B8" w:rsidP="007F0387">
            <w:pPr>
              <w:pStyle w:val="0"/>
              <w:spacing w:line="240" w:lineRule="auto"/>
              <w:ind w:firstLine="0"/>
              <w:jc w:val="left"/>
              <w:rPr>
                <w:rFonts w:ascii="宋体" w:hAnsi="宋体" w:cs="宋体"/>
                <w:spacing w:val="0"/>
                <w:sz w:val="18"/>
                <w:szCs w:val="18"/>
              </w:rPr>
            </w:pPr>
            <w:r w:rsidRPr="007F0387">
              <w:rPr>
                <w:rFonts w:ascii="宋体" w:hAnsi="宋体" w:cs="宋体" w:hint="eastAsia"/>
                <w:spacing w:val="0"/>
                <w:sz w:val="18"/>
                <w:szCs w:val="18"/>
              </w:rPr>
              <w:t>提供验收结束后1年的免费维护期（需求变更工作量不超过该项目总工作量的</w:t>
            </w:r>
            <w:r w:rsidRPr="007F0387">
              <w:rPr>
                <w:rFonts w:ascii="宋体" w:hAnsi="宋体" w:cs="宋体"/>
                <w:spacing w:val="0"/>
                <w:sz w:val="18"/>
                <w:szCs w:val="18"/>
              </w:rPr>
              <w:t>2</w:t>
            </w:r>
            <w:r w:rsidRPr="007F0387">
              <w:rPr>
                <w:rFonts w:ascii="宋体" w:hAnsi="宋体" w:cs="宋体" w:hint="eastAsia"/>
                <w:spacing w:val="0"/>
                <w:sz w:val="18"/>
                <w:szCs w:val="18"/>
              </w:rPr>
              <w:t>0%，超过部分由采购方另行采购）。</w:t>
            </w:r>
          </w:p>
        </w:tc>
        <w:tc>
          <w:tcPr>
            <w:tcW w:w="648" w:type="dxa"/>
            <w:tcBorders>
              <w:top w:val="nil"/>
              <w:left w:val="nil"/>
              <w:bottom w:val="single" w:sz="4" w:space="0" w:color="auto"/>
              <w:right w:val="single" w:sz="8" w:space="0" w:color="auto"/>
            </w:tcBorders>
            <w:vAlign w:val="center"/>
          </w:tcPr>
          <w:p w:rsidR="008433B8" w:rsidRPr="007F0387" w:rsidRDefault="008433B8" w:rsidP="007F0387">
            <w:pPr>
              <w:pStyle w:val="0"/>
              <w:spacing w:line="240" w:lineRule="auto"/>
              <w:ind w:firstLine="0"/>
              <w:jc w:val="center"/>
              <w:rPr>
                <w:rFonts w:ascii="宋体" w:hAnsi="宋体" w:cs="宋体"/>
                <w:spacing w:val="0"/>
                <w:sz w:val="18"/>
                <w:szCs w:val="18"/>
              </w:rPr>
            </w:pPr>
            <w:r w:rsidRPr="007F0387">
              <w:rPr>
                <w:rFonts w:ascii="宋体" w:hAnsi="宋体" w:cs="宋体" w:hint="eastAsia"/>
                <w:spacing w:val="0"/>
                <w:sz w:val="18"/>
                <w:szCs w:val="18"/>
              </w:rPr>
              <w:t>1项</w:t>
            </w:r>
          </w:p>
        </w:tc>
        <w:tc>
          <w:tcPr>
            <w:tcW w:w="720" w:type="dxa"/>
            <w:vMerge/>
            <w:tcBorders>
              <w:left w:val="nil"/>
              <w:bottom w:val="single" w:sz="4" w:space="0" w:color="auto"/>
              <w:right w:val="single" w:sz="8" w:space="0" w:color="auto"/>
            </w:tcBorders>
          </w:tcPr>
          <w:p w:rsidR="008433B8" w:rsidRPr="007F0387" w:rsidRDefault="008433B8" w:rsidP="007F0387">
            <w:pPr>
              <w:pStyle w:val="0"/>
              <w:spacing w:line="240" w:lineRule="auto"/>
              <w:ind w:firstLine="0"/>
              <w:jc w:val="center"/>
              <w:rPr>
                <w:rFonts w:ascii="宋体" w:hAnsi="宋体" w:cs="宋体"/>
                <w:spacing w:val="0"/>
                <w:sz w:val="18"/>
                <w:szCs w:val="18"/>
              </w:rPr>
            </w:pPr>
          </w:p>
        </w:tc>
      </w:tr>
    </w:tbl>
    <w:p w:rsidR="008433B8" w:rsidRPr="00A75FD3" w:rsidRDefault="008433B8" w:rsidP="008D59C3">
      <w:pPr>
        <w:numPr>
          <w:ilvl w:val="0"/>
          <w:numId w:val="17"/>
        </w:numPr>
        <w:spacing w:line="360" w:lineRule="auto"/>
        <w:rPr>
          <w:sz w:val="24"/>
        </w:rPr>
      </w:pPr>
      <w:r>
        <w:rPr>
          <w:rFonts w:hint="eastAsia"/>
          <w:sz w:val="24"/>
        </w:rPr>
        <w:t>工期要求</w:t>
      </w:r>
    </w:p>
    <w:tbl>
      <w:tblPr>
        <w:tblpPr w:leftFromText="180" w:rightFromText="180" w:vertAnchor="text" w:horzAnchor="margin" w:tblpX="108" w:tblpY="23"/>
        <w:tblOverlap w:val="never"/>
        <w:tblW w:w="8789" w:type="dxa"/>
        <w:tblLayout w:type="fixed"/>
        <w:tblLook w:val="0000"/>
      </w:tblPr>
      <w:tblGrid>
        <w:gridCol w:w="675"/>
        <w:gridCol w:w="2586"/>
        <w:gridCol w:w="1667"/>
        <w:gridCol w:w="1984"/>
        <w:gridCol w:w="1877"/>
      </w:tblGrid>
      <w:tr w:rsidR="008433B8" w:rsidTr="007F0387">
        <w:trPr>
          <w:trHeight w:val="285"/>
        </w:trPr>
        <w:tc>
          <w:tcPr>
            <w:tcW w:w="675" w:type="dxa"/>
            <w:tcBorders>
              <w:top w:val="single" w:sz="4" w:space="0" w:color="000000"/>
              <w:left w:val="single" w:sz="4" w:space="0" w:color="000000"/>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序号</w:t>
            </w:r>
          </w:p>
        </w:tc>
        <w:tc>
          <w:tcPr>
            <w:tcW w:w="2586" w:type="dxa"/>
            <w:tcBorders>
              <w:top w:val="single" w:sz="4" w:space="0" w:color="000000"/>
              <w:bottom w:val="single" w:sz="4" w:space="0" w:color="000000"/>
              <w:right w:val="single" w:sz="4" w:space="0" w:color="000000"/>
            </w:tcBorders>
            <w:vAlign w:val="center"/>
          </w:tcPr>
          <w:p w:rsidR="008433B8" w:rsidRDefault="008433B8" w:rsidP="007F0387">
            <w:pPr>
              <w:autoSpaceDN w:val="0"/>
              <w:jc w:val="center"/>
              <w:textAlignment w:val="top"/>
              <w:rPr>
                <w:rFonts w:ascii="宋体" w:hAnsi="宋体" w:cs="宋体"/>
              </w:rPr>
            </w:pPr>
            <w:r>
              <w:rPr>
                <w:rFonts w:ascii="宋体" w:hAnsi="宋体" w:cs="宋体" w:hint="eastAsia"/>
              </w:rPr>
              <w:t>工作项目</w:t>
            </w:r>
          </w:p>
        </w:tc>
        <w:tc>
          <w:tcPr>
            <w:tcW w:w="1667" w:type="dxa"/>
            <w:tcBorders>
              <w:top w:val="single" w:sz="4" w:space="0" w:color="000000"/>
              <w:bottom w:val="single" w:sz="4" w:space="0" w:color="000000"/>
              <w:right w:val="single" w:sz="4" w:space="0" w:color="000000"/>
            </w:tcBorders>
            <w:vAlign w:val="center"/>
          </w:tcPr>
          <w:p w:rsidR="008433B8" w:rsidRDefault="008433B8" w:rsidP="007F0387">
            <w:pPr>
              <w:autoSpaceDN w:val="0"/>
              <w:jc w:val="center"/>
              <w:textAlignment w:val="top"/>
              <w:rPr>
                <w:rFonts w:ascii="宋体" w:hAnsi="宋体" w:cs="宋体"/>
              </w:rPr>
            </w:pPr>
            <w:r>
              <w:rPr>
                <w:rFonts w:ascii="宋体" w:hAnsi="宋体" w:cs="宋体" w:hint="eastAsia"/>
              </w:rPr>
              <w:t>开始时间</w:t>
            </w:r>
          </w:p>
        </w:tc>
        <w:tc>
          <w:tcPr>
            <w:tcW w:w="1984" w:type="dxa"/>
            <w:tcBorders>
              <w:top w:val="single" w:sz="4" w:space="0" w:color="000000"/>
              <w:bottom w:val="single" w:sz="4" w:space="0" w:color="000000"/>
              <w:right w:val="single" w:sz="4" w:space="0" w:color="000000"/>
            </w:tcBorders>
            <w:vAlign w:val="center"/>
          </w:tcPr>
          <w:p w:rsidR="008433B8" w:rsidRDefault="008433B8" w:rsidP="007F0387">
            <w:pPr>
              <w:autoSpaceDN w:val="0"/>
              <w:jc w:val="center"/>
              <w:textAlignment w:val="top"/>
              <w:rPr>
                <w:rFonts w:ascii="宋体" w:hAnsi="宋体" w:cs="宋体"/>
              </w:rPr>
            </w:pPr>
            <w:r>
              <w:rPr>
                <w:rFonts w:ascii="宋体" w:hAnsi="宋体" w:cs="宋体" w:hint="eastAsia"/>
              </w:rPr>
              <w:t>完成时间</w:t>
            </w:r>
          </w:p>
        </w:tc>
        <w:tc>
          <w:tcPr>
            <w:tcW w:w="1877" w:type="dxa"/>
            <w:tcBorders>
              <w:top w:val="single" w:sz="4" w:space="0" w:color="000000"/>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说明</w:t>
            </w:r>
          </w:p>
        </w:tc>
      </w:tr>
      <w:tr w:rsidR="008433B8" w:rsidTr="007F0387">
        <w:trPr>
          <w:trHeight w:val="765"/>
        </w:trPr>
        <w:tc>
          <w:tcPr>
            <w:tcW w:w="675" w:type="dxa"/>
            <w:tcBorders>
              <w:left w:val="single" w:sz="4" w:space="0" w:color="000000"/>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1</w:t>
            </w:r>
          </w:p>
        </w:tc>
        <w:tc>
          <w:tcPr>
            <w:tcW w:w="2586" w:type="dxa"/>
            <w:tcBorders>
              <w:bottom w:val="single" w:sz="4" w:space="0" w:color="000000"/>
              <w:right w:val="single" w:sz="4" w:space="0" w:color="000000"/>
            </w:tcBorders>
            <w:vAlign w:val="center"/>
          </w:tcPr>
          <w:p w:rsidR="008433B8" w:rsidRDefault="008433B8" w:rsidP="007F0387">
            <w:pPr>
              <w:autoSpaceDN w:val="0"/>
              <w:jc w:val="center"/>
              <w:textAlignment w:val="top"/>
              <w:rPr>
                <w:rFonts w:ascii="宋体" w:hAnsi="宋体" w:cs="宋体"/>
              </w:rPr>
            </w:pPr>
            <w:r>
              <w:rPr>
                <w:rFonts w:ascii="宋体" w:hAnsi="宋体" w:cs="宋体" w:hint="eastAsia"/>
              </w:rPr>
              <w:t>合作协议签订</w:t>
            </w:r>
          </w:p>
        </w:tc>
        <w:tc>
          <w:tcPr>
            <w:tcW w:w="1667"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p>
        </w:tc>
        <w:tc>
          <w:tcPr>
            <w:tcW w:w="1984"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2022/3/20</w:t>
            </w:r>
          </w:p>
        </w:tc>
        <w:tc>
          <w:tcPr>
            <w:tcW w:w="1877"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p>
        </w:tc>
      </w:tr>
      <w:tr w:rsidR="008433B8" w:rsidTr="007F0387">
        <w:trPr>
          <w:trHeight w:val="765"/>
        </w:trPr>
        <w:tc>
          <w:tcPr>
            <w:tcW w:w="675" w:type="dxa"/>
            <w:tcBorders>
              <w:left w:val="single" w:sz="4" w:space="0" w:color="000000"/>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w:t>
            </w:r>
          </w:p>
        </w:tc>
        <w:tc>
          <w:tcPr>
            <w:tcW w:w="2586" w:type="dxa"/>
            <w:tcBorders>
              <w:bottom w:val="single" w:sz="4" w:space="0" w:color="000000"/>
              <w:right w:val="single" w:sz="4" w:space="0" w:color="000000"/>
            </w:tcBorders>
            <w:vAlign w:val="center"/>
          </w:tcPr>
          <w:p w:rsidR="008433B8" w:rsidRDefault="008433B8" w:rsidP="007F0387">
            <w:pPr>
              <w:autoSpaceDN w:val="0"/>
              <w:jc w:val="center"/>
              <w:textAlignment w:val="top"/>
              <w:rPr>
                <w:rFonts w:ascii="宋体" w:hAnsi="宋体" w:cs="宋体"/>
              </w:rPr>
            </w:pPr>
            <w:r>
              <w:rPr>
                <w:rFonts w:ascii="宋体" w:hAnsi="宋体" w:cs="宋体" w:hint="eastAsia"/>
              </w:rPr>
              <w:t>项目研发</w:t>
            </w:r>
          </w:p>
        </w:tc>
        <w:tc>
          <w:tcPr>
            <w:tcW w:w="1667"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2022/3/21</w:t>
            </w:r>
          </w:p>
        </w:tc>
        <w:tc>
          <w:tcPr>
            <w:tcW w:w="1984"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2022/4/10</w:t>
            </w:r>
          </w:p>
        </w:tc>
        <w:tc>
          <w:tcPr>
            <w:tcW w:w="1877"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p>
        </w:tc>
      </w:tr>
      <w:tr w:rsidR="008433B8" w:rsidTr="007F0387">
        <w:trPr>
          <w:trHeight w:val="510"/>
        </w:trPr>
        <w:tc>
          <w:tcPr>
            <w:tcW w:w="675" w:type="dxa"/>
            <w:tcBorders>
              <w:left w:val="single" w:sz="4" w:space="0" w:color="000000"/>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3</w:t>
            </w:r>
          </w:p>
        </w:tc>
        <w:tc>
          <w:tcPr>
            <w:tcW w:w="2586" w:type="dxa"/>
            <w:tcBorders>
              <w:bottom w:val="single" w:sz="4" w:space="0" w:color="000000"/>
              <w:right w:val="single" w:sz="4" w:space="0" w:color="000000"/>
            </w:tcBorders>
            <w:vAlign w:val="center"/>
          </w:tcPr>
          <w:p w:rsidR="008433B8" w:rsidRDefault="008433B8" w:rsidP="007F0387">
            <w:pPr>
              <w:autoSpaceDN w:val="0"/>
              <w:jc w:val="center"/>
              <w:textAlignment w:val="top"/>
              <w:rPr>
                <w:rFonts w:ascii="宋体" w:hAnsi="宋体" w:cs="宋体"/>
              </w:rPr>
            </w:pPr>
            <w:r>
              <w:rPr>
                <w:rFonts w:ascii="宋体" w:hAnsi="宋体" w:cs="宋体" w:hint="eastAsia"/>
              </w:rPr>
              <w:t>对接测试与调试</w:t>
            </w:r>
          </w:p>
        </w:tc>
        <w:tc>
          <w:tcPr>
            <w:tcW w:w="1667"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2022/4/11</w:t>
            </w:r>
          </w:p>
        </w:tc>
        <w:tc>
          <w:tcPr>
            <w:tcW w:w="1984"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2022/5/3</w:t>
            </w:r>
          </w:p>
        </w:tc>
        <w:tc>
          <w:tcPr>
            <w:tcW w:w="1877"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p>
        </w:tc>
      </w:tr>
      <w:tr w:rsidR="008433B8" w:rsidTr="007F0387">
        <w:trPr>
          <w:trHeight w:val="285"/>
        </w:trPr>
        <w:tc>
          <w:tcPr>
            <w:tcW w:w="675" w:type="dxa"/>
            <w:tcBorders>
              <w:left w:val="single" w:sz="4" w:space="0" w:color="000000"/>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4</w:t>
            </w:r>
          </w:p>
        </w:tc>
        <w:tc>
          <w:tcPr>
            <w:tcW w:w="2586" w:type="dxa"/>
            <w:tcBorders>
              <w:bottom w:val="single" w:sz="4" w:space="0" w:color="000000"/>
              <w:right w:val="single" w:sz="4" w:space="0" w:color="000000"/>
            </w:tcBorders>
            <w:vAlign w:val="center"/>
          </w:tcPr>
          <w:p w:rsidR="008433B8" w:rsidRDefault="008433B8" w:rsidP="007F0387">
            <w:pPr>
              <w:autoSpaceDN w:val="0"/>
              <w:jc w:val="center"/>
              <w:textAlignment w:val="top"/>
              <w:rPr>
                <w:rFonts w:ascii="宋体" w:hAnsi="宋体" w:cs="宋体"/>
              </w:rPr>
            </w:pPr>
            <w:r>
              <w:rPr>
                <w:rFonts w:ascii="宋体" w:hAnsi="宋体" w:cs="宋体" w:hint="eastAsia"/>
              </w:rPr>
              <w:t>上线运行与问题跟踪</w:t>
            </w:r>
          </w:p>
        </w:tc>
        <w:tc>
          <w:tcPr>
            <w:tcW w:w="1667"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2022/5/4</w:t>
            </w:r>
          </w:p>
        </w:tc>
        <w:tc>
          <w:tcPr>
            <w:tcW w:w="1984"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2022/5/24</w:t>
            </w:r>
          </w:p>
        </w:tc>
        <w:tc>
          <w:tcPr>
            <w:tcW w:w="1877" w:type="dxa"/>
            <w:tcBorders>
              <w:bottom w:val="single" w:sz="4" w:space="0" w:color="000000"/>
              <w:right w:val="single" w:sz="4" w:space="0" w:color="000000"/>
            </w:tcBorders>
            <w:vAlign w:val="center"/>
          </w:tcPr>
          <w:p w:rsidR="008433B8" w:rsidRDefault="008433B8" w:rsidP="007F0387">
            <w:pPr>
              <w:autoSpaceDN w:val="0"/>
              <w:jc w:val="center"/>
              <w:textAlignment w:val="center"/>
              <w:rPr>
                <w:rFonts w:ascii="宋体" w:hAnsi="宋体" w:cs="宋体"/>
              </w:rPr>
            </w:pPr>
          </w:p>
        </w:tc>
      </w:tr>
      <w:tr w:rsidR="008433B8" w:rsidTr="007F0387">
        <w:trPr>
          <w:trHeight w:val="285"/>
        </w:trPr>
        <w:tc>
          <w:tcPr>
            <w:tcW w:w="675" w:type="dxa"/>
            <w:tcBorders>
              <w:top w:val="single" w:sz="6" w:space="0" w:color="000000"/>
              <w:left w:val="single" w:sz="4" w:space="0" w:color="000000"/>
              <w:bottom w:val="single" w:sz="4" w:space="0" w:color="auto"/>
              <w:right w:val="single" w:sz="6"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5</w:t>
            </w:r>
          </w:p>
        </w:tc>
        <w:tc>
          <w:tcPr>
            <w:tcW w:w="2586" w:type="dxa"/>
            <w:tcBorders>
              <w:top w:val="single" w:sz="6" w:space="0" w:color="000000"/>
              <w:left w:val="single" w:sz="6" w:space="0" w:color="000000"/>
              <w:bottom w:val="single" w:sz="4" w:space="0" w:color="auto"/>
              <w:right w:val="single" w:sz="6" w:space="0" w:color="000000"/>
            </w:tcBorders>
            <w:vAlign w:val="center"/>
          </w:tcPr>
          <w:p w:rsidR="008433B8" w:rsidRDefault="008433B8" w:rsidP="007F0387">
            <w:pPr>
              <w:autoSpaceDN w:val="0"/>
              <w:jc w:val="center"/>
              <w:textAlignment w:val="top"/>
              <w:rPr>
                <w:rFonts w:ascii="宋体" w:hAnsi="宋体" w:cs="宋体"/>
              </w:rPr>
            </w:pPr>
            <w:r>
              <w:rPr>
                <w:rFonts w:ascii="宋体" w:hAnsi="宋体" w:cs="宋体" w:hint="eastAsia"/>
              </w:rPr>
              <w:t>项目验收</w:t>
            </w:r>
          </w:p>
        </w:tc>
        <w:tc>
          <w:tcPr>
            <w:tcW w:w="1667" w:type="dxa"/>
            <w:tcBorders>
              <w:top w:val="single" w:sz="6" w:space="0" w:color="000000"/>
              <w:left w:val="single" w:sz="6" w:space="0" w:color="000000"/>
              <w:bottom w:val="single" w:sz="4" w:space="0" w:color="auto"/>
              <w:right w:val="single" w:sz="6"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2022/5/25</w:t>
            </w:r>
          </w:p>
        </w:tc>
        <w:tc>
          <w:tcPr>
            <w:tcW w:w="1984" w:type="dxa"/>
            <w:tcBorders>
              <w:top w:val="single" w:sz="6" w:space="0" w:color="000000"/>
              <w:left w:val="single" w:sz="6" w:space="0" w:color="000000"/>
              <w:bottom w:val="single" w:sz="4" w:space="0" w:color="auto"/>
              <w:right w:val="single" w:sz="6" w:space="0" w:color="000000"/>
            </w:tcBorders>
            <w:vAlign w:val="center"/>
          </w:tcPr>
          <w:p w:rsidR="008433B8" w:rsidRDefault="008433B8" w:rsidP="007F0387">
            <w:pPr>
              <w:autoSpaceDN w:val="0"/>
              <w:jc w:val="center"/>
              <w:textAlignment w:val="center"/>
              <w:rPr>
                <w:rFonts w:ascii="宋体" w:hAnsi="宋体" w:cs="宋体"/>
              </w:rPr>
            </w:pPr>
            <w:r>
              <w:rPr>
                <w:rFonts w:ascii="宋体" w:hAnsi="宋体" w:cs="宋体" w:hint="eastAsia"/>
              </w:rPr>
              <w:t>2022/5/27</w:t>
            </w:r>
          </w:p>
        </w:tc>
        <w:tc>
          <w:tcPr>
            <w:tcW w:w="1877" w:type="dxa"/>
            <w:tcBorders>
              <w:top w:val="single" w:sz="6" w:space="0" w:color="000000"/>
              <w:left w:val="single" w:sz="6" w:space="0" w:color="000000"/>
              <w:bottom w:val="single" w:sz="4" w:space="0" w:color="auto"/>
              <w:right w:val="single" w:sz="6" w:space="0" w:color="000000"/>
            </w:tcBorders>
            <w:vAlign w:val="center"/>
          </w:tcPr>
          <w:p w:rsidR="008433B8" w:rsidRDefault="008433B8" w:rsidP="007F0387">
            <w:pPr>
              <w:autoSpaceDN w:val="0"/>
              <w:jc w:val="left"/>
              <w:textAlignment w:val="center"/>
              <w:rPr>
                <w:rFonts w:ascii="宋体" w:hAnsi="宋体" w:cs="宋体"/>
              </w:rPr>
            </w:pPr>
          </w:p>
        </w:tc>
      </w:tr>
    </w:tbl>
    <w:p w:rsidR="008433B8" w:rsidRDefault="008433B8" w:rsidP="008D59C3">
      <w:pPr>
        <w:numPr>
          <w:ilvl w:val="0"/>
          <w:numId w:val="11"/>
        </w:numPr>
        <w:spacing w:line="360" w:lineRule="auto"/>
        <w:rPr>
          <w:b/>
          <w:sz w:val="28"/>
          <w:szCs w:val="28"/>
        </w:rPr>
      </w:pPr>
      <w:r>
        <w:rPr>
          <w:rFonts w:hint="eastAsia"/>
          <w:b/>
          <w:sz w:val="28"/>
          <w:szCs w:val="28"/>
        </w:rPr>
        <w:t>项目要求、验收方式、质保期</w:t>
      </w:r>
    </w:p>
    <w:p w:rsidR="008433B8" w:rsidRDefault="008433B8" w:rsidP="008D59C3">
      <w:pPr>
        <w:numPr>
          <w:ilvl w:val="0"/>
          <w:numId w:val="18"/>
        </w:numPr>
        <w:spacing w:line="360" w:lineRule="auto"/>
        <w:rPr>
          <w:sz w:val="24"/>
        </w:rPr>
      </w:pPr>
      <w:r>
        <w:rPr>
          <w:rFonts w:hint="eastAsia"/>
          <w:sz w:val="24"/>
        </w:rPr>
        <w:t>项目要求</w:t>
      </w:r>
    </w:p>
    <w:p w:rsidR="008433B8" w:rsidRDefault="008433B8" w:rsidP="008433B8">
      <w:pPr>
        <w:spacing w:line="360" w:lineRule="auto"/>
        <w:ind w:left="-284" w:firstLineChars="200" w:firstLine="480"/>
        <w:rPr>
          <w:sz w:val="24"/>
        </w:rPr>
      </w:pPr>
      <w:r w:rsidRPr="007E1DE4">
        <w:rPr>
          <w:rFonts w:hint="eastAsia"/>
          <w:sz w:val="24"/>
        </w:rPr>
        <w:t>在</w:t>
      </w:r>
      <w:r>
        <w:rPr>
          <w:rFonts w:hint="eastAsia"/>
          <w:sz w:val="24"/>
        </w:rPr>
        <w:t>广州</w:t>
      </w:r>
      <w:r w:rsidRPr="007E1DE4">
        <w:rPr>
          <w:rFonts w:hint="eastAsia"/>
          <w:sz w:val="24"/>
        </w:rPr>
        <w:t>大学城</w:t>
      </w:r>
      <w:r>
        <w:rPr>
          <w:rFonts w:hint="eastAsia"/>
          <w:sz w:val="24"/>
        </w:rPr>
        <w:t>单个冷站</w:t>
      </w:r>
      <w:r w:rsidRPr="007E1DE4">
        <w:rPr>
          <w:rFonts w:hint="eastAsia"/>
          <w:sz w:val="24"/>
        </w:rPr>
        <w:t>成功实施并通过</w:t>
      </w:r>
      <w:r w:rsidRPr="007E1DE4">
        <w:rPr>
          <w:rFonts w:hint="eastAsia"/>
          <w:sz w:val="24"/>
        </w:rPr>
        <w:t>6</w:t>
      </w:r>
      <w:r w:rsidRPr="007E1DE4">
        <w:rPr>
          <w:rFonts w:hint="eastAsia"/>
          <w:sz w:val="24"/>
        </w:rPr>
        <w:t>个月考核期后，以</w:t>
      </w:r>
      <w:r w:rsidRPr="007E1DE4">
        <w:rPr>
          <w:rFonts w:hint="eastAsia"/>
          <w:sz w:val="24"/>
        </w:rPr>
        <w:t>2019</w:t>
      </w:r>
      <w:r w:rsidRPr="007E1DE4">
        <w:rPr>
          <w:rFonts w:hint="eastAsia"/>
          <w:sz w:val="24"/>
        </w:rPr>
        <w:t>年全年能耗作为计算基准，改造后</w:t>
      </w:r>
      <w:r>
        <w:rPr>
          <w:rFonts w:hint="eastAsia"/>
          <w:sz w:val="24"/>
        </w:rPr>
        <w:t>该</w:t>
      </w:r>
      <w:r w:rsidRPr="007E1DE4">
        <w:rPr>
          <w:rFonts w:hint="eastAsia"/>
          <w:sz w:val="24"/>
        </w:rPr>
        <w:t>冷站的年计算节电费用大于</w:t>
      </w:r>
      <w:r w:rsidRPr="007E1DE4">
        <w:rPr>
          <w:rFonts w:hint="eastAsia"/>
          <w:sz w:val="24"/>
        </w:rPr>
        <w:t>16.67</w:t>
      </w:r>
      <w:r w:rsidRPr="007E1DE4">
        <w:rPr>
          <w:rFonts w:hint="eastAsia"/>
          <w:sz w:val="24"/>
        </w:rPr>
        <w:t>万元，视为节能效果考核验收合格。</w:t>
      </w:r>
    </w:p>
    <w:p w:rsidR="008433B8" w:rsidRDefault="008433B8" w:rsidP="008D59C3">
      <w:pPr>
        <w:numPr>
          <w:ilvl w:val="0"/>
          <w:numId w:val="18"/>
        </w:numPr>
        <w:spacing w:line="360" w:lineRule="auto"/>
        <w:rPr>
          <w:sz w:val="24"/>
        </w:rPr>
      </w:pPr>
      <w:r>
        <w:rPr>
          <w:sz w:val="24"/>
        </w:rPr>
        <w:t>验收方式</w:t>
      </w:r>
    </w:p>
    <w:p w:rsidR="008433B8" w:rsidRPr="00297841" w:rsidRDefault="008433B8" w:rsidP="008433B8">
      <w:pPr>
        <w:spacing w:line="360" w:lineRule="auto"/>
        <w:ind w:left="-284" w:firstLineChars="200" w:firstLine="480"/>
        <w:rPr>
          <w:sz w:val="24"/>
        </w:rPr>
      </w:pPr>
      <w:r w:rsidRPr="00297841">
        <w:rPr>
          <w:rFonts w:hint="eastAsia"/>
          <w:sz w:val="24"/>
        </w:rPr>
        <w:t>本项目采用现场验收方式验收，验收文件由中标方负责编制，验收标准以符合国家及</w:t>
      </w:r>
      <w:r w:rsidRPr="00297841">
        <w:rPr>
          <w:rFonts w:hint="eastAsia"/>
          <w:sz w:val="24"/>
        </w:rPr>
        <w:lastRenderedPageBreak/>
        <w:t>行业相关质量标准及实现《用户需求书》等相关附件的要求（以较严者为准），系统满足合同的要求和中标方的各项承诺并稳定运行为准。中标方保证系统软件是先进的、成熟的，并按特定的要求设计的，并完全符合安全可靠、有效运行、操作方便、长期使用和易于维护等质量、性能的要求。中标方应保证按合同所提供的软件不存在由于设计的原因所造成的缺陷，及不存在由于中标方的任何作为或不作为所造成的缺陷且权属清楚，不得侵害他人的知识产权。</w:t>
      </w:r>
    </w:p>
    <w:p w:rsidR="008433B8" w:rsidRDefault="008433B8" w:rsidP="008433B8">
      <w:pPr>
        <w:spacing w:line="360" w:lineRule="auto"/>
        <w:ind w:left="-284" w:firstLineChars="200" w:firstLine="480"/>
        <w:rPr>
          <w:sz w:val="24"/>
        </w:rPr>
      </w:pPr>
      <w:r w:rsidRPr="00297841">
        <w:rPr>
          <w:rFonts w:hint="eastAsia"/>
          <w:sz w:val="24"/>
        </w:rPr>
        <w:t>软件部分验收由双方人员共同参与。系统开发或配置完成后，经中标方内部测试通过，软件到货并安装调试完成，即可按照项目进度配合采购方进行系统验收，所有系统功能模块符合本协议要求，能够正常运行。同时中标方须提供项目文档（包括但不限于《项用户需求书》、《验收文件》、《用户使用手册》、《系统部署文档》）。</w:t>
      </w:r>
    </w:p>
    <w:p w:rsidR="008433B8" w:rsidRDefault="008433B8" w:rsidP="008D59C3">
      <w:pPr>
        <w:numPr>
          <w:ilvl w:val="0"/>
          <w:numId w:val="18"/>
        </w:numPr>
        <w:spacing w:line="360" w:lineRule="auto"/>
        <w:rPr>
          <w:sz w:val="24"/>
        </w:rPr>
      </w:pPr>
      <w:r>
        <w:rPr>
          <w:sz w:val="24"/>
        </w:rPr>
        <w:t>质保期</w:t>
      </w:r>
    </w:p>
    <w:p w:rsidR="008433B8" w:rsidRPr="00FB5567" w:rsidRDefault="008433B8" w:rsidP="008433B8">
      <w:pPr>
        <w:spacing w:line="360" w:lineRule="auto"/>
        <w:ind w:left="-284" w:firstLineChars="200" w:firstLine="480"/>
        <w:rPr>
          <w:sz w:val="24"/>
        </w:rPr>
      </w:pPr>
      <w:r w:rsidRPr="008C2999">
        <w:rPr>
          <w:rFonts w:hint="eastAsia"/>
          <w:sz w:val="24"/>
        </w:rPr>
        <w:t>从验收之日算起质保期</w:t>
      </w:r>
      <w:r w:rsidRPr="008C2999">
        <w:rPr>
          <w:rFonts w:hint="eastAsia"/>
          <w:sz w:val="24"/>
        </w:rPr>
        <w:t>1</w:t>
      </w:r>
      <w:r w:rsidRPr="008C2999">
        <w:rPr>
          <w:rFonts w:hint="eastAsia"/>
          <w:sz w:val="24"/>
        </w:rPr>
        <w:t>年，中标方在质保期内免费对该系统进行维护，采购方要求保修服务方式为上门保修，即由中标方派员到采购方设备使用现场维修。由此产生的一切费用均由中标方承担，如采购方需求有变更，且变更量不超过该项目总工作量的</w:t>
      </w:r>
      <w:r w:rsidRPr="008C2999">
        <w:rPr>
          <w:rFonts w:hint="eastAsia"/>
          <w:sz w:val="24"/>
        </w:rPr>
        <w:t>20%</w:t>
      </w:r>
      <w:r w:rsidRPr="008C2999">
        <w:rPr>
          <w:rFonts w:hint="eastAsia"/>
          <w:sz w:val="24"/>
        </w:rPr>
        <w:t>为中标方免费维护内容之一。</w:t>
      </w:r>
    </w:p>
    <w:p w:rsidR="008433B8" w:rsidRPr="001C16F6" w:rsidRDefault="008433B8" w:rsidP="008D59C3">
      <w:pPr>
        <w:numPr>
          <w:ilvl w:val="0"/>
          <w:numId w:val="11"/>
        </w:numPr>
        <w:spacing w:line="360" w:lineRule="auto"/>
        <w:rPr>
          <w:b/>
          <w:sz w:val="28"/>
          <w:szCs w:val="28"/>
        </w:rPr>
      </w:pPr>
      <w:r w:rsidRPr="001C16F6">
        <w:rPr>
          <w:b/>
          <w:sz w:val="28"/>
          <w:szCs w:val="28"/>
        </w:rPr>
        <w:t>培训服务</w:t>
      </w:r>
    </w:p>
    <w:p w:rsidR="008433B8" w:rsidRPr="00841C87" w:rsidRDefault="008433B8" w:rsidP="008433B8">
      <w:pPr>
        <w:spacing w:line="360" w:lineRule="auto"/>
        <w:ind w:left="-284" w:firstLineChars="200" w:firstLine="480"/>
        <w:rPr>
          <w:sz w:val="24"/>
        </w:rPr>
      </w:pPr>
      <w:r w:rsidRPr="00841C87">
        <w:rPr>
          <w:rFonts w:hint="eastAsia"/>
          <w:sz w:val="24"/>
        </w:rPr>
        <w:t>中标方应为采购方指定人员提供免费的技术指导和培训，培训至少</w:t>
      </w:r>
      <w:r w:rsidRPr="00841C87">
        <w:rPr>
          <w:rFonts w:hint="eastAsia"/>
          <w:sz w:val="24"/>
        </w:rPr>
        <w:t>2</w:t>
      </w:r>
      <w:r w:rsidRPr="00841C87">
        <w:rPr>
          <w:rFonts w:hint="eastAsia"/>
          <w:sz w:val="24"/>
        </w:rPr>
        <w:t>名合格的维护工作人员、管理人员。</w:t>
      </w:r>
    </w:p>
    <w:p w:rsidR="008433B8" w:rsidRPr="00841C87" w:rsidRDefault="008433B8" w:rsidP="008433B8">
      <w:pPr>
        <w:spacing w:line="360" w:lineRule="auto"/>
        <w:ind w:left="-284" w:firstLineChars="200" w:firstLine="480"/>
        <w:rPr>
          <w:sz w:val="24"/>
        </w:rPr>
      </w:pPr>
      <w:r w:rsidRPr="00841C87">
        <w:rPr>
          <w:rFonts w:hint="eastAsia"/>
          <w:sz w:val="24"/>
        </w:rPr>
        <w:t>培训标准为：</w:t>
      </w:r>
    </w:p>
    <w:p w:rsidR="008433B8" w:rsidRPr="00841C87" w:rsidRDefault="008433B8" w:rsidP="008D59C3">
      <w:pPr>
        <w:numPr>
          <w:ilvl w:val="0"/>
          <w:numId w:val="19"/>
        </w:numPr>
        <w:spacing w:line="360" w:lineRule="auto"/>
        <w:ind w:left="-284" w:firstLine="0"/>
        <w:rPr>
          <w:sz w:val="24"/>
        </w:rPr>
      </w:pPr>
      <w:r w:rsidRPr="00841C87">
        <w:rPr>
          <w:rFonts w:hint="eastAsia"/>
          <w:sz w:val="24"/>
        </w:rPr>
        <w:t>维护工作人员经培训后能熟练掌握软件平台的维护工作，并能及时排除一般的系统故障；</w:t>
      </w:r>
    </w:p>
    <w:p w:rsidR="008433B8" w:rsidRPr="00841C87" w:rsidRDefault="008433B8" w:rsidP="008D59C3">
      <w:pPr>
        <w:numPr>
          <w:ilvl w:val="0"/>
          <w:numId w:val="19"/>
        </w:numPr>
        <w:spacing w:line="360" w:lineRule="auto"/>
        <w:ind w:left="-284" w:firstLine="0"/>
        <w:rPr>
          <w:sz w:val="24"/>
        </w:rPr>
      </w:pPr>
      <w:r w:rsidRPr="00841C87">
        <w:rPr>
          <w:rFonts w:hint="eastAsia"/>
          <w:sz w:val="24"/>
        </w:rPr>
        <w:t>管理人员能负责起软件平台的全面操作使用及管理工作；</w:t>
      </w:r>
    </w:p>
    <w:p w:rsidR="008433B8" w:rsidRPr="00841C87" w:rsidRDefault="008433B8" w:rsidP="008D59C3">
      <w:pPr>
        <w:numPr>
          <w:ilvl w:val="0"/>
          <w:numId w:val="19"/>
        </w:numPr>
        <w:spacing w:line="360" w:lineRule="auto"/>
        <w:ind w:left="-284" w:firstLine="0"/>
        <w:rPr>
          <w:sz w:val="24"/>
        </w:rPr>
      </w:pPr>
      <w:r w:rsidRPr="00841C87">
        <w:rPr>
          <w:rFonts w:hint="eastAsia"/>
          <w:sz w:val="24"/>
        </w:rPr>
        <w:t>中标方负责提供财务软件操作、使用、运行、维护的培训方案及必需的培训资料，纸质材料</w:t>
      </w:r>
      <w:r w:rsidRPr="00841C87">
        <w:rPr>
          <w:rFonts w:hint="eastAsia"/>
          <w:sz w:val="24"/>
        </w:rPr>
        <w:t>1</w:t>
      </w:r>
      <w:r w:rsidRPr="00841C87">
        <w:rPr>
          <w:rFonts w:hint="eastAsia"/>
          <w:sz w:val="24"/>
        </w:rPr>
        <w:t>套、电子文件</w:t>
      </w:r>
      <w:r w:rsidRPr="00841C87">
        <w:rPr>
          <w:rFonts w:hint="eastAsia"/>
          <w:sz w:val="24"/>
        </w:rPr>
        <w:t>1</w:t>
      </w:r>
      <w:r w:rsidRPr="00841C87">
        <w:rPr>
          <w:rFonts w:hint="eastAsia"/>
          <w:sz w:val="24"/>
        </w:rPr>
        <w:t>套。</w:t>
      </w:r>
    </w:p>
    <w:p w:rsidR="008433B8" w:rsidRPr="00BF3C13" w:rsidRDefault="008433B8" w:rsidP="008D59C3">
      <w:pPr>
        <w:numPr>
          <w:ilvl w:val="0"/>
          <w:numId w:val="19"/>
        </w:numPr>
        <w:spacing w:line="360" w:lineRule="auto"/>
        <w:ind w:left="-284" w:firstLine="0"/>
        <w:rPr>
          <w:sz w:val="24"/>
        </w:rPr>
      </w:pPr>
      <w:r w:rsidRPr="00841C87">
        <w:rPr>
          <w:rFonts w:hint="eastAsia"/>
          <w:sz w:val="24"/>
        </w:rPr>
        <w:t>软件平台投入使用后发生每一次调整，中标方为采购方培训升级系统的更新、使用、管理、维护等人员，使采购方的技术人员能够正确的使用和维护系统的功能。</w:t>
      </w:r>
    </w:p>
    <w:p w:rsidR="008433B8" w:rsidRDefault="008433B8" w:rsidP="008D59C3">
      <w:pPr>
        <w:numPr>
          <w:ilvl w:val="0"/>
          <w:numId w:val="11"/>
        </w:numPr>
        <w:spacing w:line="360" w:lineRule="auto"/>
        <w:rPr>
          <w:b/>
          <w:sz w:val="28"/>
          <w:szCs w:val="28"/>
        </w:rPr>
      </w:pPr>
      <w:r>
        <w:rPr>
          <w:b/>
          <w:sz w:val="28"/>
          <w:szCs w:val="28"/>
        </w:rPr>
        <w:t>维护服务</w:t>
      </w:r>
    </w:p>
    <w:p w:rsidR="008433B8" w:rsidRPr="005A4616" w:rsidRDefault="008433B8" w:rsidP="008D59C3">
      <w:pPr>
        <w:numPr>
          <w:ilvl w:val="0"/>
          <w:numId w:val="20"/>
        </w:numPr>
        <w:spacing w:line="360" w:lineRule="auto"/>
        <w:ind w:left="-284" w:firstLine="0"/>
        <w:rPr>
          <w:sz w:val="24"/>
        </w:rPr>
      </w:pPr>
      <w:r w:rsidRPr="005A4616">
        <w:rPr>
          <w:rFonts w:hint="eastAsia"/>
          <w:sz w:val="24"/>
        </w:rPr>
        <w:t>根据中标方向采购方所提供的设备种类及其应用范围，以及采购方的需求，中标方竭诚向采购方提供全方位的、有效的、及时的技术支持和服务。</w:t>
      </w:r>
    </w:p>
    <w:p w:rsidR="008433B8" w:rsidRPr="005A4616" w:rsidRDefault="008433B8" w:rsidP="008D59C3">
      <w:pPr>
        <w:numPr>
          <w:ilvl w:val="0"/>
          <w:numId w:val="20"/>
        </w:numPr>
        <w:spacing w:line="360" w:lineRule="auto"/>
        <w:ind w:left="-284" w:firstLine="0"/>
        <w:rPr>
          <w:sz w:val="24"/>
        </w:rPr>
      </w:pPr>
      <w:r w:rsidRPr="005A4616">
        <w:rPr>
          <w:rFonts w:hint="eastAsia"/>
          <w:sz w:val="24"/>
        </w:rPr>
        <w:lastRenderedPageBreak/>
        <w:t>中标方负责指导和实施向采购方所提供的软件产品的现场安装、调试和开通。</w:t>
      </w:r>
    </w:p>
    <w:p w:rsidR="008433B8" w:rsidRPr="005A4616" w:rsidRDefault="008433B8" w:rsidP="008D59C3">
      <w:pPr>
        <w:numPr>
          <w:ilvl w:val="0"/>
          <w:numId w:val="20"/>
        </w:numPr>
        <w:spacing w:line="360" w:lineRule="auto"/>
        <w:ind w:left="-284" w:firstLine="0"/>
        <w:rPr>
          <w:sz w:val="24"/>
        </w:rPr>
      </w:pPr>
      <w:r w:rsidRPr="005A4616">
        <w:rPr>
          <w:rFonts w:hint="eastAsia"/>
          <w:sz w:val="24"/>
        </w:rPr>
        <w:t>中标方专门建立针对采购方的技术支持档案，主动征询服务请求，定期跟踪服务。</w:t>
      </w:r>
    </w:p>
    <w:p w:rsidR="008433B8" w:rsidRPr="005A4616" w:rsidRDefault="008433B8" w:rsidP="008D59C3">
      <w:pPr>
        <w:numPr>
          <w:ilvl w:val="0"/>
          <w:numId w:val="20"/>
        </w:numPr>
        <w:spacing w:line="360" w:lineRule="auto"/>
        <w:ind w:left="-284" w:firstLine="0"/>
        <w:rPr>
          <w:sz w:val="24"/>
        </w:rPr>
      </w:pPr>
      <w:r w:rsidRPr="005A4616">
        <w:rPr>
          <w:rFonts w:hint="eastAsia"/>
          <w:sz w:val="24"/>
        </w:rPr>
        <w:t>中标方计划全力和毫无保留地对采购方系统运行维护人员进行技术指导和培训，以使他们掌握系统的使用和维护。</w:t>
      </w:r>
    </w:p>
    <w:p w:rsidR="008433B8" w:rsidRPr="005A4616" w:rsidRDefault="008433B8" w:rsidP="008D59C3">
      <w:pPr>
        <w:numPr>
          <w:ilvl w:val="0"/>
          <w:numId w:val="20"/>
        </w:numPr>
        <w:spacing w:line="360" w:lineRule="auto"/>
        <w:ind w:left="-284" w:firstLine="0"/>
        <w:rPr>
          <w:sz w:val="24"/>
        </w:rPr>
      </w:pPr>
      <w:r w:rsidRPr="005A4616">
        <w:rPr>
          <w:rFonts w:hint="eastAsia"/>
          <w:sz w:val="24"/>
        </w:rPr>
        <w:t>现场应用系统平台安装：中标方到现场安装应用系统环境，建立完整的应用系统调试和试运行平台，使采购方技术人员能尽早地进行应用系统的试用工作。</w:t>
      </w:r>
    </w:p>
    <w:p w:rsidR="008433B8" w:rsidRPr="005A4616" w:rsidRDefault="008433B8" w:rsidP="008D59C3">
      <w:pPr>
        <w:numPr>
          <w:ilvl w:val="0"/>
          <w:numId w:val="20"/>
        </w:numPr>
        <w:spacing w:line="360" w:lineRule="auto"/>
        <w:ind w:left="-284" w:firstLine="0"/>
        <w:rPr>
          <w:sz w:val="24"/>
        </w:rPr>
      </w:pPr>
      <w:r w:rsidRPr="005A4616">
        <w:rPr>
          <w:rFonts w:hint="eastAsia"/>
          <w:sz w:val="24"/>
        </w:rPr>
        <w:t>应用系统的现场调试优化服务：当应用系统进入最后的调整和试运行阶段时，中标方将为采购方提供现场的技术支持与服务，参与系统的最终调试和优化工作，以保证应用系统能以最高的效率、最健康的状态运行。</w:t>
      </w:r>
    </w:p>
    <w:p w:rsidR="008433B8" w:rsidRPr="005A4616" w:rsidRDefault="008433B8" w:rsidP="008D59C3">
      <w:pPr>
        <w:numPr>
          <w:ilvl w:val="0"/>
          <w:numId w:val="20"/>
        </w:numPr>
        <w:spacing w:line="360" w:lineRule="auto"/>
        <w:ind w:left="-284" w:firstLine="0"/>
        <w:rPr>
          <w:sz w:val="24"/>
        </w:rPr>
      </w:pPr>
      <w:r w:rsidRPr="005A4616">
        <w:rPr>
          <w:rFonts w:hint="eastAsia"/>
          <w:sz w:val="24"/>
        </w:rPr>
        <w:t>应用系统的定期优化与维护服务：在应用系统投入正常运行后，为了确保新系统的正常健康运行和及时解决系统运行过程中出现的实际问题，中标方将定期到采购方现场进行指导，解决系统进一步调试优化和系统维护工作。</w:t>
      </w:r>
    </w:p>
    <w:p w:rsidR="008433B8" w:rsidRPr="005A4616" w:rsidRDefault="008433B8" w:rsidP="008D59C3">
      <w:pPr>
        <w:numPr>
          <w:ilvl w:val="0"/>
          <w:numId w:val="20"/>
        </w:numPr>
        <w:spacing w:line="360" w:lineRule="auto"/>
        <w:ind w:left="-284" w:firstLine="0"/>
        <w:rPr>
          <w:sz w:val="24"/>
        </w:rPr>
      </w:pPr>
      <w:r w:rsidRPr="005A4616">
        <w:rPr>
          <w:rFonts w:hint="eastAsia"/>
          <w:sz w:val="24"/>
        </w:rPr>
        <w:t>技术服务和指导内容：解答采购方使用过程中遇到的相关问题；对系统提供技术支持；对采购方相关的领导、技术人员和业务人员进行分层次的及时培训。</w:t>
      </w:r>
    </w:p>
    <w:p w:rsidR="008433B8" w:rsidRPr="005A4616" w:rsidRDefault="008433B8" w:rsidP="008D59C3">
      <w:pPr>
        <w:numPr>
          <w:ilvl w:val="0"/>
          <w:numId w:val="20"/>
        </w:numPr>
        <w:spacing w:line="360" w:lineRule="auto"/>
        <w:ind w:left="-284" w:firstLine="0"/>
        <w:rPr>
          <w:sz w:val="24"/>
        </w:rPr>
      </w:pPr>
      <w:r w:rsidRPr="005A4616">
        <w:rPr>
          <w:rFonts w:hint="eastAsia"/>
          <w:sz w:val="24"/>
        </w:rPr>
        <w:t>在项目实施过程中，中标方除负责有关软件平台本身的开发、安装、调试和维护等工作外，中标方还应配合与采购方或采购方另行聘请的第三方对本软件在使用过程中涉及采购方网络系统、数据库以及硬件的接入调试的相关工作。</w:t>
      </w:r>
    </w:p>
    <w:p w:rsidR="008433B8" w:rsidRPr="005A4616" w:rsidRDefault="008433B8" w:rsidP="008D59C3">
      <w:pPr>
        <w:numPr>
          <w:ilvl w:val="0"/>
          <w:numId w:val="20"/>
        </w:numPr>
        <w:spacing w:line="360" w:lineRule="auto"/>
        <w:ind w:left="-284" w:firstLine="0"/>
        <w:rPr>
          <w:sz w:val="24"/>
        </w:rPr>
      </w:pPr>
      <w:r w:rsidRPr="005A4616">
        <w:rPr>
          <w:rFonts w:hint="eastAsia"/>
          <w:sz w:val="24"/>
        </w:rPr>
        <w:t>现场重大技术问题解决服务：应用系统投入试运行后，如遇到重大的技术问题，中标方将在</w:t>
      </w:r>
      <w:r w:rsidRPr="005A4616">
        <w:rPr>
          <w:rFonts w:hint="eastAsia"/>
          <w:sz w:val="24"/>
        </w:rPr>
        <w:t>4</w:t>
      </w:r>
      <w:r w:rsidRPr="005A4616">
        <w:rPr>
          <w:rFonts w:hint="eastAsia"/>
          <w:sz w:val="24"/>
        </w:rPr>
        <w:t>小时内赶到用户现场，确保系统正常运行。</w:t>
      </w:r>
    </w:p>
    <w:p w:rsidR="008433B8" w:rsidRPr="005A4616" w:rsidRDefault="008433B8" w:rsidP="008D59C3">
      <w:pPr>
        <w:numPr>
          <w:ilvl w:val="0"/>
          <w:numId w:val="20"/>
        </w:numPr>
        <w:spacing w:line="360" w:lineRule="auto"/>
        <w:ind w:left="-284" w:firstLine="0"/>
        <w:rPr>
          <w:sz w:val="24"/>
        </w:rPr>
      </w:pPr>
      <w:r w:rsidRPr="005A4616">
        <w:rPr>
          <w:rFonts w:hint="eastAsia"/>
          <w:sz w:val="24"/>
        </w:rPr>
        <w:t>中标方将在本系统中投入技术精湛、业务熟悉、经验丰富的工程实施队伍，并保证全体人员具有合理的配备和技术构成。如中标方在项目实施过程中发生人员变动，必须提前</w:t>
      </w:r>
      <w:r w:rsidRPr="005A4616">
        <w:rPr>
          <w:rFonts w:hint="eastAsia"/>
          <w:sz w:val="24"/>
        </w:rPr>
        <w:t>5</w:t>
      </w:r>
      <w:r w:rsidRPr="005A4616">
        <w:rPr>
          <w:rFonts w:hint="eastAsia"/>
          <w:sz w:val="24"/>
        </w:rPr>
        <w:t>天通知对方，经采购方认可后，提供相应技能的替代人员，并做好交接工作。</w:t>
      </w:r>
    </w:p>
    <w:p w:rsidR="008433B8" w:rsidRPr="005A4616" w:rsidRDefault="008433B8" w:rsidP="008D59C3">
      <w:pPr>
        <w:numPr>
          <w:ilvl w:val="0"/>
          <w:numId w:val="20"/>
        </w:numPr>
        <w:spacing w:line="360" w:lineRule="auto"/>
        <w:ind w:left="-284" w:firstLine="0"/>
        <w:rPr>
          <w:sz w:val="24"/>
        </w:rPr>
      </w:pPr>
      <w:r w:rsidRPr="005A4616">
        <w:rPr>
          <w:rFonts w:hint="eastAsia"/>
          <w:sz w:val="24"/>
        </w:rPr>
        <w:t>在本系统中，中标方采用了目前先进、成熟的技术，并充分利用先进技术的技术特征，保证了本系统具有较长的生命周期。</w:t>
      </w:r>
    </w:p>
    <w:p w:rsidR="008433B8" w:rsidRPr="005A4616" w:rsidRDefault="008433B8" w:rsidP="008D59C3">
      <w:pPr>
        <w:numPr>
          <w:ilvl w:val="0"/>
          <w:numId w:val="20"/>
        </w:numPr>
        <w:spacing w:line="360" w:lineRule="auto"/>
        <w:ind w:left="-284" w:firstLine="0"/>
        <w:rPr>
          <w:sz w:val="24"/>
        </w:rPr>
      </w:pPr>
      <w:r w:rsidRPr="005A4616">
        <w:rPr>
          <w:rFonts w:hint="eastAsia"/>
          <w:sz w:val="24"/>
        </w:rPr>
        <w:t>系统验收合格后</w:t>
      </w:r>
      <w:r w:rsidRPr="005A4616">
        <w:rPr>
          <w:rFonts w:hint="eastAsia"/>
          <w:sz w:val="24"/>
        </w:rPr>
        <w:t>1</w:t>
      </w:r>
      <w:r w:rsidRPr="005A4616">
        <w:rPr>
          <w:rFonts w:hint="eastAsia"/>
          <w:sz w:val="24"/>
        </w:rPr>
        <w:t>年内，中标方提供免费系统维护，保证系统的正常运转，维护的方法包括电话指导、在线的远程维护及现场维护等。</w:t>
      </w:r>
    </w:p>
    <w:p w:rsidR="008433B8" w:rsidRPr="005A4616" w:rsidRDefault="008433B8" w:rsidP="008D59C3">
      <w:pPr>
        <w:numPr>
          <w:ilvl w:val="0"/>
          <w:numId w:val="20"/>
        </w:numPr>
        <w:spacing w:line="360" w:lineRule="auto"/>
        <w:ind w:left="-284" w:firstLine="0"/>
        <w:rPr>
          <w:sz w:val="24"/>
        </w:rPr>
      </w:pPr>
      <w:r w:rsidRPr="005A4616">
        <w:rPr>
          <w:rFonts w:hint="eastAsia"/>
          <w:sz w:val="24"/>
        </w:rPr>
        <w:t>系统投入正式运行后，当软件出现一般错误性故障，中标方工程师提供相应的电话、在线指导。在电话、在线等方式指导下采购方技术人员仍无法解决的问题，中标方必须按照采购方要求派工作人员免费提供现场维护服务。</w:t>
      </w:r>
      <w:r w:rsidRPr="005A4616">
        <w:rPr>
          <w:rFonts w:hint="eastAsia"/>
          <w:sz w:val="24"/>
        </w:rPr>
        <w:t>4</w:t>
      </w:r>
      <w:r w:rsidRPr="005A4616">
        <w:rPr>
          <w:rFonts w:hint="eastAsia"/>
          <w:sz w:val="24"/>
        </w:rPr>
        <w:t>小时内免费提供现场服务；若中标方</w:t>
      </w:r>
      <w:r w:rsidRPr="005A4616">
        <w:rPr>
          <w:rFonts w:hint="eastAsia"/>
          <w:sz w:val="24"/>
        </w:rPr>
        <w:lastRenderedPageBreak/>
        <w:t>在</w:t>
      </w:r>
      <w:r w:rsidRPr="005A4616">
        <w:rPr>
          <w:rFonts w:hint="eastAsia"/>
          <w:sz w:val="24"/>
        </w:rPr>
        <w:t>24</w:t>
      </w:r>
      <w:r w:rsidRPr="005A4616">
        <w:rPr>
          <w:rFonts w:hint="eastAsia"/>
          <w:sz w:val="24"/>
        </w:rPr>
        <w:t>小时内仍未解决，采购方有权另请他人解决，费用由中标方负担。</w:t>
      </w:r>
    </w:p>
    <w:p w:rsidR="008433B8" w:rsidRPr="005A4616" w:rsidRDefault="008433B8" w:rsidP="008D59C3">
      <w:pPr>
        <w:numPr>
          <w:ilvl w:val="0"/>
          <w:numId w:val="20"/>
        </w:numPr>
        <w:spacing w:line="360" w:lineRule="auto"/>
        <w:ind w:left="-284" w:firstLine="0"/>
        <w:rPr>
          <w:sz w:val="24"/>
        </w:rPr>
      </w:pPr>
      <w:r w:rsidRPr="005A4616">
        <w:rPr>
          <w:rFonts w:hint="eastAsia"/>
          <w:sz w:val="24"/>
        </w:rPr>
        <w:t>故障报修的响应时间：</w:t>
      </w:r>
      <w:r w:rsidRPr="005A4616">
        <w:rPr>
          <w:rFonts w:hint="eastAsia"/>
          <w:sz w:val="24"/>
        </w:rPr>
        <w:t>4</w:t>
      </w:r>
      <w:r w:rsidRPr="005A4616">
        <w:rPr>
          <w:rFonts w:hint="eastAsia"/>
          <w:sz w:val="24"/>
        </w:rPr>
        <w:t>小时内到达现场。并在</w:t>
      </w:r>
      <w:r w:rsidRPr="005A4616">
        <w:rPr>
          <w:rFonts w:hint="eastAsia"/>
          <w:sz w:val="24"/>
        </w:rPr>
        <w:t>8</w:t>
      </w:r>
      <w:r w:rsidRPr="005A4616">
        <w:rPr>
          <w:rFonts w:hint="eastAsia"/>
          <w:sz w:val="24"/>
        </w:rPr>
        <w:t>小时内为采购方排除故障。若是由本系统外的因素引发故障，而造成系统不能运行的情况，中标方应在</w:t>
      </w:r>
      <w:r w:rsidRPr="005A4616">
        <w:rPr>
          <w:rFonts w:hint="eastAsia"/>
          <w:sz w:val="24"/>
        </w:rPr>
        <w:t>24</w:t>
      </w:r>
      <w:r w:rsidRPr="005A4616">
        <w:rPr>
          <w:rFonts w:hint="eastAsia"/>
          <w:sz w:val="24"/>
        </w:rPr>
        <w:t>小时内予以解决。</w:t>
      </w:r>
    </w:p>
    <w:p w:rsidR="008433B8" w:rsidRPr="005A4616" w:rsidRDefault="008433B8" w:rsidP="008D59C3">
      <w:pPr>
        <w:numPr>
          <w:ilvl w:val="0"/>
          <w:numId w:val="20"/>
        </w:numPr>
        <w:spacing w:line="360" w:lineRule="auto"/>
        <w:ind w:left="-284" w:firstLine="0"/>
        <w:rPr>
          <w:sz w:val="24"/>
        </w:rPr>
      </w:pPr>
      <w:r w:rsidRPr="005A4616">
        <w:rPr>
          <w:rFonts w:hint="eastAsia"/>
          <w:sz w:val="24"/>
        </w:rPr>
        <w:t>在系统正确安装、正常操作和维护情况下，中标方必须对合同系统的正常使用给予</w:t>
      </w:r>
      <w:r w:rsidRPr="005A4616">
        <w:rPr>
          <w:rFonts w:hint="eastAsia"/>
          <w:sz w:val="24"/>
        </w:rPr>
        <w:t>12</w:t>
      </w:r>
      <w:r w:rsidRPr="005A4616">
        <w:rPr>
          <w:rFonts w:hint="eastAsia"/>
          <w:sz w:val="24"/>
        </w:rPr>
        <w:t>个月的质量保证期，质量保证期自采购方双方确认的最终验收合格之日起计算。</w:t>
      </w:r>
    </w:p>
    <w:p w:rsidR="008433B8" w:rsidRPr="005A4616" w:rsidRDefault="008433B8" w:rsidP="008D59C3">
      <w:pPr>
        <w:numPr>
          <w:ilvl w:val="0"/>
          <w:numId w:val="20"/>
        </w:numPr>
        <w:spacing w:line="360" w:lineRule="auto"/>
        <w:ind w:left="-284" w:firstLine="0"/>
        <w:rPr>
          <w:sz w:val="24"/>
        </w:rPr>
      </w:pPr>
      <w:r w:rsidRPr="005A4616">
        <w:rPr>
          <w:rFonts w:hint="eastAsia"/>
          <w:sz w:val="24"/>
        </w:rPr>
        <w:t>质保期内，中标方应向采购方提供免费升级服务和免费维护服务。该保证期内系统及设备本身质量出现问题或由于系统及设备质量原因造成的任何损伤或损坏</w:t>
      </w:r>
      <w:r w:rsidRPr="005A4616">
        <w:rPr>
          <w:rFonts w:hint="eastAsia"/>
          <w:sz w:val="24"/>
        </w:rPr>
        <w:t>,</w:t>
      </w:r>
      <w:r w:rsidRPr="005A4616">
        <w:rPr>
          <w:rFonts w:hint="eastAsia"/>
          <w:sz w:val="24"/>
        </w:rPr>
        <w:t>中标方须及时给予维修或免费更换</w:t>
      </w:r>
      <w:r w:rsidRPr="005A4616">
        <w:rPr>
          <w:rFonts w:hint="eastAsia"/>
          <w:sz w:val="24"/>
        </w:rPr>
        <w:t>,</w:t>
      </w:r>
      <w:r w:rsidRPr="005A4616">
        <w:rPr>
          <w:rFonts w:hint="eastAsia"/>
          <w:sz w:val="24"/>
        </w:rPr>
        <w:t>由此引起的人工费、材料费等一切费用由中标方负责。</w:t>
      </w:r>
    </w:p>
    <w:p w:rsidR="008433B8" w:rsidRDefault="008433B8" w:rsidP="008D59C3">
      <w:pPr>
        <w:numPr>
          <w:ilvl w:val="0"/>
          <w:numId w:val="20"/>
        </w:numPr>
        <w:spacing w:line="360" w:lineRule="auto"/>
        <w:ind w:left="-284" w:firstLine="0"/>
        <w:rPr>
          <w:b/>
          <w:sz w:val="24"/>
        </w:rPr>
      </w:pPr>
      <w:r w:rsidRPr="005A4616">
        <w:rPr>
          <w:rFonts w:hint="eastAsia"/>
          <w:sz w:val="24"/>
        </w:rPr>
        <w:t>质保期内，中标方对故障保修的响应，须在接到采购方通知的</w:t>
      </w:r>
      <w:r w:rsidRPr="005A4616">
        <w:rPr>
          <w:rFonts w:hint="eastAsia"/>
          <w:sz w:val="24"/>
        </w:rPr>
        <w:t xml:space="preserve"> 1 </w:t>
      </w:r>
      <w:r w:rsidRPr="005A4616">
        <w:rPr>
          <w:rFonts w:hint="eastAsia"/>
          <w:sz w:val="24"/>
        </w:rPr>
        <w:t>小时内予以答复，在采购方要求时，中标方的技术人员必须在收到采购方通知后</w:t>
      </w:r>
      <w:r w:rsidRPr="005A4616">
        <w:rPr>
          <w:rFonts w:hint="eastAsia"/>
          <w:sz w:val="24"/>
        </w:rPr>
        <w:t xml:space="preserve"> 4 </w:t>
      </w:r>
      <w:r w:rsidRPr="005A4616">
        <w:rPr>
          <w:rFonts w:hint="eastAsia"/>
          <w:sz w:val="24"/>
        </w:rPr>
        <w:t>小时之内到现场进行修理</w:t>
      </w:r>
      <w:r w:rsidRPr="005A4616">
        <w:rPr>
          <w:rFonts w:hint="eastAsia"/>
          <w:sz w:val="24"/>
        </w:rPr>
        <w:t>,</w:t>
      </w:r>
      <w:r w:rsidRPr="005A4616">
        <w:rPr>
          <w:rFonts w:hint="eastAsia"/>
          <w:sz w:val="24"/>
        </w:rPr>
        <w:t>相关的维修必须连续进行</w:t>
      </w:r>
      <w:r w:rsidRPr="005A4616">
        <w:rPr>
          <w:rFonts w:hint="eastAsia"/>
          <w:sz w:val="24"/>
        </w:rPr>
        <w:t>,</w:t>
      </w:r>
      <w:r w:rsidRPr="005A4616">
        <w:rPr>
          <w:rFonts w:hint="eastAsia"/>
          <w:sz w:val="24"/>
        </w:rPr>
        <w:t>直至故障完全修复为止</w:t>
      </w:r>
      <w:r w:rsidRPr="005A4616">
        <w:rPr>
          <w:rFonts w:hint="eastAsia"/>
          <w:sz w:val="24"/>
        </w:rPr>
        <w:t>,</w:t>
      </w:r>
      <w:r w:rsidRPr="005A4616">
        <w:rPr>
          <w:rFonts w:hint="eastAsia"/>
          <w:sz w:val="24"/>
        </w:rPr>
        <w:t>否则，保证期顺延。</w:t>
      </w:r>
    </w:p>
    <w:p w:rsidR="008433B8" w:rsidRPr="008433B8" w:rsidRDefault="008433B8" w:rsidP="005029CB">
      <w:pPr>
        <w:spacing w:beforeLines="30" w:line="360" w:lineRule="auto"/>
        <w:rPr>
          <w:rFonts w:ascii="宋体" w:hAnsi="宋体" w:cs="Arial"/>
          <w:color w:val="000000"/>
          <w:sz w:val="30"/>
          <w:szCs w:val="30"/>
        </w:rPr>
      </w:pPr>
    </w:p>
    <w:sectPr w:rsidR="008433B8" w:rsidRPr="008433B8" w:rsidSect="002624C4">
      <w:footerReference w:type="default" r:id="rId17"/>
      <w:pgSz w:w="11906" w:h="16838"/>
      <w:pgMar w:top="1276" w:right="1418" w:bottom="1843"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B48" w:rsidRDefault="00F95B48" w:rsidP="003A6FF6">
      <w:r>
        <w:separator/>
      </w:r>
    </w:p>
  </w:endnote>
  <w:endnote w:type="continuationSeparator" w:id="1">
    <w:p w:rsidR="00F95B48" w:rsidRDefault="00F95B48" w:rsidP="003A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C4" w:rsidRDefault="005B58C4">
    <w:pPr>
      <w:pStyle w:val="a7"/>
      <w:jc w:val="right"/>
    </w:pPr>
    <w:r w:rsidRPr="005029CB">
      <w:fldChar w:fldCharType="begin"/>
    </w:r>
    <w:r>
      <w:instrText xml:space="preserve"> PAGE   \* MERGEFORMAT </w:instrText>
    </w:r>
    <w:r w:rsidRPr="005029CB">
      <w:fldChar w:fldCharType="separate"/>
    </w:r>
    <w:r w:rsidR="008A38B7" w:rsidRPr="008A38B7">
      <w:rPr>
        <w:noProof/>
        <w:lang w:val="zh-CN"/>
      </w:rPr>
      <w:t>16</w:t>
    </w:r>
    <w:r>
      <w:rPr>
        <w:lang w:val="zh-CN"/>
      </w:rPr>
      <w:fldChar w:fldCharType="end"/>
    </w:r>
  </w:p>
  <w:p w:rsidR="005B58C4" w:rsidRDefault="005B58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B48" w:rsidRDefault="00F95B48" w:rsidP="003A6FF6">
      <w:r>
        <w:separator/>
      </w:r>
    </w:p>
  </w:footnote>
  <w:footnote w:type="continuationSeparator" w:id="1">
    <w:p w:rsidR="00F95B48" w:rsidRDefault="00F95B48" w:rsidP="003A6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CBE044"/>
    <w:multiLevelType w:val="singleLevel"/>
    <w:tmpl w:val="D8CBE044"/>
    <w:lvl w:ilvl="0">
      <w:start w:val="1"/>
      <w:numFmt w:val="decimal"/>
      <w:suff w:val="nothing"/>
      <w:lvlText w:val="%1、"/>
      <w:lvlJc w:val="left"/>
      <w:pPr>
        <w:ind w:left="0" w:firstLine="0"/>
      </w:pPr>
    </w:lvl>
  </w:abstractNum>
  <w:abstractNum w:abstractNumId="1">
    <w:nsid w:val="09F4771E"/>
    <w:multiLevelType w:val="hybridMultilevel"/>
    <w:tmpl w:val="1B922C9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8897E3A"/>
    <w:multiLevelType w:val="hybridMultilevel"/>
    <w:tmpl w:val="4AB8C912"/>
    <w:lvl w:ilvl="0" w:tplc="40F0B888">
      <w:start w:val="1"/>
      <w:numFmt w:val="decimal"/>
      <w:lvlText w:val="%1、"/>
      <w:lvlJc w:val="left"/>
      <w:pPr>
        <w:ind w:left="136" w:hanging="420"/>
      </w:pPr>
      <w:rPr>
        <w:rFonts w:hint="default"/>
      </w:rPr>
    </w:lvl>
    <w:lvl w:ilvl="1" w:tplc="6B807ABA">
      <w:start w:val="10"/>
      <w:numFmt w:val="lowerRoman"/>
      <w:lvlText w:val="%2—"/>
      <w:lvlJc w:val="left"/>
      <w:pPr>
        <w:ind w:left="1146" w:hanging="720"/>
      </w:pPr>
      <w:rPr>
        <w:rFonts w:hint="default"/>
      </w:r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3">
    <w:nsid w:val="1FC16881"/>
    <w:multiLevelType w:val="hybridMultilevel"/>
    <w:tmpl w:val="585AE3FA"/>
    <w:lvl w:ilvl="0" w:tplc="04090013">
      <w:start w:val="1"/>
      <w:numFmt w:val="chineseCountingThousand"/>
      <w:lvlText w:val="%1、"/>
      <w:lvlJc w:val="left"/>
      <w:pPr>
        <w:ind w:left="988"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2C016CD2"/>
    <w:multiLevelType w:val="hybridMultilevel"/>
    <w:tmpl w:val="1D103574"/>
    <w:lvl w:ilvl="0" w:tplc="64C663DE">
      <w:start w:val="1"/>
      <w:numFmt w:val="decimal"/>
      <w:lvlText w:val="%1."/>
      <w:lvlJc w:val="left"/>
      <w:pPr>
        <w:ind w:left="987" w:hanging="420"/>
      </w:pPr>
      <w:rPr>
        <w:rFonts w:hint="eastAsia"/>
      </w:rPr>
    </w:lvl>
    <w:lvl w:ilvl="1" w:tplc="64C663DE">
      <w:start w:val="1"/>
      <w:numFmt w:val="decimal"/>
      <w:lvlText w:val="%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333828C6"/>
    <w:multiLevelType w:val="hybridMultilevel"/>
    <w:tmpl w:val="F590405E"/>
    <w:lvl w:ilvl="0" w:tplc="79D0C676">
      <w:start w:val="1"/>
      <w:numFmt w:val="japaneseCounting"/>
      <w:lvlText w:val="%1、"/>
      <w:lvlJc w:val="left"/>
      <w:pPr>
        <w:ind w:left="436" w:hanging="720"/>
      </w:pPr>
      <w:rPr>
        <w:rFonts w:hint="default"/>
      </w:rPr>
    </w:lvl>
    <w:lvl w:ilvl="1" w:tplc="B18254A4">
      <w:start w:val="3"/>
      <w:numFmt w:val="decimal"/>
      <w:lvlText w:val="%2、"/>
      <w:lvlJc w:val="left"/>
      <w:pPr>
        <w:ind w:left="496" w:hanging="360"/>
      </w:pPr>
      <w:rPr>
        <w:rFonts w:hint="default"/>
      </w:r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6">
    <w:nsid w:val="33730490"/>
    <w:multiLevelType w:val="hybridMultilevel"/>
    <w:tmpl w:val="46C20EC4"/>
    <w:lvl w:ilvl="0" w:tplc="8F92782A">
      <w:start w:val="1"/>
      <w:numFmt w:val="japaneseCounting"/>
      <w:lvlText w:val="（%1）"/>
      <w:lvlJc w:val="left"/>
      <w:pPr>
        <w:ind w:left="436" w:hanging="7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7">
    <w:nsid w:val="3D232989"/>
    <w:multiLevelType w:val="hybridMultilevel"/>
    <w:tmpl w:val="65C839A2"/>
    <w:lvl w:ilvl="0" w:tplc="40F0B888">
      <w:start w:val="1"/>
      <w:numFmt w:val="decimal"/>
      <w:lvlText w:val="%1、"/>
      <w:lvlJc w:val="left"/>
      <w:pPr>
        <w:ind w:left="136" w:hanging="4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8">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5F286A"/>
    <w:multiLevelType w:val="hybridMultilevel"/>
    <w:tmpl w:val="B7C0E176"/>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F332FBA"/>
    <w:multiLevelType w:val="hybridMultilevel"/>
    <w:tmpl w:val="61265DB2"/>
    <w:lvl w:ilvl="0" w:tplc="F626B392">
      <w:start w:val="1"/>
      <w:numFmt w:val="decimal"/>
      <w:lvlText w:val="%1、"/>
      <w:lvlJc w:val="left"/>
      <w:pPr>
        <w:ind w:left="136" w:hanging="420"/>
      </w:pPr>
      <w:rPr>
        <w:rFonts w:hint="default"/>
        <w:b w:val="0"/>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1">
    <w:nsid w:val="500A4F95"/>
    <w:multiLevelType w:val="hybridMultilevel"/>
    <w:tmpl w:val="B4E09B16"/>
    <w:lvl w:ilvl="0" w:tplc="E5D4987A">
      <w:start w:val="1"/>
      <w:numFmt w:val="chineseCountingThousand"/>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51655FEB"/>
    <w:multiLevelType w:val="hybridMultilevel"/>
    <w:tmpl w:val="9A703782"/>
    <w:lvl w:ilvl="0" w:tplc="F566F3F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72DE5B4"/>
    <w:multiLevelType w:val="singleLevel"/>
    <w:tmpl w:val="572DE5B4"/>
    <w:lvl w:ilvl="0">
      <w:start w:val="1"/>
      <w:numFmt w:val="decimal"/>
      <w:suff w:val="nothing"/>
      <w:lvlText w:val="%1."/>
      <w:lvlJc w:val="left"/>
    </w:lvl>
  </w:abstractNum>
  <w:abstractNum w:abstractNumId="14">
    <w:nsid w:val="58476B69"/>
    <w:multiLevelType w:val="hybridMultilevel"/>
    <w:tmpl w:val="D24EA714"/>
    <w:lvl w:ilvl="0" w:tplc="EEF832F8">
      <w:start w:val="1"/>
      <w:numFmt w:val="japaneseCounting"/>
      <w:lvlText w:val="（%1）"/>
      <w:lvlJc w:val="left"/>
      <w:pPr>
        <w:ind w:left="720" w:hanging="7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5">
    <w:nsid w:val="5DB241F8"/>
    <w:multiLevelType w:val="hybridMultilevel"/>
    <w:tmpl w:val="45DC9568"/>
    <w:lvl w:ilvl="0" w:tplc="A9D6F4AC">
      <w:start w:val="1"/>
      <w:numFmt w:val="japaneseCounting"/>
      <w:lvlText w:val="（%1）"/>
      <w:lvlJc w:val="left"/>
      <w:pPr>
        <w:ind w:left="420" w:hanging="420"/>
      </w:pPr>
      <w:rPr>
        <w:rFonts w:ascii="宋体" w:hAnsi="宋体" w:hint="default"/>
        <w:b w:val="0"/>
        <w:sz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011D1F"/>
    <w:multiLevelType w:val="hybridMultilevel"/>
    <w:tmpl w:val="A8C89B10"/>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6A8D66ED"/>
    <w:multiLevelType w:val="hybridMultilevel"/>
    <w:tmpl w:val="A34AF9EE"/>
    <w:lvl w:ilvl="0" w:tplc="1668EA3E">
      <w:start w:val="2"/>
      <w:numFmt w:val="decimal"/>
      <w:lvlText w:val="%1、"/>
      <w:lvlJc w:val="left"/>
      <w:pPr>
        <w:ind w:left="136"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4C1934"/>
    <w:multiLevelType w:val="hybridMultilevel"/>
    <w:tmpl w:val="5B84612A"/>
    <w:lvl w:ilvl="0" w:tplc="29923F3C">
      <w:start w:val="1"/>
      <w:numFmt w:val="japaneseCounting"/>
      <w:lvlText w:val="（%1）"/>
      <w:lvlJc w:val="left"/>
      <w:pPr>
        <w:ind w:left="436" w:hanging="7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9">
    <w:nsid w:val="759779BD"/>
    <w:multiLevelType w:val="hybridMultilevel"/>
    <w:tmpl w:val="459035F4"/>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77FE23F5"/>
    <w:multiLevelType w:val="hybridMultilevel"/>
    <w:tmpl w:val="6D387B26"/>
    <w:lvl w:ilvl="0" w:tplc="40F0B888">
      <w:start w:val="1"/>
      <w:numFmt w:val="decimal"/>
      <w:lvlText w:val="%1、"/>
      <w:lvlJc w:val="left"/>
      <w:pPr>
        <w:ind w:left="136" w:hanging="4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num w:numId="1">
    <w:abstractNumId w:val="13"/>
  </w:num>
  <w:num w:numId="2">
    <w:abstractNumId w:val="12"/>
  </w:num>
  <w:num w:numId="3">
    <w:abstractNumId w:val="3"/>
  </w:num>
  <w:num w:numId="4">
    <w:abstractNumId w:val="16"/>
  </w:num>
  <w:num w:numId="5">
    <w:abstractNumId w:val="19"/>
  </w:num>
  <w:num w:numId="6">
    <w:abstractNumId w:val="4"/>
  </w:num>
  <w:num w:numId="7">
    <w:abstractNumId w:val="11"/>
  </w:num>
  <w:num w:numId="8">
    <w:abstractNumId w:val="8"/>
  </w:num>
  <w:num w:numId="9">
    <w:abstractNumId w:val="9"/>
  </w:num>
  <w:num w:numId="10">
    <w:abstractNumId w:val="1"/>
  </w:num>
  <w:num w:numId="11">
    <w:abstractNumId w:val="5"/>
  </w:num>
  <w:num w:numId="12">
    <w:abstractNumId w:val="2"/>
  </w:num>
  <w:num w:numId="13">
    <w:abstractNumId w:val="0"/>
    <w:lvlOverride w:ilvl="0">
      <w:startOverride w:val="1"/>
    </w:lvlOverride>
  </w:num>
  <w:num w:numId="14">
    <w:abstractNumId w:val="15"/>
  </w:num>
  <w:num w:numId="15">
    <w:abstractNumId w:val="14"/>
  </w:num>
  <w:num w:numId="16">
    <w:abstractNumId w:val="17"/>
  </w:num>
  <w:num w:numId="17">
    <w:abstractNumId w:val="6"/>
  </w:num>
  <w:num w:numId="18">
    <w:abstractNumId w:val="18"/>
  </w:num>
  <w:num w:numId="19">
    <w:abstractNumId w:val="7"/>
  </w:num>
  <w:num w:numId="20">
    <w:abstractNumId w:val="10"/>
  </w:num>
  <w:num w:numId="21">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AC"/>
    <w:rsid w:val="00016DCD"/>
    <w:rsid w:val="00024601"/>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92924"/>
    <w:rsid w:val="000933F0"/>
    <w:rsid w:val="00093603"/>
    <w:rsid w:val="00097A39"/>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0C3"/>
    <w:rsid w:val="000F3C4E"/>
    <w:rsid w:val="001013A8"/>
    <w:rsid w:val="00112AE4"/>
    <w:rsid w:val="00114EFF"/>
    <w:rsid w:val="001312F0"/>
    <w:rsid w:val="001367B3"/>
    <w:rsid w:val="00140810"/>
    <w:rsid w:val="0014601E"/>
    <w:rsid w:val="00147274"/>
    <w:rsid w:val="00153022"/>
    <w:rsid w:val="00155D8F"/>
    <w:rsid w:val="00161D5A"/>
    <w:rsid w:val="00164ED0"/>
    <w:rsid w:val="00172A27"/>
    <w:rsid w:val="001742A3"/>
    <w:rsid w:val="00184532"/>
    <w:rsid w:val="00187B3C"/>
    <w:rsid w:val="00187B3F"/>
    <w:rsid w:val="001974AA"/>
    <w:rsid w:val="001C2780"/>
    <w:rsid w:val="001C36FA"/>
    <w:rsid w:val="001C510A"/>
    <w:rsid w:val="001D058A"/>
    <w:rsid w:val="001D1037"/>
    <w:rsid w:val="001D1917"/>
    <w:rsid w:val="001D769B"/>
    <w:rsid w:val="001D7FCB"/>
    <w:rsid w:val="001E04F2"/>
    <w:rsid w:val="001E0B6D"/>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40FDD"/>
    <w:rsid w:val="00243B07"/>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1787"/>
    <w:rsid w:val="002B2F61"/>
    <w:rsid w:val="002D0A6B"/>
    <w:rsid w:val="002D11B9"/>
    <w:rsid w:val="002D2058"/>
    <w:rsid w:val="002D246B"/>
    <w:rsid w:val="002D5DF0"/>
    <w:rsid w:val="002E3ED7"/>
    <w:rsid w:val="002E6633"/>
    <w:rsid w:val="002F0B08"/>
    <w:rsid w:val="002F1674"/>
    <w:rsid w:val="002F3AEF"/>
    <w:rsid w:val="002F5146"/>
    <w:rsid w:val="002F6943"/>
    <w:rsid w:val="0030199A"/>
    <w:rsid w:val="003072AA"/>
    <w:rsid w:val="00307843"/>
    <w:rsid w:val="00311C75"/>
    <w:rsid w:val="003202A4"/>
    <w:rsid w:val="00320431"/>
    <w:rsid w:val="00321292"/>
    <w:rsid w:val="0033236B"/>
    <w:rsid w:val="00332E7A"/>
    <w:rsid w:val="003338D6"/>
    <w:rsid w:val="0033765F"/>
    <w:rsid w:val="00342FB8"/>
    <w:rsid w:val="00343E15"/>
    <w:rsid w:val="0034645F"/>
    <w:rsid w:val="00346794"/>
    <w:rsid w:val="0035729C"/>
    <w:rsid w:val="0036042E"/>
    <w:rsid w:val="00362B04"/>
    <w:rsid w:val="00365785"/>
    <w:rsid w:val="00366F5C"/>
    <w:rsid w:val="00374973"/>
    <w:rsid w:val="00391440"/>
    <w:rsid w:val="003932F2"/>
    <w:rsid w:val="003954FA"/>
    <w:rsid w:val="003A17EA"/>
    <w:rsid w:val="003A1D50"/>
    <w:rsid w:val="003A2248"/>
    <w:rsid w:val="003A3E75"/>
    <w:rsid w:val="003A4F3B"/>
    <w:rsid w:val="003A5EA8"/>
    <w:rsid w:val="003A61B7"/>
    <w:rsid w:val="003A63C6"/>
    <w:rsid w:val="003A6FF6"/>
    <w:rsid w:val="003A7C16"/>
    <w:rsid w:val="003B2394"/>
    <w:rsid w:val="003C02B6"/>
    <w:rsid w:val="003C121A"/>
    <w:rsid w:val="003D0FFC"/>
    <w:rsid w:val="003D1026"/>
    <w:rsid w:val="003D6DDA"/>
    <w:rsid w:val="003E23F8"/>
    <w:rsid w:val="003E5BDE"/>
    <w:rsid w:val="003E73F5"/>
    <w:rsid w:val="003F2B4E"/>
    <w:rsid w:val="003F3538"/>
    <w:rsid w:val="003F4B7E"/>
    <w:rsid w:val="004105B2"/>
    <w:rsid w:val="00411E6E"/>
    <w:rsid w:val="00411E94"/>
    <w:rsid w:val="00413524"/>
    <w:rsid w:val="00426155"/>
    <w:rsid w:val="004303FB"/>
    <w:rsid w:val="0043387C"/>
    <w:rsid w:val="00433B70"/>
    <w:rsid w:val="004476AA"/>
    <w:rsid w:val="00460047"/>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C7FDF"/>
    <w:rsid w:val="004E1D5D"/>
    <w:rsid w:val="004E3B04"/>
    <w:rsid w:val="004E5FBD"/>
    <w:rsid w:val="004E7D41"/>
    <w:rsid w:val="004F02FE"/>
    <w:rsid w:val="004F1271"/>
    <w:rsid w:val="004F2EC9"/>
    <w:rsid w:val="005029CB"/>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60B04"/>
    <w:rsid w:val="00560CA6"/>
    <w:rsid w:val="00562084"/>
    <w:rsid w:val="0056721A"/>
    <w:rsid w:val="00567DB5"/>
    <w:rsid w:val="0057220D"/>
    <w:rsid w:val="00573F68"/>
    <w:rsid w:val="00576ACB"/>
    <w:rsid w:val="005772A9"/>
    <w:rsid w:val="005850C3"/>
    <w:rsid w:val="00585EE1"/>
    <w:rsid w:val="00596392"/>
    <w:rsid w:val="005969FB"/>
    <w:rsid w:val="005A1E6B"/>
    <w:rsid w:val="005A6DDC"/>
    <w:rsid w:val="005B58C4"/>
    <w:rsid w:val="005B695F"/>
    <w:rsid w:val="005C3111"/>
    <w:rsid w:val="005D3059"/>
    <w:rsid w:val="005D31D4"/>
    <w:rsid w:val="005F16BC"/>
    <w:rsid w:val="005F3A0F"/>
    <w:rsid w:val="005F3D33"/>
    <w:rsid w:val="005F4D77"/>
    <w:rsid w:val="00621A9E"/>
    <w:rsid w:val="006269CC"/>
    <w:rsid w:val="00626BE4"/>
    <w:rsid w:val="00636BEF"/>
    <w:rsid w:val="00637977"/>
    <w:rsid w:val="0064107A"/>
    <w:rsid w:val="006436CC"/>
    <w:rsid w:val="00644D92"/>
    <w:rsid w:val="006503EF"/>
    <w:rsid w:val="0065241A"/>
    <w:rsid w:val="0065265E"/>
    <w:rsid w:val="0066429C"/>
    <w:rsid w:val="00665944"/>
    <w:rsid w:val="0067334D"/>
    <w:rsid w:val="0067462E"/>
    <w:rsid w:val="00675AE6"/>
    <w:rsid w:val="00687469"/>
    <w:rsid w:val="00687C23"/>
    <w:rsid w:val="00690C78"/>
    <w:rsid w:val="006A0564"/>
    <w:rsid w:val="006A3037"/>
    <w:rsid w:val="006A58CB"/>
    <w:rsid w:val="006B2947"/>
    <w:rsid w:val="006B36E7"/>
    <w:rsid w:val="006B4D28"/>
    <w:rsid w:val="006B5612"/>
    <w:rsid w:val="006C4623"/>
    <w:rsid w:val="006D32F1"/>
    <w:rsid w:val="006E7245"/>
    <w:rsid w:val="006E74BB"/>
    <w:rsid w:val="006F6FBE"/>
    <w:rsid w:val="00703205"/>
    <w:rsid w:val="00706205"/>
    <w:rsid w:val="00711118"/>
    <w:rsid w:val="00714ACD"/>
    <w:rsid w:val="007216CB"/>
    <w:rsid w:val="0072216A"/>
    <w:rsid w:val="00726211"/>
    <w:rsid w:val="00730F8E"/>
    <w:rsid w:val="00732591"/>
    <w:rsid w:val="007344CD"/>
    <w:rsid w:val="00736851"/>
    <w:rsid w:val="00741850"/>
    <w:rsid w:val="0074223E"/>
    <w:rsid w:val="00746406"/>
    <w:rsid w:val="00746BE9"/>
    <w:rsid w:val="0075661B"/>
    <w:rsid w:val="00763505"/>
    <w:rsid w:val="00783A12"/>
    <w:rsid w:val="00786B2B"/>
    <w:rsid w:val="00787F58"/>
    <w:rsid w:val="0079448F"/>
    <w:rsid w:val="00796D82"/>
    <w:rsid w:val="007A2D85"/>
    <w:rsid w:val="007A6CE2"/>
    <w:rsid w:val="007A7073"/>
    <w:rsid w:val="007B5423"/>
    <w:rsid w:val="007B6811"/>
    <w:rsid w:val="007C04CE"/>
    <w:rsid w:val="007C16E3"/>
    <w:rsid w:val="007C288A"/>
    <w:rsid w:val="007C7AEF"/>
    <w:rsid w:val="007D2BF7"/>
    <w:rsid w:val="007D49FA"/>
    <w:rsid w:val="007D4C99"/>
    <w:rsid w:val="007D5DA0"/>
    <w:rsid w:val="007D6670"/>
    <w:rsid w:val="007D7DD0"/>
    <w:rsid w:val="007E0611"/>
    <w:rsid w:val="007E4FAB"/>
    <w:rsid w:val="007E6671"/>
    <w:rsid w:val="007E6EE2"/>
    <w:rsid w:val="007F0387"/>
    <w:rsid w:val="007F2CB4"/>
    <w:rsid w:val="007F49A4"/>
    <w:rsid w:val="007F62C7"/>
    <w:rsid w:val="00800BD6"/>
    <w:rsid w:val="00802320"/>
    <w:rsid w:val="00805771"/>
    <w:rsid w:val="00814583"/>
    <w:rsid w:val="00814712"/>
    <w:rsid w:val="00814CF7"/>
    <w:rsid w:val="008170B1"/>
    <w:rsid w:val="008208BF"/>
    <w:rsid w:val="00822C50"/>
    <w:rsid w:val="0082629C"/>
    <w:rsid w:val="00835B91"/>
    <w:rsid w:val="00837BFE"/>
    <w:rsid w:val="00841BFB"/>
    <w:rsid w:val="008433B8"/>
    <w:rsid w:val="0084495C"/>
    <w:rsid w:val="00846388"/>
    <w:rsid w:val="00847243"/>
    <w:rsid w:val="00854D07"/>
    <w:rsid w:val="00857BD3"/>
    <w:rsid w:val="00860A31"/>
    <w:rsid w:val="008636FD"/>
    <w:rsid w:val="008638B9"/>
    <w:rsid w:val="00864688"/>
    <w:rsid w:val="008657C0"/>
    <w:rsid w:val="00865C2A"/>
    <w:rsid w:val="00876E60"/>
    <w:rsid w:val="00877012"/>
    <w:rsid w:val="00885F0E"/>
    <w:rsid w:val="00885FD1"/>
    <w:rsid w:val="00886A0C"/>
    <w:rsid w:val="008874FD"/>
    <w:rsid w:val="00896C13"/>
    <w:rsid w:val="008A0E20"/>
    <w:rsid w:val="008A3822"/>
    <w:rsid w:val="008A38B7"/>
    <w:rsid w:val="008A5882"/>
    <w:rsid w:val="008A73BB"/>
    <w:rsid w:val="008B150B"/>
    <w:rsid w:val="008B6B8E"/>
    <w:rsid w:val="008C29A8"/>
    <w:rsid w:val="008C4794"/>
    <w:rsid w:val="008C7560"/>
    <w:rsid w:val="008D2849"/>
    <w:rsid w:val="008D56B5"/>
    <w:rsid w:val="008D59C3"/>
    <w:rsid w:val="008D7817"/>
    <w:rsid w:val="008E2689"/>
    <w:rsid w:val="008E3344"/>
    <w:rsid w:val="008E61F5"/>
    <w:rsid w:val="008F50D8"/>
    <w:rsid w:val="008F64C2"/>
    <w:rsid w:val="008F7BCD"/>
    <w:rsid w:val="0090039D"/>
    <w:rsid w:val="00902C05"/>
    <w:rsid w:val="00902F7D"/>
    <w:rsid w:val="00903879"/>
    <w:rsid w:val="00911C93"/>
    <w:rsid w:val="009159D7"/>
    <w:rsid w:val="00917E3E"/>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0BEF"/>
    <w:rsid w:val="009B6533"/>
    <w:rsid w:val="009B725F"/>
    <w:rsid w:val="009C65A2"/>
    <w:rsid w:val="009D22AA"/>
    <w:rsid w:val="009D7395"/>
    <w:rsid w:val="009E12D5"/>
    <w:rsid w:val="009E29EF"/>
    <w:rsid w:val="009E41EE"/>
    <w:rsid w:val="009F4258"/>
    <w:rsid w:val="00A11CD1"/>
    <w:rsid w:val="00A16E1F"/>
    <w:rsid w:val="00A20274"/>
    <w:rsid w:val="00A32246"/>
    <w:rsid w:val="00A33CB5"/>
    <w:rsid w:val="00A401C6"/>
    <w:rsid w:val="00A41925"/>
    <w:rsid w:val="00A46630"/>
    <w:rsid w:val="00A614CE"/>
    <w:rsid w:val="00A62A10"/>
    <w:rsid w:val="00A63602"/>
    <w:rsid w:val="00A67671"/>
    <w:rsid w:val="00A7031E"/>
    <w:rsid w:val="00A705CA"/>
    <w:rsid w:val="00A71AF5"/>
    <w:rsid w:val="00A735C6"/>
    <w:rsid w:val="00A836DB"/>
    <w:rsid w:val="00A93FA3"/>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90671"/>
    <w:rsid w:val="00B931BA"/>
    <w:rsid w:val="00B9417A"/>
    <w:rsid w:val="00B96B7C"/>
    <w:rsid w:val="00BA4A24"/>
    <w:rsid w:val="00BB0454"/>
    <w:rsid w:val="00BB6092"/>
    <w:rsid w:val="00BB6D96"/>
    <w:rsid w:val="00BC1BEA"/>
    <w:rsid w:val="00BC6E29"/>
    <w:rsid w:val="00BD1D0B"/>
    <w:rsid w:val="00BD2023"/>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43F3"/>
    <w:rsid w:val="00C469F8"/>
    <w:rsid w:val="00C514A7"/>
    <w:rsid w:val="00C54880"/>
    <w:rsid w:val="00C70385"/>
    <w:rsid w:val="00C706FF"/>
    <w:rsid w:val="00C70CBF"/>
    <w:rsid w:val="00C74CE8"/>
    <w:rsid w:val="00C758E0"/>
    <w:rsid w:val="00C85D61"/>
    <w:rsid w:val="00C90657"/>
    <w:rsid w:val="00C91DC4"/>
    <w:rsid w:val="00C92D64"/>
    <w:rsid w:val="00C9510C"/>
    <w:rsid w:val="00C9536A"/>
    <w:rsid w:val="00C96199"/>
    <w:rsid w:val="00CA210B"/>
    <w:rsid w:val="00CA7861"/>
    <w:rsid w:val="00CB280D"/>
    <w:rsid w:val="00CB3BF7"/>
    <w:rsid w:val="00CB5BB0"/>
    <w:rsid w:val="00CC3468"/>
    <w:rsid w:val="00CC7319"/>
    <w:rsid w:val="00CD0FE8"/>
    <w:rsid w:val="00CD3952"/>
    <w:rsid w:val="00CD4648"/>
    <w:rsid w:val="00CD601F"/>
    <w:rsid w:val="00CD61DB"/>
    <w:rsid w:val="00CD7937"/>
    <w:rsid w:val="00CD7E92"/>
    <w:rsid w:val="00CE46F1"/>
    <w:rsid w:val="00CE696B"/>
    <w:rsid w:val="00D00527"/>
    <w:rsid w:val="00D012A9"/>
    <w:rsid w:val="00D05648"/>
    <w:rsid w:val="00D062B7"/>
    <w:rsid w:val="00D06DB0"/>
    <w:rsid w:val="00D0740C"/>
    <w:rsid w:val="00D15BD1"/>
    <w:rsid w:val="00D207CC"/>
    <w:rsid w:val="00D21E76"/>
    <w:rsid w:val="00D24A55"/>
    <w:rsid w:val="00D2535E"/>
    <w:rsid w:val="00D34B0B"/>
    <w:rsid w:val="00D406C6"/>
    <w:rsid w:val="00D44A94"/>
    <w:rsid w:val="00D46177"/>
    <w:rsid w:val="00D50EF4"/>
    <w:rsid w:val="00D51B1D"/>
    <w:rsid w:val="00D56701"/>
    <w:rsid w:val="00D57C42"/>
    <w:rsid w:val="00D620AD"/>
    <w:rsid w:val="00D62B9B"/>
    <w:rsid w:val="00D6341F"/>
    <w:rsid w:val="00D654B7"/>
    <w:rsid w:val="00D70E10"/>
    <w:rsid w:val="00D70E13"/>
    <w:rsid w:val="00D7777E"/>
    <w:rsid w:val="00D83369"/>
    <w:rsid w:val="00D845E0"/>
    <w:rsid w:val="00D871E3"/>
    <w:rsid w:val="00D9132A"/>
    <w:rsid w:val="00D92A12"/>
    <w:rsid w:val="00D957FD"/>
    <w:rsid w:val="00D96635"/>
    <w:rsid w:val="00DA69D8"/>
    <w:rsid w:val="00DA71C3"/>
    <w:rsid w:val="00DB162C"/>
    <w:rsid w:val="00DB6125"/>
    <w:rsid w:val="00DC4266"/>
    <w:rsid w:val="00DC7F56"/>
    <w:rsid w:val="00DD17E3"/>
    <w:rsid w:val="00DD444F"/>
    <w:rsid w:val="00DE7825"/>
    <w:rsid w:val="00DF2CC9"/>
    <w:rsid w:val="00E05BD0"/>
    <w:rsid w:val="00E07062"/>
    <w:rsid w:val="00E25FD9"/>
    <w:rsid w:val="00E31069"/>
    <w:rsid w:val="00E3357D"/>
    <w:rsid w:val="00E33773"/>
    <w:rsid w:val="00E34ACB"/>
    <w:rsid w:val="00E354F4"/>
    <w:rsid w:val="00E36D06"/>
    <w:rsid w:val="00E42CB3"/>
    <w:rsid w:val="00E4605A"/>
    <w:rsid w:val="00E460F1"/>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A9C"/>
    <w:rsid w:val="00EA160C"/>
    <w:rsid w:val="00EA271C"/>
    <w:rsid w:val="00EA4024"/>
    <w:rsid w:val="00EB0FD3"/>
    <w:rsid w:val="00EB1AC4"/>
    <w:rsid w:val="00EB77F7"/>
    <w:rsid w:val="00EC0CD3"/>
    <w:rsid w:val="00EC2064"/>
    <w:rsid w:val="00EC468F"/>
    <w:rsid w:val="00EC5944"/>
    <w:rsid w:val="00ED0F09"/>
    <w:rsid w:val="00EE0326"/>
    <w:rsid w:val="00EE45EE"/>
    <w:rsid w:val="00EE5967"/>
    <w:rsid w:val="00EF18C1"/>
    <w:rsid w:val="00F02A17"/>
    <w:rsid w:val="00F05829"/>
    <w:rsid w:val="00F07279"/>
    <w:rsid w:val="00F07E57"/>
    <w:rsid w:val="00F11B88"/>
    <w:rsid w:val="00F2015F"/>
    <w:rsid w:val="00F22875"/>
    <w:rsid w:val="00F33E29"/>
    <w:rsid w:val="00F349C7"/>
    <w:rsid w:val="00F40E1B"/>
    <w:rsid w:val="00F42B37"/>
    <w:rsid w:val="00F43F0B"/>
    <w:rsid w:val="00F4660F"/>
    <w:rsid w:val="00F46B26"/>
    <w:rsid w:val="00F545AC"/>
    <w:rsid w:val="00F547F7"/>
    <w:rsid w:val="00F5552E"/>
    <w:rsid w:val="00F56942"/>
    <w:rsid w:val="00F6110D"/>
    <w:rsid w:val="00F6382D"/>
    <w:rsid w:val="00F6530E"/>
    <w:rsid w:val="00F67B56"/>
    <w:rsid w:val="00F71114"/>
    <w:rsid w:val="00F72699"/>
    <w:rsid w:val="00F7370B"/>
    <w:rsid w:val="00F7579F"/>
    <w:rsid w:val="00F81EC9"/>
    <w:rsid w:val="00F83DBC"/>
    <w:rsid w:val="00F8592A"/>
    <w:rsid w:val="00F87429"/>
    <w:rsid w:val="00F935E4"/>
    <w:rsid w:val="00F95B48"/>
    <w:rsid w:val="00F97AC9"/>
    <w:rsid w:val="00FA0034"/>
    <w:rsid w:val="00FA2FFB"/>
    <w:rsid w:val="00FA425A"/>
    <w:rsid w:val="00FB25F3"/>
    <w:rsid w:val="00FC0D3E"/>
    <w:rsid w:val="00FC0F37"/>
    <w:rsid w:val="00FC1000"/>
    <w:rsid w:val="00FD362A"/>
    <w:rsid w:val="00FD50E2"/>
    <w:rsid w:val="00FE09C4"/>
    <w:rsid w:val="00FE6914"/>
    <w:rsid w:val="00FE793F"/>
    <w:rsid w:val="00FF02E0"/>
    <w:rsid w:val="00FF0DEF"/>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87"/>
    <w:pPr>
      <w:widowControl w:val="0"/>
      <w:jc w:val="both"/>
    </w:pPr>
    <w:rPr>
      <w:kern w:val="2"/>
      <w:sz w:val="21"/>
      <w:szCs w:val="24"/>
    </w:rPr>
  </w:style>
  <w:style w:type="paragraph" w:styleId="3">
    <w:name w:val="heading 3"/>
    <w:basedOn w:val="a"/>
    <w:next w:val="a0"/>
    <w:link w:val="3Char"/>
    <w:qFormat/>
    <w:rsid w:val="008433B8"/>
    <w:pPr>
      <w:tabs>
        <w:tab w:val="left" w:pos="851"/>
      </w:tabs>
      <w:autoSpaceDE w:val="0"/>
      <w:autoSpaceDN w:val="0"/>
      <w:adjustRightInd w:val="0"/>
      <w:snapToGrid w:val="0"/>
      <w:spacing w:line="360" w:lineRule="auto"/>
      <w:outlineLvl w:val="2"/>
    </w:pPr>
    <w:rPr>
      <w:rFonts w:ascii="宋体" w:hAnsi="Calibri"/>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losing"/>
    <w:basedOn w:val="a"/>
    <w:rsid w:val="003A6FF6"/>
    <w:pPr>
      <w:ind w:leftChars="2100" w:left="100"/>
    </w:pPr>
    <w:rPr>
      <w:rFonts w:ascii="宋体"/>
      <w:sz w:val="24"/>
    </w:rPr>
  </w:style>
  <w:style w:type="paragraph" w:styleId="a5">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6">
    <w:name w:val="Balloon Text"/>
    <w:basedOn w:val="a"/>
    <w:qFormat/>
    <w:rsid w:val="003A6FF6"/>
    <w:rPr>
      <w:sz w:val="18"/>
      <w:szCs w:val="18"/>
    </w:rPr>
  </w:style>
  <w:style w:type="paragraph" w:styleId="a7">
    <w:name w:val="footer"/>
    <w:basedOn w:val="a"/>
    <w:link w:val="Char0"/>
    <w:uiPriority w:val="99"/>
    <w:qFormat/>
    <w:rsid w:val="003A6FF6"/>
    <w:pPr>
      <w:tabs>
        <w:tab w:val="center" w:pos="4153"/>
        <w:tab w:val="right" w:pos="8306"/>
      </w:tabs>
      <w:snapToGrid w:val="0"/>
      <w:jc w:val="left"/>
    </w:pPr>
    <w:rPr>
      <w:sz w:val="18"/>
      <w:szCs w:val="18"/>
    </w:rPr>
  </w:style>
  <w:style w:type="paragraph" w:styleId="a8">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rsid w:val="003A6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7"/>
    <w:uiPriority w:val="99"/>
    <w:rsid w:val="003A6FF6"/>
    <w:rPr>
      <w:kern w:val="2"/>
      <w:sz w:val="18"/>
      <w:szCs w:val="18"/>
    </w:rPr>
  </w:style>
  <w:style w:type="character" w:customStyle="1" w:styleId="apple-style-span">
    <w:name w:val="apple-style-span"/>
    <w:basedOn w:val="a1"/>
    <w:rsid w:val="003A6FF6"/>
  </w:style>
  <w:style w:type="character" w:customStyle="1" w:styleId="Char1">
    <w:name w:val="页眉 Char"/>
    <w:link w:val="a8"/>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1"/>
    <w:link w:val="a5"/>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a">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b">
    <w:name w:val="annotation text"/>
    <w:basedOn w:val="a"/>
    <w:link w:val="Char2"/>
    <w:uiPriority w:val="99"/>
    <w:semiHidden/>
    <w:unhideWhenUsed/>
    <w:rsid w:val="000B7873"/>
    <w:pPr>
      <w:jc w:val="left"/>
    </w:pPr>
  </w:style>
  <w:style w:type="character" w:customStyle="1" w:styleId="Char2">
    <w:name w:val="批注文字 Char"/>
    <w:basedOn w:val="a1"/>
    <w:link w:val="ab"/>
    <w:uiPriority w:val="99"/>
    <w:semiHidden/>
    <w:rsid w:val="000B7873"/>
    <w:rPr>
      <w:kern w:val="2"/>
      <w:sz w:val="21"/>
      <w:szCs w:val="24"/>
    </w:rPr>
  </w:style>
  <w:style w:type="character" w:styleId="ac">
    <w:name w:val="Hyperlink"/>
    <w:basedOn w:val="a1"/>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d">
    <w:name w:val="Date"/>
    <w:basedOn w:val="a"/>
    <w:next w:val="a"/>
    <w:link w:val="Char3"/>
    <w:uiPriority w:val="99"/>
    <w:semiHidden/>
    <w:unhideWhenUsed/>
    <w:rsid w:val="00B3154A"/>
    <w:pPr>
      <w:ind w:leftChars="2500" w:left="100"/>
    </w:pPr>
  </w:style>
  <w:style w:type="character" w:customStyle="1" w:styleId="Char3">
    <w:name w:val="日期 Char"/>
    <w:basedOn w:val="a1"/>
    <w:link w:val="ad"/>
    <w:uiPriority w:val="99"/>
    <w:semiHidden/>
    <w:rsid w:val="00B3154A"/>
    <w:rPr>
      <w:kern w:val="2"/>
      <w:sz w:val="21"/>
      <w:szCs w:val="24"/>
    </w:rPr>
  </w:style>
  <w:style w:type="character" w:customStyle="1" w:styleId="Char4">
    <w:name w:val="正文缩进 Char"/>
    <w:link w:val="a0"/>
    <w:rsid w:val="00B24F9E"/>
    <w:rPr>
      <w:sz w:val="21"/>
    </w:rPr>
  </w:style>
  <w:style w:type="paragraph" w:styleId="a0">
    <w:name w:val="Normal Indent"/>
    <w:basedOn w:val="a"/>
    <w:link w:val="Char4"/>
    <w:qFormat/>
    <w:rsid w:val="00B24F9E"/>
    <w:pPr>
      <w:ind w:firstLine="420"/>
    </w:pPr>
    <w:rPr>
      <w:kern w:val="0"/>
      <w:szCs w:val="20"/>
    </w:rPr>
  </w:style>
  <w:style w:type="paragraph" w:customStyle="1" w:styleId="0">
    <w:name w:val="正文_0"/>
    <w:qFormat/>
    <w:rsid w:val="006F6FBE"/>
    <w:pPr>
      <w:widowControl w:val="0"/>
      <w:spacing w:line="360" w:lineRule="auto"/>
      <w:ind w:firstLine="425"/>
      <w:jc w:val="both"/>
    </w:pPr>
    <w:rPr>
      <w:rFonts w:ascii="Calibri" w:hAnsi="Calibri"/>
      <w:spacing w:val="10"/>
      <w:sz w:val="24"/>
    </w:rPr>
  </w:style>
  <w:style w:type="character" w:customStyle="1" w:styleId="3Char">
    <w:name w:val="标题 3 Char"/>
    <w:basedOn w:val="a1"/>
    <w:link w:val="3"/>
    <w:rsid w:val="008433B8"/>
    <w:rPr>
      <w:rFonts w:ascii="宋体"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74D03-3F33-491C-9536-7B6D650A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25</Pages>
  <Words>1976</Words>
  <Characters>11267</Characters>
  <Application>Microsoft Office Word</Application>
  <DocSecurity>0</DocSecurity>
  <Lines>93</Lines>
  <Paragraphs>26</Paragraphs>
  <ScaleCrop>false</ScaleCrop>
  <Company>aaa</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52</cp:revision>
  <cp:lastPrinted>2016-11-01T08:05:00Z</cp:lastPrinted>
  <dcterms:created xsi:type="dcterms:W3CDTF">2021-10-19T01:29:00Z</dcterms:created>
  <dcterms:modified xsi:type="dcterms:W3CDTF">2022-03-09T01:53:00Z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