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广州大学城投资经营管理有限公司</w:t>
      </w:r>
    </w:p>
    <w:p>
      <w:pPr>
        <w:jc w:val="center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2022年班组夏装劳保工作服采购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竞选公告</w:t>
      </w:r>
    </w:p>
    <w:p>
      <w:pPr>
        <w:pStyle w:val="9"/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我司开展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2022年班组夏装劳保工作服采购</w:t>
      </w:r>
      <w:r>
        <w:rPr>
          <w:rFonts w:hint="eastAsia" w:ascii="宋体" w:hAnsi="宋体" w:eastAsia="宋体" w:cs="宋体"/>
          <w:sz w:val="24"/>
          <w:szCs w:val="24"/>
        </w:rPr>
        <w:t>，现进行公开竞选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有关事项公告如下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p>
      <w:pPr>
        <w:pStyle w:val="9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、项目名称及竞选内容</w:t>
      </w:r>
    </w:p>
    <w:p>
      <w:pPr>
        <w:pStyle w:val="9"/>
        <w:numPr>
          <w:ilvl w:val="0"/>
          <w:numId w:val="2"/>
        </w:numPr>
        <w:tabs>
          <w:tab w:val="left" w:pos="420"/>
        </w:tabs>
        <w:spacing w:line="360" w:lineRule="auto"/>
        <w:ind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项目名称：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2022年班组夏装劳保工作服采购</w:t>
      </w:r>
    </w:p>
    <w:p>
      <w:pPr>
        <w:pStyle w:val="9"/>
        <w:numPr>
          <w:ilvl w:val="0"/>
          <w:numId w:val="2"/>
        </w:numPr>
        <w:tabs>
          <w:tab w:val="left" w:pos="420"/>
        </w:tabs>
        <w:spacing w:line="360" w:lineRule="auto"/>
        <w:ind w:firstLineChars="0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</w:rPr>
        <w:t>项目类别：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服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装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类</w:t>
      </w:r>
    </w:p>
    <w:p>
      <w:pPr>
        <w:pStyle w:val="9"/>
        <w:numPr>
          <w:ilvl w:val="0"/>
          <w:numId w:val="0"/>
        </w:numPr>
        <w:tabs>
          <w:tab w:val="left" w:pos="420"/>
        </w:tabs>
        <w:spacing w:line="460" w:lineRule="exact"/>
        <w:ind w:left="480" w:leftChars="0"/>
        <w:rPr>
          <w:rFonts w:ascii="宋体" w:hAnsi="宋体"/>
          <w:sz w:val="24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采购限价（人民币）：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42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</w:t>
      </w:r>
      <w:r>
        <w:rPr>
          <w:rFonts w:ascii="宋体" w:hAnsi="宋体" w:eastAsia="宋体" w:cs="宋体"/>
          <w:sz w:val="24"/>
          <w:szCs w:val="24"/>
          <w:highlight w:val="none"/>
        </w:rPr>
        <w:t>元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/套</w:t>
      </w:r>
      <w:r>
        <w:rPr>
          <w:rFonts w:hint="eastAsia" w:ascii="宋体" w:hAnsi="宋体"/>
          <w:sz w:val="24"/>
          <w:highlight w:val="none"/>
        </w:rPr>
        <w:t>（暂定采购</w:t>
      </w:r>
      <w:r>
        <w:rPr>
          <w:rFonts w:hint="eastAsia" w:ascii="宋体" w:hAnsi="宋体"/>
          <w:sz w:val="24"/>
        </w:rPr>
        <w:t>数量为</w:t>
      </w:r>
      <w:r>
        <w:rPr>
          <w:rFonts w:hint="eastAsia" w:ascii="宋体" w:hAnsi="宋体"/>
          <w:sz w:val="24"/>
          <w:lang w:val="en-US" w:eastAsia="zh-CN"/>
        </w:rPr>
        <w:t>200</w:t>
      </w:r>
      <w:r>
        <w:rPr>
          <w:rFonts w:hint="eastAsia" w:ascii="宋体" w:hAnsi="宋体"/>
          <w:sz w:val="24"/>
        </w:rPr>
        <w:t>套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  <w:lang w:val="en-US" w:eastAsia="zh-CN"/>
        </w:rPr>
        <w:t>每套包括长袖、短袖、长裤各一件</w:t>
      </w:r>
      <w:r>
        <w:rPr>
          <w:rFonts w:hint="eastAsia" w:ascii="宋体" w:hAnsi="宋体"/>
          <w:sz w:val="24"/>
        </w:rPr>
        <w:t>）。中标人需以采购人实际订货量为准，并按照实际成交量进行结算。（投标报价超过采购限价为无效投标）。</w:t>
      </w:r>
    </w:p>
    <w:p>
      <w:pPr>
        <w:pStyle w:val="9"/>
        <w:numPr>
          <w:ilvl w:val="0"/>
          <w:numId w:val="0"/>
        </w:numPr>
        <w:tabs>
          <w:tab w:val="left" w:pos="420"/>
        </w:tabs>
        <w:spacing w:line="360" w:lineRule="auto"/>
        <w:ind w:left="480" w:left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竞选内容：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劳保工作服采购</w:t>
      </w:r>
      <w:r>
        <w:rPr>
          <w:rFonts w:hint="eastAsia" w:ascii="宋体" w:hAnsi="宋体" w:eastAsia="宋体" w:cs="宋体"/>
          <w:sz w:val="24"/>
          <w:szCs w:val="24"/>
        </w:rPr>
        <w:t>，具体详见竞选文件“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</w:t>
      </w:r>
      <w:r>
        <w:rPr>
          <w:rFonts w:hint="eastAsia" w:ascii="宋体" w:hAnsi="宋体" w:eastAsia="宋体" w:cs="宋体"/>
          <w:sz w:val="24"/>
          <w:szCs w:val="24"/>
        </w:rPr>
        <w:t>需求”。</w:t>
      </w:r>
    </w:p>
    <w:p>
      <w:pPr>
        <w:pStyle w:val="9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投标人应对所有竞选采购内容进行报价，不允许只对部分内容投标报价。</w:t>
      </w:r>
    </w:p>
    <w:p>
      <w:pPr>
        <w:pStyle w:val="9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、合格供应商资格要求</w:t>
      </w:r>
    </w:p>
    <w:p>
      <w:pPr>
        <w:pStyle w:val="9"/>
        <w:numPr>
          <w:ilvl w:val="0"/>
          <w:numId w:val="3"/>
        </w:numPr>
        <w:tabs>
          <w:tab w:val="left" w:pos="420"/>
        </w:tabs>
        <w:spacing w:line="360" w:lineRule="auto"/>
        <w:ind w:left="0" w:firstLine="567"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必须具有独立承担民事责任能力、在中华人民共和国境内注册的企业法人或其他组织，按国家法律经营，提供有效的营业执照副本或其他组织证明文件复印件；</w:t>
      </w:r>
    </w:p>
    <w:p>
      <w:pPr>
        <w:pStyle w:val="9"/>
        <w:numPr>
          <w:ilvl w:val="0"/>
          <w:numId w:val="3"/>
        </w:numPr>
        <w:tabs>
          <w:tab w:val="left" w:pos="420"/>
        </w:tabs>
        <w:spacing w:line="360" w:lineRule="auto"/>
        <w:ind w:left="0" w:firstLine="567"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已办理合法税务登记，具有开具相应增值税专用发票资格；</w:t>
      </w:r>
    </w:p>
    <w:p>
      <w:pPr>
        <w:pStyle w:val="9"/>
        <w:numPr>
          <w:ilvl w:val="0"/>
          <w:numId w:val="3"/>
        </w:numPr>
        <w:tabs>
          <w:tab w:val="left" w:pos="420"/>
        </w:tabs>
        <w:spacing w:line="360" w:lineRule="auto"/>
        <w:ind w:left="0" w:firstLine="567"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不接受联合体</w:t>
      </w:r>
      <w:r>
        <w:rPr>
          <w:rFonts w:ascii="宋体" w:hAnsi="宋体" w:eastAsia="宋体" w:cs="宋体"/>
          <w:sz w:val="24"/>
          <w:szCs w:val="24"/>
        </w:rPr>
        <w:t>投标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9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、竞选文件公示</w:t>
      </w:r>
    </w:p>
    <w:p>
      <w:pPr>
        <w:widowControl/>
        <w:pBdr>
          <w:top w:val="none" w:color="auto" w:sz="0" w:space="0"/>
          <w:bottom w:val="none" w:color="auto" w:sz="0" w:space="0"/>
        </w:pBdr>
        <w:spacing w:beforeAutospacing="0" w:afterAutospacing="0" w:line="360" w:lineRule="auto"/>
        <w:ind w:left="0" w:right="0"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本项目的竞选公告及相关信息公示时间：</w:t>
      </w:r>
      <w:r>
        <w:rPr>
          <w:rFonts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</w:rPr>
        <w:t>日至</w:t>
      </w:r>
      <w:r>
        <w:rPr>
          <w:rFonts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</w:rPr>
        <w:t>日，同时在广东建设工程信息网（网址：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"http://www.buildinfo.com.cn"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http://www.buildinfo.com.cn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）、广州大学城投资经营管理有限公司网站（网址：www.gzuci.com）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"/>
        </w:rPr>
        <w:t>广州国企阳光采购服务平台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网址：http://cg.gemas.com.cn/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上发布，并视为有效送达。本公告的修改、补充，在广州大学城投资经营管理有限公司网站发布。本竞选公告及其修改、补充在各媒体发布的文本如有不同之处，以在广州大学城投资经营管理有限公司网站发布的文本为准。项目相关竞选文件等资料请自行在网站下载（如有）。</w:t>
      </w:r>
    </w:p>
    <w:p>
      <w:pPr>
        <w:pStyle w:val="9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、获取竞选文件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获取竞选文件方式：在公示有效期内，工作日（北京时间，下同）上午9:00至12:00，下午14:00至17:00，可联系采购人获取该项目竞选文件或自行在网站下载（如有）。</w:t>
      </w:r>
    </w:p>
    <w:p>
      <w:pPr>
        <w:pStyle w:val="9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、递交投标文件</w:t>
      </w:r>
    </w:p>
    <w:p>
      <w:pPr>
        <w:pStyle w:val="9"/>
        <w:numPr>
          <w:ilvl w:val="0"/>
          <w:numId w:val="4"/>
        </w:numPr>
        <w:tabs>
          <w:tab w:val="left" w:pos="420"/>
        </w:tabs>
        <w:spacing w:line="360" w:lineRule="auto"/>
        <w:ind w:left="0" w:firstLine="480"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投标文件纸质文件一式一份，投标样版一份。纸质文件递交截止时间：</w:t>
      </w:r>
      <w:r>
        <w:rPr>
          <w:rFonts w:ascii="宋体" w:hAnsi="宋体" w:eastAsia="宋体" w:cs="宋体"/>
          <w:color w:val="FF0000"/>
          <w:sz w:val="24"/>
          <w:szCs w:val="24"/>
        </w:rPr>
        <w:t>202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2</w:t>
      </w:r>
      <w:r>
        <w:rPr>
          <w:rFonts w:ascii="宋体" w:hAnsi="宋体" w:eastAsia="宋体" w:cs="宋体"/>
          <w:color w:val="FF0000"/>
          <w:sz w:val="24"/>
          <w:szCs w:val="24"/>
        </w:rPr>
        <w:t>年月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日</w:t>
      </w:r>
      <w:r>
        <w:rPr>
          <w:rFonts w:ascii="宋体" w:hAnsi="宋体" w:eastAsia="宋体" w:cs="宋体"/>
          <w:sz w:val="24"/>
          <w:szCs w:val="24"/>
        </w:rPr>
        <w:t>时</w:t>
      </w:r>
      <w:r>
        <w:rPr>
          <w:rFonts w:hint="eastAsia" w:ascii="宋体" w:hAnsi="宋体" w:eastAsia="宋体" w:cs="宋体"/>
          <w:sz w:val="24"/>
          <w:szCs w:val="24"/>
        </w:rPr>
        <w:t>0分前。以密封的形式提供投标文件到：广州市番禺区大学城明志街1号信息枢纽楼9楼前台。投标文件信封或外包装上应当注明采购项目名称、投标供应商名称和“在（竞选文件中规定的开标日期）之前不得启封”的字样，封口处应加盖投标供应商印章。采购人接受现场递交或邮寄两种方式。采用邮寄方式的，应在邮寄外包装袋上注明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2022年班组夏装劳保工作服采购</w:t>
      </w:r>
      <w:r>
        <w:rPr>
          <w:rFonts w:hint="eastAsia" w:ascii="宋体" w:hAnsi="宋体" w:eastAsia="宋体" w:cs="宋体"/>
          <w:sz w:val="24"/>
          <w:szCs w:val="24"/>
        </w:rPr>
        <w:t>”字样。投标供应商递交投标文件后，请联系采购人确认。</w:t>
      </w:r>
    </w:p>
    <w:p>
      <w:pPr>
        <w:pStyle w:val="9"/>
        <w:numPr>
          <w:ilvl w:val="0"/>
          <w:numId w:val="4"/>
        </w:numPr>
        <w:tabs>
          <w:tab w:val="left" w:pos="420"/>
        </w:tabs>
        <w:spacing w:line="360" w:lineRule="auto"/>
        <w:ind w:left="0" w:firstLine="480"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投标文件逾期递交、未送达指定地点的、或未按要求密封的，采购人有权不予受理。</w:t>
      </w:r>
    </w:p>
    <w:p>
      <w:pPr>
        <w:pStyle w:val="9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、采购人联系方式</w:t>
      </w:r>
    </w:p>
    <w:p>
      <w:pPr>
        <w:pStyle w:val="9"/>
        <w:numPr>
          <w:ilvl w:val="0"/>
          <w:numId w:val="5"/>
        </w:numPr>
        <w:tabs>
          <w:tab w:val="left" w:pos="420"/>
        </w:tabs>
        <w:spacing w:line="360" w:lineRule="auto"/>
        <w:ind w:left="0" w:firstLine="480"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采购单位：广州大学城投资经营管理有限公司</w:t>
      </w:r>
    </w:p>
    <w:p>
      <w:pPr>
        <w:pStyle w:val="9"/>
        <w:numPr>
          <w:ilvl w:val="0"/>
          <w:numId w:val="5"/>
        </w:numPr>
        <w:tabs>
          <w:tab w:val="left" w:pos="420"/>
        </w:tabs>
        <w:spacing w:line="360" w:lineRule="auto"/>
        <w:ind w:left="0" w:firstLine="480"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联系地址：广州市番禺区大学城明志街1号信息枢纽楼9楼</w:t>
      </w:r>
    </w:p>
    <w:p>
      <w:pPr>
        <w:pStyle w:val="9"/>
        <w:numPr>
          <w:ilvl w:val="0"/>
          <w:numId w:val="5"/>
        </w:numPr>
        <w:tabs>
          <w:tab w:val="left" w:pos="420"/>
        </w:tabs>
        <w:spacing w:line="360" w:lineRule="auto"/>
        <w:ind w:left="0"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詹</w:t>
      </w:r>
      <w:r>
        <w:rPr>
          <w:rFonts w:hint="eastAsia" w:ascii="宋体" w:hAnsi="宋体" w:eastAsia="宋体" w:cs="宋体"/>
          <w:sz w:val="24"/>
          <w:szCs w:val="24"/>
        </w:rPr>
        <w:t>工，联系电话：020-393020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60</w:t>
      </w:r>
      <w:r>
        <w:rPr>
          <w:rFonts w:hint="eastAsia" w:ascii="宋体" w:hAnsi="宋体" w:eastAsia="宋体" w:cs="宋体"/>
          <w:sz w:val="24"/>
          <w:szCs w:val="24"/>
        </w:rPr>
        <w:t>，电子邮件：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328092345</w:t>
      </w:r>
      <w:r>
        <w:rPr>
          <w:rFonts w:hint="eastAsia" w:ascii="宋体" w:hAnsi="宋体" w:eastAsia="宋体" w:cs="宋体"/>
          <w:sz w:val="24"/>
          <w:szCs w:val="24"/>
        </w:rPr>
        <w:t>@qq.com</w:t>
      </w:r>
    </w:p>
    <w:p>
      <w:pPr>
        <w:spacing w:line="360" w:lineRule="auto"/>
        <w:ind w:firstLine="480" w:firstLineChars="200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采购单位：广州大学城投资经营管理有限公司</w:t>
      </w:r>
    </w:p>
    <w:p>
      <w:pPr>
        <w:spacing w:line="360" w:lineRule="auto"/>
        <w:ind w:firstLine="480" w:firstLineChars="200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年月日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0AA9"/>
    <w:multiLevelType w:val="multilevel"/>
    <w:tmpl w:val="00E90AA9"/>
    <w:lvl w:ilvl="0" w:tentative="0">
      <w:start w:val="1"/>
      <w:numFmt w:val="chineseCountingThousand"/>
      <w:lvlText w:val="(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246D28"/>
    <w:multiLevelType w:val="multilevel"/>
    <w:tmpl w:val="05246D28"/>
    <w:lvl w:ilvl="0" w:tentative="0">
      <w:start w:val="1"/>
      <w:numFmt w:val="chineseCountingThousand"/>
      <w:lvlText w:val="(%1)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460E37E2"/>
    <w:multiLevelType w:val="multilevel"/>
    <w:tmpl w:val="460E37E2"/>
    <w:lvl w:ilvl="0" w:tentative="0">
      <w:start w:val="1"/>
      <w:numFmt w:val="chineseCountingThousand"/>
      <w:lvlText w:val="(%1)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AA6BFE"/>
    <w:multiLevelType w:val="multilevel"/>
    <w:tmpl w:val="48AA6BFE"/>
    <w:lvl w:ilvl="0" w:tentative="0">
      <w:start w:val="1"/>
      <w:numFmt w:val="chineseCountingThousand"/>
      <w:lvlText w:val="%1"/>
      <w:lvlJc w:val="left"/>
      <w:pPr>
        <w:ind w:left="977" w:hanging="450"/>
      </w:pPr>
      <w:rPr>
        <w:rFonts w:hint="eastAsia" w:ascii="宋体" w:hAnsi="宋体" w:eastAsia="宋体"/>
        <w:b/>
        <w:i w:val="0"/>
        <w:sz w:val="24"/>
        <w:lang w:val="en-US"/>
      </w:rPr>
    </w:lvl>
    <w:lvl w:ilvl="1" w:tentative="0">
      <w:start w:val="1"/>
      <w:numFmt w:val="lowerLetter"/>
      <w:lvlText w:val="%2)"/>
      <w:lvlJc w:val="left"/>
      <w:pPr>
        <w:ind w:left="1367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787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207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627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047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467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887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307" w:hanging="420"/>
      </w:pPr>
      <w:rPr>
        <w:rFonts w:hint="eastAsia"/>
      </w:rPr>
    </w:lvl>
  </w:abstractNum>
  <w:abstractNum w:abstractNumId="4">
    <w:nsid w:val="7E9A231C"/>
    <w:multiLevelType w:val="multilevel"/>
    <w:tmpl w:val="7E9A231C"/>
    <w:lvl w:ilvl="0" w:tentative="0">
      <w:start w:val="1"/>
      <w:numFmt w:val="chineseCountingThousand"/>
      <w:lvlText w:val="(%1)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1CB2"/>
    <w:rsid w:val="00012E02"/>
    <w:rsid w:val="000168DE"/>
    <w:rsid w:val="00017D1C"/>
    <w:rsid w:val="00030C2C"/>
    <w:rsid w:val="00031973"/>
    <w:rsid w:val="0003253D"/>
    <w:rsid w:val="000404E4"/>
    <w:rsid w:val="00045622"/>
    <w:rsid w:val="00060DCE"/>
    <w:rsid w:val="0006470E"/>
    <w:rsid w:val="00092DCD"/>
    <w:rsid w:val="00094DD1"/>
    <w:rsid w:val="000A601E"/>
    <w:rsid w:val="000B15E9"/>
    <w:rsid w:val="000B6193"/>
    <w:rsid w:val="000C3C94"/>
    <w:rsid w:val="000C7125"/>
    <w:rsid w:val="000C75D7"/>
    <w:rsid w:val="000C7D8F"/>
    <w:rsid w:val="000D4517"/>
    <w:rsid w:val="00117A36"/>
    <w:rsid w:val="00140734"/>
    <w:rsid w:val="00143FF4"/>
    <w:rsid w:val="00153C0B"/>
    <w:rsid w:val="00162C9C"/>
    <w:rsid w:val="00177E25"/>
    <w:rsid w:val="00190F7A"/>
    <w:rsid w:val="00196A0C"/>
    <w:rsid w:val="001D27B9"/>
    <w:rsid w:val="001F2E5A"/>
    <w:rsid w:val="001F56EB"/>
    <w:rsid w:val="001F5EBD"/>
    <w:rsid w:val="00204154"/>
    <w:rsid w:val="00213101"/>
    <w:rsid w:val="00213D9D"/>
    <w:rsid w:val="00225926"/>
    <w:rsid w:val="00231D3E"/>
    <w:rsid w:val="0024028A"/>
    <w:rsid w:val="002422C3"/>
    <w:rsid w:val="00252258"/>
    <w:rsid w:val="00274942"/>
    <w:rsid w:val="0027574F"/>
    <w:rsid w:val="002B3CD6"/>
    <w:rsid w:val="002B6E3A"/>
    <w:rsid w:val="002C1173"/>
    <w:rsid w:val="002C3E0D"/>
    <w:rsid w:val="002D122C"/>
    <w:rsid w:val="002E1E3C"/>
    <w:rsid w:val="002E3FDA"/>
    <w:rsid w:val="002F0569"/>
    <w:rsid w:val="00312613"/>
    <w:rsid w:val="0031389F"/>
    <w:rsid w:val="00334DCB"/>
    <w:rsid w:val="00337B5D"/>
    <w:rsid w:val="0035313F"/>
    <w:rsid w:val="00353DF8"/>
    <w:rsid w:val="00367AA7"/>
    <w:rsid w:val="003751A5"/>
    <w:rsid w:val="00375955"/>
    <w:rsid w:val="00394C2F"/>
    <w:rsid w:val="003C16E7"/>
    <w:rsid w:val="003D2F13"/>
    <w:rsid w:val="003D5212"/>
    <w:rsid w:val="003F0653"/>
    <w:rsid w:val="003F4C5A"/>
    <w:rsid w:val="003F63DF"/>
    <w:rsid w:val="004021AB"/>
    <w:rsid w:val="00403D16"/>
    <w:rsid w:val="00414435"/>
    <w:rsid w:val="0042292A"/>
    <w:rsid w:val="0044156F"/>
    <w:rsid w:val="00454C4F"/>
    <w:rsid w:val="00475F8D"/>
    <w:rsid w:val="00482597"/>
    <w:rsid w:val="00483E9D"/>
    <w:rsid w:val="00486C65"/>
    <w:rsid w:val="0049340C"/>
    <w:rsid w:val="004A1B26"/>
    <w:rsid w:val="004A2E77"/>
    <w:rsid w:val="004A5E15"/>
    <w:rsid w:val="004B2B7B"/>
    <w:rsid w:val="004B4BF8"/>
    <w:rsid w:val="004D2C91"/>
    <w:rsid w:val="004D3600"/>
    <w:rsid w:val="004F0DB4"/>
    <w:rsid w:val="004F682A"/>
    <w:rsid w:val="0051241C"/>
    <w:rsid w:val="005151A8"/>
    <w:rsid w:val="005209A7"/>
    <w:rsid w:val="00532133"/>
    <w:rsid w:val="005334E6"/>
    <w:rsid w:val="005351A6"/>
    <w:rsid w:val="00546693"/>
    <w:rsid w:val="00546ED1"/>
    <w:rsid w:val="00555DB0"/>
    <w:rsid w:val="005576F4"/>
    <w:rsid w:val="00573418"/>
    <w:rsid w:val="00580C4A"/>
    <w:rsid w:val="00584A16"/>
    <w:rsid w:val="005863AA"/>
    <w:rsid w:val="005A78E0"/>
    <w:rsid w:val="005A7F05"/>
    <w:rsid w:val="005A7FDD"/>
    <w:rsid w:val="005B793E"/>
    <w:rsid w:val="005D66AB"/>
    <w:rsid w:val="005E09BF"/>
    <w:rsid w:val="005F0049"/>
    <w:rsid w:val="005F1C5D"/>
    <w:rsid w:val="005F76CC"/>
    <w:rsid w:val="006130E7"/>
    <w:rsid w:val="00622B9A"/>
    <w:rsid w:val="0063465A"/>
    <w:rsid w:val="00641F0E"/>
    <w:rsid w:val="00646223"/>
    <w:rsid w:val="00657EC0"/>
    <w:rsid w:val="0066184A"/>
    <w:rsid w:val="00665963"/>
    <w:rsid w:val="00673D25"/>
    <w:rsid w:val="00694B13"/>
    <w:rsid w:val="006A5C21"/>
    <w:rsid w:val="006C6F91"/>
    <w:rsid w:val="006D4706"/>
    <w:rsid w:val="006D6B16"/>
    <w:rsid w:val="006E55B2"/>
    <w:rsid w:val="006F2BB0"/>
    <w:rsid w:val="00705606"/>
    <w:rsid w:val="00715B53"/>
    <w:rsid w:val="007171CC"/>
    <w:rsid w:val="007362A4"/>
    <w:rsid w:val="00742376"/>
    <w:rsid w:val="00777B9B"/>
    <w:rsid w:val="00784640"/>
    <w:rsid w:val="00796257"/>
    <w:rsid w:val="007A583A"/>
    <w:rsid w:val="007B2A1D"/>
    <w:rsid w:val="007D03A9"/>
    <w:rsid w:val="007D7CD1"/>
    <w:rsid w:val="007D7F7D"/>
    <w:rsid w:val="007E2561"/>
    <w:rsid w:val="007E32E9"/>
    <w:rsid w:val="007E6542"/>
    <w:rsid w:val="007F18C0"/>
    <w:rsid w:val="007F31E8"/>
    <w:rsid w:val="00821023"/>
    <w:rsid w:val="00853CA3"/>
    <w:rsid w:val="008607D9"/>
    <w:rsid w:val="0086347B"/>
    <w:rsid w:val="008640B2"/>
    <w:rsid w:val="00867A80"/>
    <w:rsid w:val="00884EA8"/>
    <w:rsid w:val="008B1CB7"/>
    <w:rsid w:val="008B459C"/>
    <w:rsid w:val="008B4D52"/>
    <w:rsid w:val="008C3999"/>
    <w:rsid w:val="008C4AE3"/>
    <w:rsid w:val="008C4C6A"/>
    <w:rsid w:val="008C61C2"/>
    <w:rsid w:val="008D3E17"/>
    <w:rsid w:val="008E4F92"/>
    <w:rsid w:val="00901CB2"/>
    <w:rsid w:val="00904D11"/>
    <w:rsid w:val="0092097C"/>
    <w:rsid w:val="00924FA3"/>
    <w:rsid w:val="00940834"/>
    <w:rsid w:val="00946083"/>
    <w:rsid w:val="00947500"/>
    <w:rsid w:val="009644E6"/>
    <w:rsid w:val="00965853"/>
    <w:rsid w:val="009772C8"/>
    <w:rsid w:val="00987619"/>
    <w:rsid w:val="009A7CB4"/>
    <w:rsid w:val="009E0649"/>
    <w:rsid w:val="009E1DA8"/>
    <w:rsid w:val="009F51B1"/>
    <w:rsid w:val="00A00C03"/>
    <w:rsid w:val="00A04482"/>
    <w:rsid w:val="00A12E0A"/>
    <w:rsid w:val="00A131AF"/>
    <w:rsid w:val="00A32E58"/>
    <w:rsid w:val="00A402E9"/>
    <w:rsid w:val="00A41C87"/>
    <w:rsid w:val="00A54D23"/>
    <w:rsid w:val="00A76930"/>
    <w:rsid w:val="00A77B23"/>
    <w:rsid w:val="00A842F7"/>
    <w:rsid w:val="00A8639B"/>
    <w:rsid w:val="00A93CE8"/>
    <w:rsid w:val="00AA2AAA"/>
    <w:rsid w:val="00AA4148"/>
    <w:rsid w:val="00AB00E0"/>
    <w:rsid w:val="00AC7F8C"/>
    <w:rsid w:val="00AE269B"/>
    <w:rsid w:val="00AF0D50"/>
    <w:rsid w:val="00B061BF"/>
    <w:rsid w:val="00B20C9F"/>
    <w:rsid w:val="00B27DE8"/>
    <w:rsid w:val="00B33952"/>
    <w:rsid w:val="00B52884"/>
    <w:rsid w:val="00B57E94"/>
    <w:rsid w:val="00B761E3"/>
    <w:rsid w:val="00B77F1A"/>
    <w:rsid w:val="00B8083C"/>
    <w:rsid w:val="00B85D7B"/>
    <w:rsid w:val="00B90E8F"/>
    <w:rsid w:val="00B95C0B"/>
    <w:rsid w:val="00B96DFA"/>
    <w:rsid w:val="00B97D48"/>
    <w:rsid w:val="00BC1DAE"/>
    <w:rsid w:val="00BC23A1"/>
    <w:rsid w:val="00BD0949"/>
    <w:rsid w:val="00BD2912"/>
    <w:rsid w:val="00BE1DBC"/>
    <w:rsid w:val="00BF15A7"/>
    <w:rsid w:val="00C021B4"/>
    <w:rsid w:val="00C127BB"/>
    <w:rsid w:val="00C15FBF"/>
    <w:rsid w:val="00C51043"/>
    <w:rsid w:val="00C65264"/>
    <w:rsid w:val="00C74FC6"/>
    <w:rsid w:val="00C93EA1"/>
    <w:rsid w:val="00CA777B"/>
    <w:rsid w:val="00CB0EA8"/>
    <w:rsid w:val="00CC3549"/>
    <w:rsid w:val="00CD6C3F"/>
    <w:rsid w:val="00CE19ED"/>
    <w:rsid w:val="00CE2852"/>
    <w:rsid w:val="00D4519A"/>
    <w:rsid w:val="00D52DE1"/>
    <w:rsid w:val="00D53615"/>
    <w:rsid w:val="00D607B5"/>
    <w:rsid w:val="00D734FA"/>
    <w:rsid w:val="00D828BE"/>
    <w:rsid w:val="00D91C44"/>
    <w:rsid w:val="00D9648A"/>
    <w:rsid w:val="00DA1D11"/>
    <w:rsid w:val="00DA631E"/>
    <w:rsid w:val="00DB22D3"/>
    <w:rsid w:val="00DC3A0C"/>
    <w:rsid w:val="00DD1D2E"/>
    <w:rsid w:val="00DD2499"/>
    <w:rsid w:val="00DF56D4"/>
    <w:rsid w:val="00E0590B"/>
    <w:rsid w:val="00E07896"/>
    <w:rsid w:val="00E4239B"/>
    <w:rsid w:val="00E60BA1"/>
    <w:rsid w:val="00E66364"/>
    <w:rsid w:val="00E74BF3"/>
    <w:rsid w:val="00E81C7D"/>
    <w:rsid w:val="00E94AD4"/>
    <w:rsid w:val="00E95FDA"/>
    <w:rsid w:val="00E97A9C"/>
    <w:rsid w:val="00EA367B"/>
    <w:rsid w:val="00EA5B14"/>
    <w:rsid w:val="00EB0C33"/>
    <w:rsid w:val="00EC223C"/>
    <w:rsid w:val="00EC22C8"/>
    <w:rsid w:val="00EE7F05"/>
    <w:rsid w:val="00F0040E"/>
    <w:rsid w:val="00F046B5"/>
    <w:rsid w:val="00F30EBF"/>
    <w:rsid w:val="00F36E22"/>
    <w:rsid w:val="00F76D99"/>
    <w:rsid w:val="00F87642"/>
    <w:rsid w:val="00FA4604"/>
    <w:rsid w:val="00FC683A"/>
    <w:rsid w:val="00FD6241"/>
    <w:rsid w:val="00FD6CF5"/>
    <w:rsid w:val="00FE76DB"/>
    <w:rsid w:val="0A502623"/>
    <w:rsid w:val="0BB57353"/>
    <w:rsid w:val="14834C55"/>
    <w:rsid w:val="1B541696"/>
    <w:rsid w:val="212224F9"/>
    <w:rsid w:val="22A37755"/>
    <w:rsid w:val="22D60293"/>
    <w:rsid w:val="2C0C0A98"/>
    <w:rsid w:val="32971199"/>
    <w:rsid w:val="3D0065CB"/>
    <w:rsid w:val="42E93A36"/>
    <w:rsid w:val="497062B5"/>
    <w:rsid w:val="4BE63DC3"/>
    <w:rsid w:val="638E5C50"/>
    <w:rsid w:val="66B007E9"/>
    <w:rsid w:val="67CD4002"/>
    <w:rsid w:val="696C5991"/>
    <w:rsid w:val="6EFC218C"/>
    <w:rsid w:val="75780F7F"/>
    <w:rsid w:val="7A1434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2">
    <w:name w:val="xdrichtextbox2"/>
    <w:basedOn w:val="5"/>
    <w:qFormat/>
    <w:uiPriority w:val="0"/>
    <w:rPr>
      <w:color w:val="0000FF"/>
      <w:sz w:val="18"/>
      <w:szCs w:val="18"/>
      <w:u w:val="none"/>
      <w:bdr w:val="single" w:color="DCDCDC" w:sz="8" w:space="0"/>
      <w:shd w:val="clear" w:color="auto" w:fill="FFFFFF"/>
    </w:rPr>
  </w:style>
  <w:style w:type="paragraph" w:customStyle="1" w:styleId="13">
    <w:name w:val="1_0"/>
    <w:basedOn w:val="14"/>
    <w:next w:val="15"/>
    <w:qFormat/>
    <w:uiPriority w:val="0"/>
    <w:pPr>
      <w:widowControl w:val="0"/>
      <w:jc w:val="both"/>
    </w:pPr>
    <w:rPr>
      <w:rFonts w:ascii="宋体" w:hAnsi="Courier New" w:eastAsia="宋体"/>
      <w:kern w:val="2"/>
    </w:rPr>
  </w:style>
  <w:style w:type="paragraph" w:customStyle="1" w:styleId="14">
    <w:name w:val="Normal_3"/>
    <w:qFormat/>
    <w:uiPriority w:val="0"/>
    <w:rPr>
      <w:rFonts w:eastAsia="微软雅黑" w:asciiTheme="minorHAnsi" w:hAnsiTheme="minorHAnsi" w:cstheme="minorBidi"/>
      <w:sz w:val="21"/>
      <w:szCs w:val="22"/>
      <w:lang w:val="en-US" w:eastAsia="zh-CN" w:bidi="ar-SA"/>
    </w:rPr>
  </w:style>
  <w:style w:type="paragraph" w:customStyle="1" w:styleId="15">
    <w:name w:val="纯文本1"/>
    <w:basedOn w:val="14"/>
    <w:qFormat/>
    <w:uiPriority w:val="0"/>
    <w:rPr>
      <w:rFonts w:ascii="宋体" w:hAnsi="Courier New"/>
      <w:sz w:val="20"/>
      <w:szCs w:val="21"/>
    </w:rPr>
  </w:style>
  <w:style w:type="character" w:customStyle="1" w:styleId="16">
    <w:name w:val="批注框文本 Char"/>
    <w:basedOn w:val="5"/>
    <w:link w:val="2"/>
    <w:semiHidden/>
    <w:qFormat/>
    <w:uiPriority w:val="99"/>
    <w:rPr>
      <w:kern w:val="2"/>
      <w:sz w:val="18"/>
      <w:szCs w:val="18"/>
    </w:rPr>
  </w:style>
  <w:style w:type="paragraph" w:customStyle="1" w:styleId="17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DE5CE8-9988-4FE4-9E9F-AFECF66101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dxc</Company>
  <Pages>2</Pages>
  <Words>220</Words>
  <Characters>1256</Characters>
  <Lines>10</Lines>
  <Paragraphs>2</Paragraphs>
  <TotalTime>7</TotalTime>
  <ScaleCrop>false</ScaleCrop>
  <LinksUpToDate>false</LinksUpToDate>
  <CharactersWithSpaces>1474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2019-08-19T01:46:00Z</dcterms:created>
  <dc:creator>chensl</dc:creator>
  <cp:lastModifiedBy>zhanyj</cp:lastModifiedBy>
  <dcterms:modified xsi:type="dcterms:W3CDTF">2022-04-27T02:57:10Z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