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7F5425">
      <w:pPr>
        <w:jc w:val="center"/>
        <w:rPr>
          <w:b/>
          <w:sz w:val="28"/>
        </w:rPr>
      </w:pPr>
      <w:r w:rsidRPr="007F5425">
        <w:rPr>
          <w:rFonts w:hint="eastAsia"/>
          <w:b/>
          <w:sz w:val="28"/>
        </w:rPr>
        <w:t>广州大学城第三号冷站冷却塔更新项目屋盖承载能力鉴定服务</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FC0C5A" w:rsidRDefault="00CB6FFA" w:rsidP="00FC0C5A">
      <w:pPr>
        <w:pStyle w:val="1"/>
        <w:numPr>
          <w:ilvl w:val="0"/>
          <w:numId w:val="1"/>
        </w:numPr>
        <w:spacing w:line="360" w:lineRule="auto"/>
        <w:ind w:left="0" w:firstLine="482"/>
        <w:rPr>
          <w:rFonts w:ascii="宋体" w:eastAsia="宋体" w:hAnsi="宋体"/>
          <w:b/>
          <w:sz w:val="24"/>
        </w:rPr>
      </w:pPr>
      <w:r w:rsidRPr="00FC0C5A">
        <w:rPr>
          <w:rFonts w:ascii="宋体" w:eastAsia="宋体" w:hAnsi="宋体" w:hint="eastAsia"/>
          <w:b/>
          <w:sz w:val="24"/>
        </w:rPr>
        <w:t>项目名称和采购内容</w:t>
      </w:r>
    </w:p>
    <w:p w:rsidR="003D6990" w:rsidRPr="00FC0C5A" w:rsidRDefault="00CB6FFA" w:rsidP="00DA2CDF">
      <w:pPr>
        <w:pStyle w:val="1"/>
        <w:numPr>
          <w:ilvl w:val="0"/>
          <w:numId w:val="7"/>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项目名称：</w:t>
      </w:r>
      <w:r w:rsidR="007F5425" w:rsidRPr="007F5425">
        <w:rPr>
          <w:rFonts w:ascii="宋体" w:eastAsia="宋体" w:hAnsi="宋体" w:cs="宋体" w:hint="eastAsia"/>
          <w:sz w:val="24"/>
          <w:u w:val="single"/>
        </w:rPr>
        <w:t>广州大学城第三号冷站冷却塔更新项目屋盖承载能力鉴定服务</w:t>
      </w:r>
    </w:p>
    <w:p w:rsidR="00994C4E" w:rsidRPr="00FC0C5A" w:rsidRDefault="00CB6FFA" w:rsidP="00DA2CDF">
      <w:pPr>
        <w:pStyle w:val="1"/>
        <w:numPr>
          <w:ilvl w:val="0"/>
          <w:numId w:val="7"/>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采购限价：</w:t>
      </w:r>
      <w:r w:rsidR="007F5425">
        <w:rPr>
          <w:rFonts w:ascii="宋体" w:eastAsia="宋体" w:hAnsi="宋体" w:hint="eastAsia"/>
          <w:sz w:val="24"/>
        </w:rPr>
        <w:t>7</w:t>
      </w:r>
      <w:r w:rsidR="001603B2" w:rsidRPr="00FC0C5A">
        <w:rPr>
          <w:rFonts w:ascii="宋体" w:eastAsia="宋体" w:hAnsi="宋体" w:hint="eastAsia"/>
          <w:sz w:val="24"/>
        </w:rPr>
        <w:t>万元</w:t>
      </w:r>
      <w:r w:rsidR="00D81CDB" w:rsidRPr="00FC0C5A">
        <w:rPr>
          <w:rFonts w:ascii="宋体" w:eastAsia="宋体" w:hAnsi="宋体" w:hint="eastAsia"/>
          <w:sz w:val="24"/>
        </w:rPr>
        <w:t>。</w:t>
      </w:r>
      <w:r w:rsidRPr="00FC0C5A">
        <w:rPr>
          <w:rFonts w:ascii="宋体" w:eastAsia="宋体" w:hAnsi="宋体" w:hint="eastAsia"/>
          <w:sz w:val="24"/>
        </w:rPr>
        <w:t>（投标报价超过采购限价为无效投标）。</w:t>
      </w:r>
    </w:p>
    <w:p w:rsidR="00994C4E" w:rsidRPr="00FC0C5A" w:rsidRDefault="00CB6FFA" w:rsidP="00DA2CDF">
      <w:pPr>
        <w:pStyle w:val="1"/>
        <w:numPr>
          <w:ilvl w:val="0"/>
          <w:numId w:val="7"/>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采购内容：</w:t>
      </w:r>
      <w:r w:rsidR="00340385" w:rsidRPr="00FC0C5A">
        <w:rPr>
          <w:rFonts w:ascii="宋体" w:eastAsia="宋体" w:hAnsi="宋体" w:hint="eastAsia"/>
          <w:sz w:val="24"/>
        </w:rPr>
        <w:t>完成</w:t>
      </w:r>
      <w:r w:rsidR="007F5425" w:rsidRPr="007F5425">
        <w:rPr>
          <w:rFonts w:ascii="宋体" w:eastAsia="宋体" w:hAnsi="宋体" w:cs="宋体" w:hint="eastAsia"/>
          <w:sz w:val="24"/>
          <w:u w:val="single"/>
        </w:rPr>
        <w:t>广州大学城第三号冷站冷却塔更新项目屋盖承载能力鉴定服务</w:t>
      </w:r>
      <w:r w:rsidR="007F3273">
        <w:rPr>
          <w:rFonts w:ascii="宋体" w:eastAsia="宋体" w:hAnsi="宋体" w:cs="宋体" w:hint="eastAsia"/>
          <w:sz w:val="24"/>
          <w:u w:val="single"/>
        </w:rPr>
        <w:t>。</w:t>
      </w:r>
      <w:r w:rsidRPr="00FC0C5A">
        <w:rPr>
          <w:rFonts w:ascii="宋体" w:eastAsia="宋体" w:hAnsi="宋体" w:hint="eastAsia"/>
          <w:sz w:val="24"/>
        </w:rPr>
        <w:t>具体详见附件1本项目“采购需求”</w:t>
      </w:r>
      <w:r w:rsidR="0032772B" w:rsidRPr="00FC0C5A">
        <w:rPr>
          <w:rFonts w:ascii="宋体" w:eastAsia="宋体" w:hAnsi="宋体" w:hint="eastAsia"/>
          <w:sz w:val="24"/>
        </w:rPr>
        <w:t>。</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二、合格供应商资格要求</w:t>
      </w:r>
    </w:p>
    <w:p w:rsidR="007F5425" w:rsidRPr="003B6949" w:rsidRDefault="007F5425"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3B6949">
        <w:rPr>
          <w:rFonts w:ascii="宋体" w:eastAsia="宋体" w:hAnsi="宋体" w:cs="宋体" w:hint="eastAsia"/>
          <w:sz w:val="24"/>
        </w:rPr>
        <w:t>必须具有独立承担民事责任能力、在中华人民共和国境内注册的企业法人或其他组织，按国家法律经营，提供有效的营业执照副本或其他组织证明文件复印件；</w:t>
      </w:r>
    </w:p>
    <w:p w:rsidR="007F5425" w:rsidRDefault="007F5425"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3B6949">
        <w:rPr>
          <w:rFonts w:ascii="宋体" w:eastAsia="宋体" w:hAnsi="宋体" w:cs="宋体" w:hint="eastAsia"/>
          <w:sz w:val="24"/>
        </w:rPr>
        <w:t>已办理合法税务登记，具有开具相应增值税专用发票资格；</w:t>
      </w:r>
    </w:p>
    <w:p w:rsidR="007F5425" w:rsidRPr="00FB6EAF" w:rsidRDefault="007F5425"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FB6EAF">
        <w:rPr>
          <w:rFonts w:ascii="宋体" w:eastAsia="宋体" w:hAnsi="宋体" w:cs="宋体" w:hint="eastAsia"/>
          <w:sz w:val="24"/>
        </w:rPr>
        <w:t>具有</w:t>
      </w:r>
      <w:r w:rsidRPr="00FB6EAF">
        <w:rPr>
          <w:rFonts w:ascii="宋体" w:eastAsia="宋体" w:hAnsi="宋体" w:cs="宋体"/>
          <w:sz w:val="24"/>
        </w:rPr>
        <w:t>广州市房管局房屋安全鉴定单位备案证书或房管局网页截图证明。</w:t>
      </w:r>
    </w:p>
    <w:p w:rsidR="007F5425" w:rsidRPr="00FB6EAF" w:rsidRDefault="00FB6EAF"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FB6EAF">
        <w:rPr>
          <w:rFonts w:ascii="宋体" w:eastAsia="宋体" w:hAnsi="宋体" w:cs="宋体" w:hint="eastAsia"/>
          <w:sz w:val="24"/>
        </w:rPr>
        <w:t>具有建筑工程质量检测机构资质证书或</w:t>
      </w:r>
      <w:r w:rsidR="007F5425" w:rsidRPr="00FB6EAF">
        <w:rPr>
          <w:rFonts w:ascii="宋体" w:eastAsia="宋体" w:hAnsi="宋体" w:cs="宋体" w:hint="eastAsia"/>
          <w:sz w:val="24"/>
        </w:rPr>
        <w:t>检验检测机构资质认证证书（CMA）。</w:t>
      </w:r>
    </w:p>
    <w:p w:rsidR="007F5425" w:rsidRPr="00823341" w:rsidRDefault="007F5425"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823341">
        <w:rPr>
          <w:rFonts w:ascii="宋体" w:eastAsia="宋体" w:hAnsi="宋体" w:cs="宋体" w:hint="eastAsia"/>
          <w:sz w:val="24"/>
        </w:rPr>
        <w:t>自201</w:t>
      </w:r>
      <w:r>
        <w:rPr>
          <w:rFonts w:ascii="宋体" w:eastAsia="宋体" w:hAnsi="宋体" w:cs="宋体" w:hint="eastAsia"/>
          <w:sz w:val="24"/>
        </w:rPr>
        <w:t>9</w:t>
      </w:r>
      <w:r w:rsidRPr="00823341">
        <w:rPr>
          <w:rFonts w:ascii="宋体" w:eastAsia="宋体" w:hAnsi="宋体" w:cs="宋体" w:hint="eastAsia"/>
          <w:sz w:val="24"/>
        </w:rPr>
        <w:t>年1月1日起（以合同生效时间为准）完成过质量合格的类似的</w:t>
      </w:r>
      <w:r>
        <w:rPr>
          <w:rFonts w:ascii="宋体" w:eastAsia="宋体" w:hAnsi="宋体" w:cs="宋体" w:hint="eastAsia"/>
          <w:sz w:val="24"/>
        </w:rPr>
        <w:t>屋盖承载能力鉴定</w:t>
      </w:r>
      <w:r w:rsidRPr="00823341">
        <w:rPr>
          <w:rFonts w:ascii="宋体" w:eastAsia="宋体" w:hAnsi="宋体" w:cs="宋体" w:hint="eastAsia"/>
          <w:sz w:val="24"/>
        </w:rPr>
        <w:t>业绩，提供合同和竣工报告等相关证明材料。</w:t>
      </w:r>
    </w:p>
    <w:p w:rsidR="007F5425" w:rsidRPr="003B6949" w:rsidRDefault="007F5425" w:rsidP="00DA2CDF">
      <w:pPr>
        <w:pStyle w:val="1"/>
        <w:numPr>
          <w:ilvl w:val="0"/>
          <w:numId w:val="11"/>
        </w:numPr>
        <w:tabs>
          <w:tab w:val="left" w:pos="0"/>
          <w:tab w:val="left" w:pos="1134"/>
        </w:tabs>
        <w:spacing w:line="360" w:lineRule="auto"/>
        <w:ind w:left="0" w:firstLineChars="0" w:firstLine="426"/>
        <w:rPr>
          <w:rFonts w:ascii="宋体" w:eastAsia="宋体" w:hAnsi="宋体" w:cs="宋体"/>
          <w:sz w:val="24"/>
        </w:rPr>
      </w:pPr>
      <w:r w:rsidRPr="003B6949">
        <w:rPr>
          <w:rFonts w:ascii="宋体" w:eastAsia="宋体" w:hAnsi="宋体" w:cs="宋体" w:hint="eastAsia"/>
          <w:sz w:val="24"/>
        </w:rPr>
        <w:t>不接受联合体报价。</w:t>
      </w:r>
    </w:p>
    <w:p w:rsidR="001360AA" w:rsidRPr="00FC0C5A" w:rsidRDefault="00CB6FFA" w:rsidP="00DA2CDF">
      <w:pPr>
        <w:pStyle w:val="1"/>
        <w:numPr>
          <w:ilvl w:val="0"/>
          <w:numId w:val="2"/>
        </w:numPr>
        <w:spacing w:line="360" w:lineRule="auto"/>
        <w:ind w:left="0" w:firstLine="482"/>
        <w:rPr>
          <w:rFonts w:ascii="宋体" w:eastAsia="宋体" w:hAnsi="宋体"/>
          <w:b/>
          <w:sz w:val="24"/>
        </w:rPr>
      </w:pPr>
      <w:r w:rsidRPr="00FC0C5A">
        <w:rPr>
          <w:rFonts w:ascii="宋体" w:eastAsia="宋体" w:hAnsi="宋体" w:hint="eastAsia"/>
          <w:b/>
          <w:sz w:val="24"/>
        </w:rPr>
        <w:t>费用、支付方式及货期</w:t>
      </w:r>
    </w:p>
    <w:p w:rsidR="007F5425" w:rsidRPr="00373991" w:rsidRDefault="00373991" w:rsidP="00DA2CDF">
      <w:pPr>
        <w:pStyle w:val="1"/>
        <w:numPr>
          <w:ilvl w:val="0"/>
          <w:numId w:val="3"/>
        </w:numPr>
        <w:spacing w:line="360" w:lineRule="auto"/>
        <w:ind w:firstLine="480"/>
        <w:rPr>
          <w:rFonts w:ascii="宋体" w:eastAsia="宋体" w:hAnsi="宋体"/>
          <w:sz w:val="24"/>
        </w:rPr>
      </w:pPr>
      <w:r>
        <w:rPr>
          <w:rFonts w:ascii="宋体" w:eastAsia="宋体" w:hAnsi="宋体" w:hint="eastAsia"/>
          <w:sz w:val="24"/>
        </w:rPr>
        <w:t>本</w:t>
      </w:r>
      <w:r w:rsidRPr="00373991">
        <w:rPr>
          <w:rFonts w:ascii="宋体" w:eastAsia="宋体" w:hAnsi="宋体" w:hint="eastAsia"/>
          <w:sz w:val="24"/>
        </w:rPr>
        <w:t>项目鉴定面积按2336m2计算，</w:t>
      </w:r>
      <w:r>
        <w:rPr>
          <w:rFonts w:ascii="宋体" w:eastAsia="宋体" w:hAnsi="宋体" w:hint="eastAsia"/>
          <w:sz w:val="24"/>
        </w:rPr>
        <w:t>计费依据按</w:t>
      </w:r>
      <w:r w:rsidRPr="00373991">
        <w:rPr>
          <w:rFonts w:ascii="宋体" w:eastAsia="宋体" w:hAnsi="宋体" w:hint="eastAsia"/>
          <w:sz w:val="24"/>
        </w:rPr>
        <w:t>《广东省房屋建筑和市政工程质量安全检测收费指导价（第一批）》和《广东省既有房屋建筑安全性鉴定收费指导价》（粤建检协（2015）8</w:t>
      </w:r>
      <w:r>
        <w:rPr>
          <w:rFonts w:ascii="宋体" w:eastAsia="宋体" w:hAnsi="宋体" w:hint="eastAsia"/>
          <w:sz w:val="24"/>
        </w:rPr>
        <w:t>号）优惠收费。</w:t>
      </w:r>
      <w:r w:rsidRPr="00FC0C5A">
        <w:rPr>
          <w:rFonts w:ascii="宋体" w:eastAsia="宋体" w:hAnsi="宋体" w:hint="eastAsia"/>
          <w:sz w:val="24"/>
        </w:rPr>
        <w:t>本项目采用</w:t>
      </w:r>
      <w:r>
        <w:rPr>
          <w:rFonts w:ascii="宋体" w:eastAsia="宋体" w:hAnsi="宋体" w:hint="eastAsia"/>
          <w:sz w:val="24"/>
        </w:rPr>
        <w:t>总</w:t>
      </w:r>
      <w:r w:rsidRPr="00FC0C5A">
        <w:rPr>
          <w:rFonts w:ascii="宋体" w:eastAsia="宋体" w:hAnsi="宋体" w:hint="eastAsia"/>
          <w:sz w:val="24"/>
        </w:rPr>
        <w:t>价包干</w:t>
      </w:r>
      <w:r>
        <w:rPr>
          <w:rFonts w:ascii="宋体" w:eastAsia="宋体" w:hAnsi="宋体" w:hint="eastAsia"/>
          <w:sz w:val="24"/>
        </w:rPr>
        <w:t>，项目</w:t>
      </w:r>
      <w:r w:rsidRPr="00373991">
        <w:rPr>
          <w:rFonts w:ascii="宋体" w:eastAsia="宋体" w:hAnsi="宋体" w:hint="eastAsia"/>
          <w:sz w:val="24"/>
        </w:rPr>
        <w:t>所用材料、设备、人工、措施等费用均由乙方承担，高处检测建议采用高空作业车等辅助设备确保安全。</w:t>
      </w:r>
    </w:p>
    <w:p w:rsidR="00950B98" w:rsidRPr="007F5425" w:rsidRDefault="00CB6FFA" w:rsidP="00DA2CDF">
      <w:pPr>
        <w:pStyle w:val="1"/>
        <w:numPr>
          <w:ilvl w:val="0"/>
          <w:numId w:val="3"/>
        </w:numPr>
        <w:spacing w:line="360" w:lineRule="auto"/>
        <w:ind w:firstLine="480"/>
        <w:rPr>
          <w:rFonts w:ascii="宋体" w:eastAsia="宋体" w:hAnsi="宋体"/>
          <w:sz w:val="24"/>
        </w:rPr>
      </w:pPr>
      <w:r w:rsidRPr="007F5425">
        <w:rPr>
          <w:rFonts w:ascii="宋体" w:eastAsia="宋体" w:hAnsi="宋体" w:hint="eastAsia"/>
          <w:sz w:val="24"/>
        </w:rPr>
        <w:t>付款方式</w:t>
      </w:r>
    </w:p>
    <w:p w:rsidR="00F76647" w:rsidRPr="00FC0C5A" w:rsidRDefault="00373991" w:rsidP="008B2933">
      <w:pPr>
        <w:spacing w:before="156" w:after="156" w:line="360" w:lineRule="auto"/>
        <w:ind w:firstLineChars="200" w:firstLine="480"/>
        <w:rPr>
          <w:rFonts w:ascii="宋体" w:eastAsia="宋体" w:hAnsi="宋体" w:cs="Arial"/>
          <w:color w:val="000000"/>
          <w:sz w:val="24"/>
        </w:rPr>
      </w:pPr>
      <w:r>
        <w:rPr>
          <w:rFonts w:ascii="宋体" w:eastAsia="宋体" w:hAnsi="宋体" w:cs="Arial" w:hint="eastAsia"/>
          <w:color w:val="000000"/>
          <w:sz w:val="24"/>
        </w:rPr>
        <w:t>1.</w:t>
      </w:r>
      <w:r w:rsidR="008F7CF5" w:rsidRPr="00FC0C5A">
        <w:rPr>
          <w:rFonts w:ascii="宋体" w:eastAsia="宋体" w:hAnsi="宋体" w:cs="Arial" w:hint="eastAsia"/>
          <w:color w:val="000000"/>
          <w:sz w:val="24"/>
        </w:rPr>
        <w:t>在合同履行期内，若国家税费调整，合同含税金额按国家规定税率作出相应调整，</w:t>
      </w:r>
      <w:r>
        <w:rPr>
          <w:rFonts w:ascii="宋体" w:eastAsia="宋体" w:hAnsi="宋体" w:cs="Arial" w:hint="eastAsia"/>
          <w:color w:val="000000"/>
          <w:sz w:val="24"/>
        </w:rPr>
        <w:t>乙</w:t>
      </w:r>
      <w:r w:rsidR="008F7CF5" w:rsidRPr="00FC0C5A">
        <w:rPr>
          <w:rFonts w:ascii="宋体" w:eastAsia="宋体" w:hAnsi="宋体" w:cs="Arial" w:hint="eastAsia"/>
          <w:color w:val="000000"/>
          <w:sz w:val="24"/>
        </w:rPr>
        <w:t>方每次申请付款应按照合同内容开具相应税率的合法有效的增值税专用发票。</w:t>
      </w:r>
    </w:p>
    <w:p w:rsidR="00F76647" w:rsidRPr="00FC0C5A" w:rsidRDefault="00373991" w:rsidP="008B2933">
      <w:pPr>
        <w:spacing w:before="156" w:after="156" w:line="360" w:lineRule="auto"/>
        <w:ind w:firstLineChars="200" w:firstLine="480"/>
        <w:rPr>
          <w:rFonts w:ascii="宋体" w:eastAsia="宋体" w:hAnsi="宋体" w:cs="Arial"/>
          <w:color w:val="000000"/>
          <w:sz w:val="24"/>
        </w:rPr>
      </w:pPr>
      <w:r>
        <w:rPr>
          <w:rFonts w:ascii="宋体" w:eastAsia="宋体" w:hAnsi="宋体" w:cs="Arial" w:hint="eastAsia"/>
          <w:color w:val="000000"/>
          <w:sz w:val="24"/>
        </w:rPr>
        <w:t>2.乙方完成项目检测工作并出具有效的鉴定报告，经甲方验收通过后，</w:t>
      </w:r>
      <w:r w:rsidR="00643496" w:rsidRPr="00643496">
        <w:rPr>
          <w:rFonts w:ascii="宋体" w:eastAsia="宋体" w:hAnsi="宋体" w:cs="Arial" w:hint="eastAsia"/>
          <w:color w:val="000000"/>
          <w:sz w:val="24"/>
        </w:rPr>
        <w:t>乙方提交</w:t>
      </w:r>
      <w:r w:rsidR="00643496" w:rsidRPr="00643496">
        <w:rPr>
          <w:rFonts w:ascii="宋体" w:eastAsia="宋体" w:hAnsi="宋体" w:cs="Arial" w:hint="eastAsia"/>
          <w:color w:val="000000"/>
          <w:sz w:val="24"/>
        </w:rPr>
        <w:lastRenderedPageBreak/>
        <w:t>相应请款材料十个工作日之内，甲方一次性向乙方支付全部合同款</w:t>
      </w:r>
      <w:r>
        <w:rPr>
          <w:rFonts w:ascii="宋体" w:eastAsia="宋体" w:hAnsi="宋体" w:cs="Arial" w:hint="eastAsia"/>
          <w:color w:val="000000"/>
          <w:sz w:val="24"/>
        </w:rPr>
        <w:t>。</w:t>
      </w:r>
    </w:p>
    <w:p w:rsidR="001360AA" w:rsidRPr="00FC0C5A" w:rsidRDefault="00643496" w:rsidP="00FC0C5A">
      <w:pPr>
        <w:pStyle w:val="1"/>
        <w:spacing w:line="360" w:lineRule="auto"/>
        <w:ind w:firstLine="482"/>
        <w:rPr>
          <w:rFonts w:ascii="宋体" w:eastAsia="宋体" w:hAnsi="宋体"/>
          <w:b/>
          <w:sz w:val="24"/>
        </w:rPr>
      </w:pPr>
      <w:r>
        <w:rPr>
          <w:rFonts w:ascii="宋体" w:eastAsia="宋体" w:hAnsi="宋体" w:hint="eastAsia"/>
          <w:b/>
          <w:sz w:val="24"/>
        </w:rPr>
        <w:t>四</w:t>
      </w:r>
      <w:r w:rsidR="00CB6FFA" w:rsidRPr="00FC0C5A">
        <w:rPr>
          <w:rFonts w:ascii="宋体" w:eastAsia="宋体" w:hAnsi="宋体" w:hint="eastAsia"/>
          <w:b/>
          <w:sz w:val="24"/>
        </w:rPr>
        <w:t>、投标文件</w:t>
      </w:r>
    </w:p>
    <w:p w:rsidR="001360AA" w:rsidRPr="00FC0C5A" w:rsidRDefault="00CB6FFA" w:rsidP="00FC0C5A">
      <w:pPr>
        <w:pStyle w:val="1"/>
        <w:spacing w:line="360" w:lineRule="auto"/>
        <w:ind w:firstLine="480"/>
        <w:rPr>
          <w:rFonts w:ascii="宋体" w:eastAsia="宋体" w:hAnsi="宋体"/>
          <w:sz w:val="24"/>
        </w:rPr>
      </w:pPr>
      <w:r w:rsidRPr="00FC0C5A">
        <w:rPr>
          <w:rFonts w:ascii="宋体" w:eastAsia="宋体" w:hAnsi="宋体" w:hint="eastAsia"/>
          <w:sz w:val="24"/>
        </w:rPr>
        <w:t>根据采购人要求的投标文件格式编制，进行密封报价（盖章）。投标文件应包含以下内容：</w:t>
      </w:r>
    </w:p>
    <w:p w:rsidR="00994C4E" w:rsidRPr="00FC0C5A" w:rsidRDefault="00CB6FFA" w:rsidP="00DA2CDF">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价格文件（格式见附件</w:t>
      </w:r>
      <w:r w:rsidR="005C3E7E" w:rsidRPr="00FC0C5A">
        <w:rPr>
          <w:rFonts w:ascii="宋体" w:eastAsia="宋体" w:hAnsi="宋体" w:hint="eastAsia"/>
          <w:sz w:val="24"/>
        </w:rPr>
        <w:t>2</w:t>
      </w:r>
      <w:r w:rsidRPr="00FC0C5A">
        <w:rPr>
          <w:rFonts w:ascii="宋体" w:eastAsia="宋体" w:hAnsi="宋体" w:hint="eastAsia"/>
          <w:sz w:val="24"/>
        </w:rPr>
        <w:t>，加盖公章）</w:t>
      </w:r>
    </w:p>
    <w:p w:rsidR="00F83FBB" w:rsidRPr="00FC0C5A" w:rsidRDefault="00CB6FFA" w:rsidP="00DA2CDF">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商务部分</w:t>
      </w:r>
    </w:p>
    <w:p w:rsidR="00994C4E" w:rsidRPr="00FC0C5A" w:rsidRDefault="008F7CF5" w:rsidP="00DA2CDF">
      <w:pPr>
        <w:numPr>
          <w:ilvl w:val="0"/>
          <w:numId w:val="8"/>
        </w:numPr>
        <w:spacing w:line="360" w:lineRule="auto"/>
        <w:ind w:firstLine="480"/>
        <w:rPr>
          <w:rFonts w:ascii="宋体" w:eastAsia="宋体" w:hAnsi="宋体"/>
          <w:sz w:val="24"/>
        </w:rPr>
      </w:pPr>
      <w:r w:rsidRPr="00FC0C5A">
        <w:rPr>
          <w:rFonts w:ascii="宋体" w:eastAsia="宋体" w:hAnsi="宋体" w:hint="eastAsia"/>
          <w:sz w:val="24"/>
        </w:rPr>
        <w:t>有效的企业工商营业执照、企业法人组织机构代码证书、税务登记证书（或三证合一）；</w:t>
      </w:r>
    </w:p>
    <w:p w:rsidR="00C972AC" w:rsidRDefault="008E0480" w:rsidP="00DA2CDF">
      <w:pPr>
        <w:numPr>
          <w:ilvl w:val="0"/>
          <w:numId w:val="8"/>
        </w:numPr>
        <w:spacing w:line="360" w:lineRule="auto"/>
        <w:ind w:firstLine="480"/>
        <w:rPr>
          <w:rFonts w:ascii="宋体" w:eastAsia="宋体" w:hAnsi="宋体"/>
          <w:sz w:val="24"/>
        </w:rPr>
      </w:pPr>
      <w:r w:rsidRPr="008E0480">
        <w:rPr>
          <w:rFonts w:ascii="宋体" w:eastAsia="宋体" w:hAnsi="宋体" w:hint="eastAsia"/>
          <w:sz w:val="24"/>
        </w:rPr>
        <w:t>具有</w:t>
      </w:r>
      <w:r w:rsidRPr="008E0480">
        <w:rPr>
          <w:rFonts w:ascii="宋体" w:eastAsia="宋体" w:hAnsi="宋体" w:cs="Times New Roman"/>
          <w:sz w:val="24"/>
        </w:rPr>
        <w:t>广州市房管局</w:t>
      </w:r>
      <w:r w:rsidRPr="008E0480">
        <w:rPr>
          <w:rFonts w:ascii="宋体" w:eastAsia="宋体" w:hAnsi="宋体"/>
          <w:sz w:val="24"/>
        </w:rPr>
        <w:t>房屋安全鉴定单位</w:t>
      </w:r>
      <w:r w:rsidRPr="008E0480">
        <w:rPr>
          <w:rFonts w:ascii="宋体" w:eastAsia="宋体" w:hAnsi="宋体" w:cs="Times New Roman"/>
          <w:sz w:val="24"/>
        </w:rPr>
        <w:t>备案</w:t>
      </w:r>
      <w:r w:rsidRPr="008E0480">
        <w:rPr>
          <w:rFonts w:ascii="宋体" w:eastAsia="宋体" w:hAnsi="宋体"/>
          <w:sz w:val="24"/>
        </w:rPr>
        <w:t>证书或房管局网页截图证明。</w:t>
      </w:r>
    </w:p>
    <w:p w:rsidR="008E0480" w:rsidRPr="00C972AC" w:rsidRDefault="00C972AC" w:rsidP="00DA2CDF">
      <w:pPr>
        <w:numPr>
          <w:ilvl w:val="0"/>
          <w:numId w:val="8"/>
        </w:numPr>
        <w:spacing w:line="360" w:lineRule="auto"/>
        <w:rPr>
          <w:rFonts w:ascii="宋体" w:eastAsia="宋体" w:hAnsi="宋体"/>
          <w:sz w:val="24"/>
        </w:rPr>
      </w:pPr>
      <w:r w:rsidRPr="00C972AC">
        <w:rPr>
          <w:rFonts w:ascii="宋体" w:eastAsia="宋体" w:hAnsi="宋体" w:cs="宋体" w:hint="eastAsia"/>
          <w:sz w:val="24"/>
        </w:rPr>
        <w:t>具有建筑工程质量检测机构资质证书或检验检测机构资质认证证书（CMA）。</w:t>
      </w:r>
    </w:p>
    <w:p w:rsidR="008E0480" w:rsidRPr="008E0480" w:rsidRDefault="008E0480" w:rsidP="00DA2CDF">
      <w:pPr>
        <w:numPr>
          <w:ilvl w:val="0"/>
          <w:numId w:val="8"/>
        </w:numPr>
        <w:spacing w:line="360" w:lineRule="auto"/>
        <w:ind w:firstLine="480"/>
        <w:rPr>
          <w:rFonts w:ascii="宋体" w:eastAsia="宋体" w:hAnsi="宋体"/>
          <w:sz w:val="24"/>
        </w:rPr>
      </w:pPr>
      <w:r w:rsidRPr="00823341">
        <w:rPr>
          <w:rFonts w:ascii="宋体" w:eastAsia="宋体" w:hAnsi="宋体" w:cs="宋体" w:hint="eastAsia"/>
          <w:sz w:val="24"/>
        </w:rPr>
        <w:t>自201</w:t>
      </w:r>
      <w:r>
        <w:rPr>
          <w:rFonts w:ascii="宋体" w:eastAsia="宋体" w:hAnsi="宋体" w:cs="宋体" w:hint="eastAsia"/>
          <w:sz w:val="24"/>
        </w:rPr>
        <w:t>9</w:t>
      </w:r>
      <w:r w:rsidRPr="00823341">
        <w:rPr>
          <w:rFonts w:ascii="宋体" w:eastAsia="宋体" w:hAnsi="宋体" w:cs="宋体" w:hint="eastAsia"/>
          <w:sz w:val="24"/>
        </w:rPr>
        <w:t>年1月1日起（以合同生效时间为准）完成过质量合格的类似的</w:t>
      </w:r>
      <w:r>
        <w:rPr>
          <w:rFonts w:ascii="宋体" w:eastAsia="宋体" w:hAnsi="宋体" w:cs="宋体" w:hint="eastAsia"/>
          <w:sz w:val="24"/>
        </w:rPr>
        <w:t>屋盖承载能力鉴定</w:t>
      </w:r>
      <w:r w:rsidRPr="00823341">
        <w:rPr>
          <w:rFonts w:ascii="宋体" w:eastAsia="宋体" w:hAnsi="宋体" w:cs="宋体" w:hint="eastAsia"/>
          <w:sz w:val="24"/>
        </w:rPr>
        <w:t>业绩，提供合同和竣工报告等相关证明材料。</w:t>
      </w:r>
    </w:p>
    <w:p w:rsidR="00994C4E" w:rsidRPr="00FC0C5A" w:rsidRDefault="008F7CF5" w:rsidP="00DA2CDF">
      <w:pPr>
        <w:numPr>
          <w:ilvl w:val="0"/>
          <w:numId w:val="8"/>
        </w:numPr>
        <w:spacing w:line="360" w:lineRule="auto"/>
        <w:ind w:firstLine="480"/>
        <w:rPr>
          <w:rFonts w:ascii="宋体" w:eastAsia="宋体" w:hAnsi="宋体"/>
          <w:sz w:val="24"/>
        </w:rPr>
      </w:pPr>
      <w:r w:rsidRPr="00FC0C5A">
        <w:rPr>
          <w:rFonts w:ascii="宋体" w:eastAsia="宋体" w:hAnsi="宋体" w:hint="eastAsia"/>
          <w:sz w:val="24"/>
        </w:rPr>
        <w:t>供应商调查表（格式见附件</w:t>
      </w:r>
      <w:r w:rsidR="00953AE7" w:rsidRPr="00FC0C5A">
        <w:rPr>
          <w:rFonts w:ascii="宋体" w:eastAsia="宋体" w:hAnsi="宋体" w:hint="eastAsia"/>
          <w:sz w:val="24"/>
        </w:rPr>
        <w:t>3</w:t>
      </w:r>
      <w:r w:rsidRPr="00FC0C5A">
        <w:rPr>
          <w:rFonts w:ascii="宋体" w:eastAsia="宋体" w:hAnsi="宋体" w:hint="eastAsia"/>
          <w:sz w:val="24"/>
        </w:rPr>
        <w:t>）</w:t>
      </w:r>
    </w:p>
    <w:p w:rsidR="00994C4E" w:rsidRPr="00FC0C5A" w:rsidRDefault="008F7CF5" w:rsidP="00DA2CDF">
      <w:pPr>
        <w:numPr>
          <w:ilvl w:val="0"/>
          <w:numId w:val="8"/>
        </w:numPr>
        <w:spacing w:line="360" w:lineRule="auto"/>
        <w:ind w:firstLine="480"/>
        <w:rPr>
          <w:rFonts w:ascii="宋体" w:eastAsia="宋体" w:hAnsi="宋体"/>
          <w:sz w:val="24"/>
        </w:rPr>
      </w:pPr>
      <w:r w:rsidRPr="00FC0C5A">
        <w:rPr>
          <w:rFonts w:ascii="宋体" w:eastAsia="宋体" w:hAnsi="宋体" w:hint="eastAsia"/>
          <w:sz w:val="24"/>
        </w:rPr>
        <w:t>法定代表人证明书、法定代表人授权委托书原件（格式见附件</w:t>
      </w:r>
      <w:r w:rsidR="00953AE7" w:rsidRPr="00FC0C5A">
        <w:rPr>
          <w:rFonts w:ascii="宋体" w:eastAsia="宋体" w:hAnsi="宋体" w:hint="eastAsia"/>
          <w:sz w:val="24"/>
        </w:rPr>
        <w:t>4</w:t>
      </w:r>
      <w:r w:rsidRPr="00FC0C5A">
        <w:rPr>
          <w:rFonts w:ascii="宋体" w:eastAsia="宋体" w:hAnsi="宋体" w:hint="eastAsia"/>
          <w:sz w:val="24"/>
        </w:rPr>
        <w:t>和附件</w:t>
      </w:r>
      <w:r w:rsidR="00953AE7" w:rsidRPr="00FC0C5A">
        <w:rPr>
          <w:rFonts w:ascii="宋体" w:eastAsia="宋体" w:hAnsi="宋体" w:hint="eastAsia"/>
          <w:sz w:val="24"/>
        </w:rPr>
        <w:t>5</w:t>
      </w:r>
      <w:r w:rsidRPr="00FC0C5A">
        <w:rPr>
          <w:rFonts w:ascii="宋体" w:eastAsia="宋体" w:hAnsi="宋体" w:hint="eastAsia"/>
          <w:sz w:val="24"/>
        </w:rPr>
        <w:t>）；</w:t>
      </w:r>
    </w:p>
    <w:p w:rsidR="00FD15C1" w:rsidRDefault="00FC0C5A" w:rsidP="00DA2CDF">
      <w:pPr>
        <w:numPr>
          <w:ilvl w:val="0"/>
          <w:numId w:val="8"/>
        </w:numPr>
        <w:spacing w:line="360" w:lineRule="auto"/>
        <w:ind w:firstLine="485"/>
        <w:rPr>
          <w:rFonts w:ascii="宋体" w:eastAsia="宋体" w:hAnsi="宋体"/>
          <w:sz w:val="24"/>
        </w:rPr>
      </w:pPr>
      <w:r w:rsidRPr="00FC0C5A">
        <w:rPr>
          <w:rFonts w:ascii="宋体" w:eastAsia="宋体" w:hAnsi="宋体" w:hint="eastAsia"/>
          <w:sz w:val="24"/>
        </w:rPr>
        <w:t>提供本项目拟任总工程师的《总工程师简历表》（包括姓名、部门和职务、获得认证资质证书及复印件、主要资历、经验及承担过的项目）；</w:t>
      </w:r>
    </w:p>
    <w:p w:rsidR="00FD15C1" w:rsidRPr="00FD15C1" w:rsidRDefault="00FD15C1" w:rsidP="00DA2CDF">
      <w:pPr>
        <w:numPr>
          <w:ilvl w:val="0"/>
          <w:numId w:val="8"/>
        </w:numPr>
        <w:spacing w:line="360" w:lineRule="auto"/>
        <w:ind w:firstLine="485"/>
        <w:rPr>
          <w:rFonts w:ascii="宋体" w:eastAsia="宋体" w:hAnsi="宋体"/>
          <w:sz w:val="24"/>
        </w:rPr>
      </w:pPr>
      <w:r>
        <w:rPr>
          <w:rFonts w:ascii="宋体" w:eastAsia="宋体" w:hAnsi="宋体" w:hint="eastAsia"/>
          <w:sz w:val="24"/>
        </w:rPr>
        <w:t>提供本项目</w:t>
      </w:r>
      <w:r w:rsidRPr="00FD15C1">
        <w:rPr>
          <w:rFonts w:ascii="宋体" w:eastAsia="宋体" w:hAnsi="宋体" w:hint="eastAsia"/>
          <w:sz w:val="24"/>
        </w:rPr>
        <w:t>拟投入本项目的</w:t>
      </w:r>
      <w:r w:rsidR="008E0480">
        <w:rPr>
          <w:rFonts w:ascii="宋体" w:eastAsia="宋体" w:hAnsi="宋体" w:hint="eastAsia"/>
          <w:sz w:val="24"/>
        </w:rPr>
        <w:t>检测</w:t>
      </w:r>
      <w:r w:rsidRPr="00FD15C1">
        <w:rPr>
          <w:rFonts w:ascii="宋体" w:eastAsia="宋体" w:hAnsi="宋体" w:hint="eastAsia"/>
          <w:sz w:val="24"/>
        </w:rPr>
        <w:t>人员汇总表</w:t>
      </w:r>
      <w:r>
        <w:rPr>
          <w:rFonts w:ascii="宋体" w:eastAsia="宋体" w:hAnsi="宋体" w:hint="eastAsia"/>
          <w:sz w:val="24"/>
        </w:rPr>
        <w:t>（附件7），并提供相应简历表和</w:t>
      </w:r>
      <w:r w:rsidR="008E0480">
        <w:rPr>
          <w:rFonts w:ascii="宋体" w:eastAsia="宋体" w:hAnsi="宋体" w:hint="eastAsia"/>
          <w:sz w:val="24"/>
        </w:rPr>
        <w:t>相关</w:t>
      </w:r>
      <w:r>
        <w:rPr>
          <w:rFonts w:ascii="宋体" w:eastAsia="宋体" w:hAnsi="宋体" w:hint="eastAsia"/>
          <w:sz w:val="24"/>
        </w:rPr>
        <w:t>证书。</w:t>
      </w:r>
    </w:p>
    <w:p w:rsidR="001360AA" w:rsidRPr="00FC0C5A" w:rsidRDefault="00CB6FFA" w:rsidP="00DA2CDF">
      <w:pPr>
        <w:pStyle w:val="1"/>
        <w:numPr>
          <w:ilvl w:val="0"/>
          <w:numId w:val="4"/>
        </w:numPr>
        <w:spacing w:line="360" w:lineRule="auto"/>
        <w:ind w:firstLine="480"/>
        <w:rPr>
          <w:rFonts w:ascii="宋体" w:eastAsia="宋体" w:hAnsi="宋体"/>
          <w:sz w:val="24"/>
        </w:rPr>
      </w:pPr>
      <w:r w:rsidRPr="00FC0C5A">
        <w:rPr>
          <w:rFonts w:ascii="宋体" w:eastAsia="宋体" w:hAnsi="宋体" w:hint="eastAsia"/>
          <w:sz w:val="24"/>
        </w:rPr>
        <w:t>技术部分（如有，格式自定，加盖公章）</w:t>
      </w:r>
    </w:p>
    <w:p w:rsidR="005E3FAC" w:rsidRPr="00FC0C5A" w:rsidRDefault="008E0480" w:rsidP="008B2933">
      <w:pPr>
        <w:spacing w:line="360" w:lineRule="auto"/>
        <w:ind w:firstLineChars="253" w:firstLine="607"/>
        <w:rPr>
          <w:rFonts w:ascii="宋体" w:eastAsia="宋体" w:hAnsi="宋体"/>
          <w:sz w:val="24"/>
        </w:rPr>
      </w:pPr>
      <w:r>
        <w:rPr>
          <w:rFonts w:ascii="宋体" w:eastAsia="宋体" w:hAnsi="宋体" w:hint="eastAsia"/>
          <w:sz w:val="24"/>
        </w:rPr>
        <w:t>检测鉴定</w:t>
      </w:r>
      <w:r w:rsidR="005E3FAC" w:rsidRPr="00FC0C5A">
        <w:rPr>
          <w:rFonts w:ascii="宋体" w:eastAsia="宋体" w:hAnsi="宋体" w:hint="eastAsia"/>
          <w:sz w:val="24"/>
        </w:rPr>
        <w:t>方案：</w:t>
      </w:r>
      <w:r>
        <w:rPr>
          <w:rFonts w:ascii="宋体" w:eastAsia="宋体" w:hAnsi="宋体" w:hint="eastAsia"/>
          <w:sz w:val="24"/>
        </w:rPr>
        <w:t>鉴定</w:t>
      </w:r>
      <w:r w:rsidR="005E3FAC" w:rsidRPr="00FC0C5A">
        <w:rPr>
          <w:rFonts w:ascii="宋体" w:eastAsia="宋体" w:hAnsi="宋体" w:hint="eastAsia"/>
          <w:sz w:val="24"/>
        </w:rPr>
        <w:t>单位应充分了解现场条件，并针对本项目制定切实可行的</w:t>
      </w:r>
      <w:r>
        <w:rPr>
          <w:rFonts w:ascii="宋体" w:eastAsia="宋体" w:hAnsi="宋体" w:hint="eastAsia"/>
          <w:sz w:val="24"/>
        </w:rPr>
        <w:t>检测鉴定</w:t>
      </w:r>
      <w:r w:rsidR="005E3FAC" w:rsidRPr="00FC0C5A">
        <w:rPr>
          <w:rFonts w:ascii="宋体" w:eastAsia="宋体" w:hAnsi="宋体" w:hint="eastAsia"/>
          <w:sz w:val="24"/>
        </w:rPr>
        <w:t>方案，包括但不限于：</w:t>
      </w:r>
    </w:p>
    <w:p w:rsidR="005E3FAC" w:rsidRPr="00B60210" w:rsidRDefault="005E3FAC" w:rsidP="00DA2CDF">
      <w:pPr>
        <w:pStyle w:val="a9"/>
        <w:numPr>
          <w:ilvl w:val="0"/>
          <w:numId w:val="9"/>
        </w:numPr>
        <w:spacing w:line="360" w:lineRule="auto"/>
        <w:ind w:firstLineChars="0"/>
        <w:rPr>
          <w:rFonts w:ascii="宋体" w:eastAsia="宋体" w:hAnsi="宋体"/>
          <w:sz w:val="24"/>
        </w:rPr>
      </w:pPr>
      <w:r w:rsidRPr="00B60210">
        <w:rPr>
          <w:rFonts w:ascii="宋体" w:eastAsia="宋体" w:hAnsi="宋体" w:hint="eastAsia"/>
          <w:sz w:val="24"/>
        </w:rPr>
        <w:t>工程概况；</w:t>
      </w:r>
    </w:p>
    <w:p w:rsidR="00B60210" w:rsidRDefault="00B60210" w:rsidP="00DA2CDF">
      <w:pPr>
        <w:pStyle w:val="a9"/>
        <w:numPr>
          <w:ilvl w:val="0"/>
          <w:numId w:val="9"/>
        </w:numPr>
        <w:spacing w:line="360" w:lineRule="auto"/>
        <w:ind w:firstLineChars="0"/>
        <w:rPr>
          <w:rFonts w:ascii="宋体" w:eastAsia="宋体" w:hAnsi="宋体"/>
          <w:sz w:val="24"/>
        </w:rPr>
      </w:pPr>
      <w:r w:rsidRPr="00B60210">
        <w:rPr>
          <w:rFonts w:ascii="宋体" w:eastAsia="宋体" w:hAnsi="宋体" w:hint="eastAsia"/>
          <w:sz w:val="24"/>
        </w:rPr>
        <w:t>安全检测及鉴定工作计划</w:t>
      </w:r>
      <w:r w:rsidR="00E41145">
        <w:rPr>
          <w:rFonts w:ascii="宋体" w:eastAsia="宋体" w:hAnsi="宋体" w:hint="eastAsia"/>
          <w:sz w:val="24"/>
        </w:rPr>
        <w:t>及安排</w:t>
      </w:r>
      <w:r>
        <w:rPr>
          <w:rFonts w:ascii="宋体" w:eastAsia="宋体" w:hAnsi="宋体" w:hint="eastAsia"/>
          <w:sz w:val="24"/>
        </w:rPr>
        <w:t>；</w:t>
      </w:r>
    </w:p>
    <w:p w:rsidR="00E41145" w:rsidRPr="00B60210" w:rsidRDefault="00E41145" w:rsidP="00DA2CDF">
      <w:pPr>
        <w:pStyle w:val="a9"/>
        <w:numPr>
          <w:ilvl w:val="0"/>
          <w:numId w:val="9"/>
        </w:numPr>
        <w:spacing w:line="360" w:lineRule="auto"/>
        <w:ind w:firstLineChars="0"/>
        <w:rPr>
          <w:rFonts w:ascii="宋体" w:eastAsia="宋体" w:hAnsi="宋体"/>
          <w:sz w:val="24"/>
        </w:rPr>
      </w:pPr>
      <w:r>
        <w:rPr>
          <w:rFonts w:ascii="宋体" w:eastAsia="宋体" w:hAnsi="宋体" w:hint="eastAsia"/>
          <w:sz w:val="24"/>
        </w:rPr>
        <w:t>项目重点和难点分析；</w:t>
      </w:r>
    </w:p>
    <w:p w:rsidR="005E3FAC" w:rsidRPr="00B60210" w:rsidRDefault="005E3FAC" w:rsidP="00DA2CDF">
      <w:pPr>
        <w:pStyle w:val="a9"/>
        <w:numPr>
          <w:ilvl w:val="0"/>
          <w:numId w:val="9"/>
        </w:numPr>
        <w:spacing w:line="360" w:lineRule="auto"/>
        <w:ind w:firstLineChars="0"/>
        <w:rPr>
          <w:rFonts w:ascii="宋体" w:eastAsia="宋体" w:hAnsi="宋体"/>
          <w:sz w:val="24"/>
        </w:rPr>
      </w:pPr>
      <w:r w:rsidRPr="00B60210">
        <w:rPr>
          <w:rFonts w:ascii="宋体" w:eastAsia="宋体" w:hAnsi="宋体" w:hint="eastAsia"/>
          <w:sz w:val="24"/>
        </w:rPr>
        <w:t>质量</w:t>
      </w:r>
      <w:r w:rsidR="00E41145">
        <w:rPr>
          <w:rFonts w:ascii="宋体" w:eastAsia="宋体" w:hAnsi="宋体" w:hint="eastAsia"/>
          <w:sz w:val="24"/>
        </w:rPr>
        <w:t>及进度</w:t>
      </w:r>
      <w:r w:rsidRPr="00B60210">
        <w:rPr>
          <w:rFonts w:ascii="宋体" w:eastAsia="宋体" w:hAnsi="宋体" w:hint="eastAsia"/>
          <w:sz w:val="24"/>
        </w:rPr>
        <w:t>控制及措施；</w:t>
      </w:r>
    </w:p>
    <w:p w:rsidR="005E3FAC" w:rsidRPr="00B60210" w:rsidRDefault="005E3FAC" w:rsidP="00DA2CDF">
      <w:pPr>
        <w:pStyle w:val="a9"/>
        <w:numPr>
          <w:ilvl w:val="0"/>
          <w:numId w:val="9"/>
        </w:numPr>
        <w:spacing w:line="360" w:lineRule="auto"/>
        <w:ind w:firstLineChars="0"/>
        <w:rPr>
          <w:rFonts w:ascii="宋体" w:eastAsia="宋体" w:hAnsi="宋体"/>
          <w:sz w:val="24"/>
        </w:rPr>
      </w:pPr>
      <w:r w:rsidRPr="00B60210">
        <w:rPr>
          <w:rFonts w:ascii="宋体" w:eastAsia="宋体" w:hAnsi="宋体" w:hint="eastAsia"/>
          <w:sz w:val="24"/>
        </w:rPr>
        <w:t>投标人认为其它需要说明的文字。</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六、评标方法：</w:t>
      </w:r>
    </w:p>
    <w:p w:rsidR="00B6474D" w:rsidRDefault="00B6474D" w:rsidP="00655187">
      <w:pPr>
        <w:spacing w:line="360" w:lineRule="auto"/>
        <w:ind w:firstLineChars="200" w:firstLine="480"/>
        <w:rPr>
          <w:rFonts w:ascii="宋体" w:eastAsia="宋体" w:hAnsi="宋体"/>
          <w:sz w:val="24"/>
        </w:rPr>
      </w:pPr>
      <w:r w:rsidRPr="00B6474D">
        <w:rPr>
          <w:rFonts w:ascii="宋体" w:eastAsia="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w:t>
      </w:r>
      <w:r w:rsidRPr="00B6474D">
        <w:rPr>
          <w:rFonts w:ascii="宋体" w:eastAsia="宋体" w:hAnsi="宋体" w:hint="eastAsia"/>
          <w:sz w:val="24"/>
        </w:rPr>
        <w:lastRenderedPageBreak/>
        <w:t>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七、</w:t>
      </w:r>
      <w:r w:rsidRPr="00FC0C5A">
        <w:rPr>
          <w:rFonts w:ascii="宋体" w:eastAsia="宋体" w:hAnsi="宋体"/>
          <w:b/>
          <w:sz w:val="24"/>
        </w:rPr>
        <w:t>勘踏现场</w:t>
      </w:r>
    </w:p>
    <w:p w:rsidR="00FC0C5A" w:rsidRPr="00FC0C5A" w:rsidRDefault="00FC0C5A" w:rsidP="008B2933">
      <w:pPr>
        <w:spacing w:line="360" w:lineRule="auto"/>
        <w:ind w:firstLine="560"/>
        <w:rPr>
          <w:rFonts w:ascii="宋体" w:eastAsia="宋体" w:hAnsi="宋体" w:cs="宋体"/>
          <w:sz w:val="24"/>
        </w:rPr>
      </w:pPr>
      <w:r w:rsidRPr="00FC0C5A">
        <w:rPr>
          <w:rFonts w:ascii="宋体" w:eastAsia="宋体" w:hAnsi="宋体" w:cs="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00214AF8" w:rsidRPr="00FC0C5A">
        <w:rPr>
          <w:rFonts w:ascii="宋体" w:eastAsia="宋体" w:hAnsi="宋体" w:cs="宋体" w:hint="eastAsia"/>
          <w:color w:val="FF0000"/>
          <w:sz w:val="24"/>
        </w:rPr>
        <w:t>20</w:t>
      </w:r>
      <w:r w:rsidR="00214AF8">
        <w:rPr>
          <w:rFonts w:ascii="宋体" w:eastAsia="宋体" w:hAnsi="宋体" w:cs="宋体" w:hint="eastAsia"/>
          <w:color w:val="FF0000"/>
          <w:sz w:val="24"/>
        </w:rPr>
        <w:t>2</w:t>
      </w:r>
      <w:r w:rsidR="00E41145">
        <w:rPr>
          <w:rFonts w:ascii="宋体" w:eastAsia="宋体" w:hAnsi="宋体" w:cs="宋体" w:hint="eastAsia"/>
          <w:color w:val="FF0000"/>
          <w:sz w:val="24"/>
        </w:rPr>
        <w:t>2</w:t>
      </w:r>
      <w:r w:rsidR="00214AF8">
        <w:rPr>
          <w:rFonts w:ascii="宋体" w:eastAsia="宋体" w:hAnsi="宋体" w:cs="宋体" w:hint="eastAsia"/>
          <w:color w:val="FF0000"/>
          <w:sz w:val="24"/>
        </w:rPr>
        <w:t xml:space="preserve"> </w:t>
      </w:r>
      <w:r w:rsidR="00214AF8" w:rsidRPr="00FC0C5A">
        <w:rPr>
          <w:rFonts w:ascii="宋体" w:eastAsia="宋体" w:hAnsi="宋体" w:cs="宋体" w:hint="eastAsia"/>
          <w:color w:val="FF0000"/>
          <w:sz w:val="24"/>
        </w:rPr>
        <w:t>年</w:t>
      </w:r>
      <w:r w:rsidR="00200792">
        <w:rPr>
          <w:rFonts w:ascii="宋体" w:eastAsia="宋体" w:hAnsi="宋体" w:cs="宋体" w:hint="eastAsia"/>
          <w:color w:val="FF0000"/>
          <w:sz w:val="24"/>
        </w:rPr>
        <w:t>5</w:t>
      </w:r>
      <w:r w:rsidRPr="00FC0C5A">
        <w:rPr>
          <w:rFonts w:ascii="宋体" w:eastAsia="宋体" w:hAnsi="宋体" w:cs="宋体" w:hint="eastAsia"/>
          <w:color w:val="FF0000"/>
          <w:sz w:val="24"/>
        </w:rPr>
        <w:t>月</w:t>
      </w:r>
      <w:r w:rsidR="00200792">
        <w:rPr>
          <w:rFonts w:ascii="宋体" w:eastAsia="宋体" w:hAnsi="宋体" w:cs="宋体" w:hint="eastAsia"/>
          <w:color w:val="FF0000"/>
          <w:sz w:val="24"/>
        </w:rPr>
        <w:t>10</w:t>
      </w:r>
      <w:r w:rsidRPr="00FC0C5A">
        <w:rPr>
          <w:rFonts w:ascii="宋体" w:eastAsia="宋体" w:hAnsi="宋体" w:cs="宋体" w:hint="eastAsia"/>
          <w:color w:val="FF0000"/>
          <w:sz w:val="24"/>
        </w:rPr>
        <w:t>日</w:t>
      </w:r>
      <w:r w:rsidRPr="00FC0C5A">
        <w:rPr>
          <w:rFonts w:ascii="宋体" w:eastAsia="宋体" w:hAnsi="宋体" w:cs="宋体"/>
          <w:color w:val="FF0000"/>
          <w:sz w:val="24"/>
        </w:rPr>
        <w:t>10</w:t>
      </w:r>
      <w:r w:rsidRPr="00FC0C5A">
        <w:rPr>
          <w:rFonts w:ascii="宋体" w:eastAsia="宋体" w:hAnsi="宋体" w:cs="宋体" w:hint="eastAsia"/>
          <w:color w:val="FF0000"/>
          <w:sz w:val="24"/>
        </w:rPr>
        <w:t>:0</w:t>
      </w:r>
      <w:r w:rsidRPr="00FC0C5A">
        <w:rPr>
          <w:rFonts w:ascii="宋体" w:eastAsia="宋体" w:hAnsi="宋体" w:cs="宋体"/>
          <w:color w:val="FF0000"/>
          <w:sz w:val="24"/>
        </w:rPr>
        <w:t>0</w:t>
      </w:r>
      <w:r w:rsidRPr="00FC0C5A">
        <w:rPr>
          <w:rFonts w:ascii="宋体" w:eastAsia="宋体" w:hAnsi="宋体" w:cs="宋体" w:hint="eastAsia"/>
          <w:color w:val="FF0000"/>
          <w:sz w:val="24"/>
        </w:rPr>
        <w:t>时</w:t>
      </w:r>
      <w:r w:rsidRPr="00FC0C5A">
        <w:rPr>
          <w:rFonts w:ascii="宋体" w:eastAsia="宋体" w:hAnsi="宋体" w:cs="宋体" w:hint="eastAsia"/>
          <w:sz w:val="24"/>
        </w:rPr>
        <w:t>，集中地点：广州市番禺区大学城明志街1号信息枢纽楼一楼西门。勘踏现场联系人</w:t>
      </w:r>
      <w:r w:rsidR="00E41145">
        <w:rPr>
          <w:rFonts w:ascii="宋体" w:eastAsia="宋体" w:hAnsi="宋体" w:cs="宋体" w:hint="eastAsia"/>
          <w:sz w:val="24"/>
        </w:rPr>
        <w:t>吕</w:t>
      </w:r>
      <w:r w:rsidR="002C5825" w:rsidRPr="00FC0C5A">
        <w:rPr>
          <w:rFonts w:ascii="宋体" w:eastAsia="宋体" w:hAnsi="宋体" w:cs="宋体" w:hint="eastAsia"/>
          <w:sz w:val="24"/>
        </w:rPr>
        <w:t>工</w:t>
      </w:r>
      <w:r w:rsidRPr="00FC0C5A">
        <w:rPr>
          <w:rFonts w:ascii="宋体" w:eastAsia="宋体" w:hAnsi="宋体" w:cs="宋体" w:hint="eastAsia"/>
          <w:sz w:val="24"/>
        </w:rPr>
        <w:t>，联系电话：</w:t>
      </w:r>
      <w:r w:rsidRPr="00FC0C5A">
        <w:rPr>
          <w:rFonts w:ascii="宋体" w:eastAsia="宋体" w:hAnsi="宋体" w:cs="宋体"/>
          <w:sz w:val="24"/>
        </w:rPr>
        <w:t>020-</w:t>
      </w:r>
      <w:r w:rsidR="002C5825">
        <w:rPr>
          <w:rFonts w:ascii="宋体" w:eastAsia="宋体" w:hAnsi="宋体" w:cs="宋体" w:hint="eastAsia"/>
          <w:sz w:val="24"/>
        </w:rPr>
        <w:t>3930</w:t>
      </w:r>
      <w:r w:rsidR="00E41145">
        <w:rPr>
          <w:rFonts w:ascii="宋体" w:eastAsia="宋体" w:hAnsi="宋体" w:cs="宋体" w:hint="eastAsia"/>
          <w:sz w:val="24"/>
        </w:rPr>
        <w:t>2077</w:t>
      </w:r>
      <w:r w:rsidRPr="00FC0C5A">
        <w:rPr>
          <w:rFonts w:ascii="宋体" w:eastAsia="宋体" w:hAnsi="宋体" w:cs="宋体" w:hint="eastAsia"/>
          <w:sz w:val="24"/>
        </w:rPr>
        <w:t>。投标人未在规定时间勘踏现场的，甲方不再另行组织，由投标人自行前往勘踏。</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八</w:t>
      </w:r>
      <w:r w:rsidR="00CB6FFA" w:rsidRPr="00FC0C5A">
        <w:rPr>
          <w:rFonts w:ascii="宋体" w:eastAsia="宋体" w:hAnsi="宋体" w:hint="eastAsia"/>
          <w:b/>
          <w:sz w:val="24"/>
        </w:rPr>
        <w:t>、递交投标文件</w:t>
      </w:r>
    </w:p>
    <w:p w:rsidR="00FC0C5A"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投标文件纸质文件一式一份，盖章扫描件电子版一份。纸质文件递交截止时间：</w:t>
      </w:r>
      <w:r w:rsidR="00214AF8" w:rsidRPr="00FC0C5A">
        <w:rPr>
          <w:rFonts w:ascii="宋体" w:eastAsia="宋体" w:hAnsi="宋体" w:hint="eastAsia"/>
          <w:color w:val="FF0000"/>
          <w:sz w:val="24"/>
        </w:rPr>
        <w:t>202</w:t>
      </w:r>
      <w:r w:rsidR="00E41145">
        <w:rPr>
          <w:rFonts w:ascii="宋体" w:eastAsia="宋体" w:hAnsi="宋体" w:hint="eastAsia"/>
          <w:color w:val="FF0000"/>
          <w:sz w:val="24"/>
        </w:rPr>
        <w:t>2</w:t>
      </w:r>
      <w:r w:rsidR="00214AF8" w:rsidRPr="00FC0C5A">
        <w:rPr>
          <w:rFonts w:ascii="宋体" w:eastAsia="宋体" w:hAnsi="宋体" w:hint="eastAsia"/>
          <w:color w:val="FF0000"/>
          <w:sz w:val="24"/>
        </w:rPr>
        <w:t>年</w:t>
      </w:r>
      <w:r w:rsidR="00200792">
        <w:rPr>
          <w:rFonts w:ascii="宋体" w:eastAsia="宋体" w:hAnsi="宋体" w:hint="eastAsia"/>
          <w:color w:val="FF0000"/>
          <w:sz w:val="24"/>
        </w:rPr>
        <w:t>5</w:t>
      </w:r>
      <w:r w:rsidRPr="00FC0C5A">
        <w:rPr>
          <w:rFonts w:ascii="宋体" w:eastAsia="宋体" w:hAnsi="宋体" w:hint="eastAsia"/>
          <w:color w:val="FF0000"/>
          <w:sz w:val="24"/>
        </w:rPr>
        <w:t>月</w:t>
      </w:r>
      <w:r w:rsidR="00200792">
        <w:rPr>
          <w:rFonts w:ascii="宋体" w:eastAsia="宋体" w:hAnsi="宋体" w:hint="eastAsia"/>
          <w:color w:val="FF0000"/>
          <w:sz w:val="24"/>
        </w:rPr>
        <w:t>16</w:t>
      </w:r>
      <w:r w:rsidRPr="00FC0C5A">
        <w:rPr>
          <w:rFonts w:ascii="宋体" w:eastAsia="宋体" w:hAnsi="宋体" w:hint="eastAsia"/>
          <w:color w:val="FF0000"/>
          <w:sz w:val="24"/>
        </w:rPr>
        <w:t>日</w:t>
      </w:r>
      <w:r w:rsidRPr="00FC0C5A">
        <w:rPr>
          <w:rFonts w:ascii="宋体" w:eastAsia="宋体" w:hAnsi="宋体"/>
          <w:sz w:val="24"/>
        </w:rPr>
        <w:t>1</w:t>
      </w:r>
      <w:r w:rsidR="00200792">
        <w:rPr>
          <w:rFonts w:ascii="宋体" w:eastAsia="宋体" w:hAnsi="宋体" w:hint="eastAsia"/>
          <w:sz w:val="24"/>
        </w:rPr>
        <w:t>4</w:t>
      </w:r>
      <w:r w:rsidRPr="00FC0C5A">
        <w:rPr>
          <w:rFonts w:ascii="宋体" w:eastAsia="宋体" w:hAnsi="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E41145" w:rsidRPr="007F5425">
        <w:rPr>
          <w:rFonts w:ascii="宋体" w:eastAsia="宋体" w:hAnsi="宋体" w:cs="宋体" w:hint="eastAsia"/>
          <w:sz w:val="24"/>
          <w:u w:val="single"/>
        </w:rPr>
        <w:t>广州大学城第三号冷站冷却塔更新项目屋盖承载能力鉴定服务</w:t>
      </w:r>
      <w:r w:rsidRPr="00FC0C5A">
        <w:rPr>
          <w:rFonts w:ascii="宋体" w:eastAsia="宋体" w:hAnsi="宋体" w:hint="eastAsia"/>
          <w:sz w:val="24"/>
        </w:rPr>
        <w:t>”字样。电子版可随纸质文件一同投递，或在截标后24小时内以电子邮件方式投递到邮箱：26073338@qq.com。投标供应商递交投标文件后，请联系采购人确认。</w:t>
      </w:r>
    </w:p>
    <w:p w:rsidR="00994C4E"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投标文件逾期递交、未送达指定地点的、或未按要求密封的，采购人有权不予受理。</w:t>
      </w:r>
    </w:p>
    <w:p w:rsidR="001360A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九</w:t>
      </w:r>
      <w:r w:rsidR="00CB6FFA" w:rsidRPr="00FC0C5A">
        <w:rPr>
          <w:rFonts w:ascii="宋体" w:eastAsia="宋体" w:hAnsi="宋体" w:hint="eastAsia"/>
          <w:b/>
          <w:sz w:val="24"/>
        </w:rPr>
        <w:t>、采购人地址和联系方式</w:t>
      </w:r>
    </w:p>
    <w:p w:rsidR="001360AA" w:rsidRPr="00FC0C5A" w:rsidRDefault="00CB6FFA" w:rsidP="00DA2CDF">
      <w:pPr>
        <w:pStyle w:val="a9"/>
        <w:numPr>
          <w:ilvl w:val="0"/>
          <w:numId w:val="5"/>
        </w:numPr>
        <w:spacing w:line="360" w:lineRule="auto"/>
        <w:ind w:firstLineChars="0"/>
        <w:rPr>
          <w:rFonts w:ascii="宋体" w:eastAsia="宋体" w:hAnsi="宋体"/>
          <w:sz w:val="24"/>
        </w:rPr>
      </w:pPr>
      <w:r w:rsidRPr="00FC0C5A">
        <w:rPr>
          <w:rFonts w:ascii="宋体" w:eastAsia="宋体" w:hAnsi="宋体" w:hint="eastAsia"/>
          <w:sz w:val="24"/>
        </w:rPr>
        <w:t>采购单位：</w:t>
      </w:r>
      <w:r w:rsidR="00084FC8" w:rsidRPr="00FC0C5A">
        <w:rPr>
          <w:rFonts w:ascii="宋体" w:eastAsia="宋体" w:hAnsi="宋体" w:hint="eastAsia"/>
          <w:sz w:val="24"/>
        </w:rPr>
        <w:t>广州大学城投资经营管理有限公司</w:t>
      </w:r>
    </w:p>
    <w:p w:rsidR="001360AA" w:rsidRPr="00FC0C5A" w:rsidRDefault="00CB6FFA" w:rsidP="00DA2CDF">
      <w:pPr>
        <w:pStyle w:val="a9"/>
        <w:numPr>
          <w:ilvl w:val="0"/>
          <w:numId w:val="5"/>
        </w:numPr>
        <w:spacing w:line="360" w:lineRule="auto"/>
        <w:ind w:firstLineChars="0"/>
        <w:rPr>
          <w:rFonts w:ascii="宋体" w:eastAsia="宋体" w:hAnsi="宋体"/>
          <w:sz w:val="24"/>
        </w:rPr>
      </w:pPr>
      <w:r w:rsidRPr="00FC0C5A">
        <w:rPr>
          <w:rFonts w:ascii="宋体" w:eastAsia="宋体" w:hAnsi="宋体" w:hint="eastAsia"/>
          <w:sz w:val="24"/>
        </w:rPr>
        <w:t>联系地址：广州市番禺区大学城明志街1号信息枢纽楼9楼</w:t>
      </w:r>
    </w:p>
    <w:p w:rsidR="001360AA" w:rsidRPr="00FC0C5A" w:rsidRDefault="00CB6FFA" w:rsidP="00DA2CDF">
      <w:pPr>
        <w:pStyle w:val="1"/>
        <w:numPr>
          <w:ilvl w:val="0"/>
          <w:numId w:val="5"/>
        </w:numPr>
        <w:spacing w:line="360" w:lineRule="auto"/>
        <w:ind w:left="0" w:firstLineChars="0" w:firstLine="480"/>
        <w:rPr>
          <w:rFonts w:ascii="宋体" w:eastAsia="宋体" w:hAnsi="宋体"/>
          <w:sz w:val="24"/>
        </w:rPr>
      </w:pPr>
      <w:r w:rsidRPr="00FC0C5A">
        <w:rPr>
          <w:rFonts w:ascii="宋体" w:eastAsia="宋体" w:hAnsi="宋体" w:hint="eastAsia"/>
          <w:sz w:val="24"/>
        </w:rPr>
        <w:t>联系人：</w:t>
      </w:r>
      <w:r w:rsidR="00953AE7" w:rsidRPr="00FC0C5A">
        <w:rPr>
          <w:rFonts w:ascii="宋体" w:eastAsia="宋体" w:hAnsi="宋体" w:hint="eastAsia"/>
          <w:sz w:val="24"/>
        </w:rPr>
        <w:t>何工</w:t>
      </w:r>
      <w:r w:rsidRPr="00FC0C5A">
        <w:rPr>
          <w:rFonts w:ascii="宋体" w:eastAsia="宋体" w:hAnsi="宋体" w:hint="eastAsia"/>
          <w:sz w:val="24"/>
        </w:rPr>
        <w:t xml:space="preserve"> ，联系电话：</w:t>
      </w:r>
      <w:r w:rsidR="00D81CDB" w:rsidRPr="00FC0C5A">
        <w:rPr>
          <w:rFonts w:ascii="宋体" w:eastAsia="宋体" w:hAnsi="宋体" w:hint="eastAsia"/>
          <w:sz w:val="24"/>
        </w:rPr>
        <w:t>020-</w:t>
      </w:r>
      <w:r w:rsidR="00953AE7" w:rsidRPr="00FC0C5A">
        <w:rPr>
          <w:rFonts w:ascii="宋体" w:eastAsia="宋体" w:hAnsi="宋体" w:hint="eastAsia"/>
          <w:sz w:val="24"/>
        </w:rPr>
        <w:t>39302077</w:t>
      </w:r>
      <w:r w:rsidRPr="00FC0C5A">
        <w:rPr>
          <w:rFonts w:ascii="宋体" w:eastAsia="宋体" w:hAnsi="宋体" w:hint="eastAsia"/>
          <w:sz w:val="24"/>
        </w:rPr>
        <w:t>，电子邮件：</w:t>
      </w:r>
      <w:r w:rsidR="00953AE7" w:rsidRPr="00FC0C5A">
        <w:rPr>
          <w:rFonts w:ascii="宋体" w:eastAsia="宋体" w:hAnsi="宋体" w:hint="eastAsia"/>
          <w:sz w:val="24"/>
        </w:rPr>
        <w:t>26073338@qq</w:t>
      </w:r>
      <w:r w:rsidR="00D81CDB" w:rsidRPr="00FC0C5A">
        <w:rPr>
          <w:rFonts w:ascii="宋体" w:eastAsia="宋体" w:hAnsi="宋体" w:hint="eastAsia"/>
          <w:sz w:val="24"/>
        </w:rPr>
        <w:t>.com</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lastRenderedPageBreak/>
        <w:t>附件1、采购需求</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附件2、价格文件</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附件3</w:t>
      </w:r>
      <w:r w:rsidRPr="00FC0C5A">
        <w:rPr>
          <w:rFonts w:ascii="宋体" w:eastAsia="宋体" w:hAnsi="宋体"/>
          <w:sz w:val="24"/>
        </w:rPr>
        <w:t>、供应商调查表</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附件4、法定代表人证明书</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附件5、法定代表人授权委托证明书</w:t>
      </w:r>
    </w:p>
    <w:p w:rsid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附件6</w:t>
      </w:r>
      <w:r w:rsidRPr="00FC0C5A">
        <w:rPr>
          <w:rFonts w:ascii="宋体" w:eastAsia="宋体" w:hAnsi="宋体"/>
          <w:sz w:val="24"/>
        </w:rPr>
        <w:t>、资格性和有效性审查表</w:t>
      </w:r>
    </w:p>
    <w:p w:rsidR="00FC0C5A" w:rsidRPr="00FC0C5A" w:rsidRDefault="00FC0C5A" w:rsidP="00FC0C5A">
      <w:pPr>
        <w:pStyle w:val="1"/>
        <w:spacing w:line="360" w:lineRule="auto"/>
        <w:ind w:firstLine="480"/>
        <w:rPr>
          <w:rFonts w:ascii="宋体" w:eastAsia="宋体" w:hAnsi="宋体"/>
          <w:sz w:val="24"/>
        </w:rPr>
      </w:pPr>
    </w:p>
    <w:p w:rsidR="001360AA" w:rsidRPr="00FC0C5A" w:rsidRDefault="00CB6FFA" w:rsidP="00FC0C5A">
      <w:pPr>
        <w:pStyle w:val="1"/>
        <w:spacing w:line="360" w:lineRule="auto"/>
        <w:ind w:firstLine="480"/>
        <w:jc w:val="center"/>
        <w:rPr>
          <w:rFonts w:ascii="宋体" w:eastAsia="宋体" w:hAnsi="宋体"/>
          <w:sz w:val="24"/>
        </w:rPr>
      </w:pPr>
      <w:r w:rsidRPr="00FC0C5A">
        <w:rPr>
          <w:rFonts w:ascii="宋体" w:eastAsia="宋体" w:hAnsi="宋体" w:hint="eastAsia"/>
          <w:sz w:val="24"/>
        </w:rPr>
        <w:t>采购人：</w:t>
      </w:r>
      <w:r w:rsidR="00084FC8" w:rsidRPr="00FC0C5A">
        <w:rPr>
          <w:rFonts w:ascii="宋体" w:eastAsia="宋体" w:hAnsi="宋体" w:hint="eastAsia"/>
          <w:sz w:val="24"/>
        </w:rPr>
        <w:t>广州大学城投资经营管理有限公司</w:t>
      </w:r>
    </w:p>
    <w:p w:rsidR="001360AA" w:rsidRPr="00FC0C5A" w:rsidRDefault="00FD15C1" w:rsidP="00FC0C5A">
      <w:pPr>
        <w:pStyle w:val="1"/>
        <w:spacing w:line="360" w:lineRule="auto"/>
        <w:ind w:right="960" w:firstLineChars="1775" w:firstLine="4260"/>
        <w:rPr>
          <w:rFonts w:ascii="宋体" w:eastAsia="宋体" w:hAnsi="宋体"/>
          <w:sz w:val="24"/>
        </w:rPr>
      </w:pPr>
      <w:r w:rsidRPr="00FC0C5A">
        <w:rPr>
          <w:rFonts w:ascii="宋体" w:eastAsia="宋体" w:hAnsi="宋体" w:hint="eastAsia"/>
          <w:sz w:val="24"/>
        </w:rPr>
        <w:t>202</w:t>
      </w:r>
      <w:r w:rsidR="00FB6EAF">
        <w:rPr>
          <w:rFonts w:ascii="宋体" w:eastAsia="宋体" w:hAnsi="宋体" w:hint="eastAsia"/>
          <w:sz w:val="24"/>
        </w:rPr>
        <w:t>2</w:t>
      </w:r>
      <w:r w:rsidRPr="00FC0C5A">
        <w:rPr>
          <w:rFonts w:ascii="宋体" w:eastAsia="宋体" w:hAnsi="宋体" w:hint="eastAsia"/>
          <w:sz w:val="24"/>
        </w:rPr>
        <w:t>年</w:t>
      </w:r>
      <w:r w:rsidR="00200792">
        <w:rPr>
          <w:rFonts w:ascii="宋体" w:eastAsia="宋体" w:hAnsi="宋体" w:hint="eastAsia"/>
          <w:sz w:val="24"/>
        </w:rPr>
        <w:t>5</w:t>
      </w:r>
      <w:r w:rsidR="00CB6FFA" w:rsidRPr="00FC0C5A">
        <w:rPr>
          <w:rFonts w:ascii="宋体" w:eastAsia="宋体" w:hAnsi="宋体" w:hint="eastAsia"/>
          <w:sz w:val="24"/>
        </w:rPr>
        <w:t>月</w:t>
      </w:r>
      <w:bookmarkStart w:id="0" w:name="_GoBack"/>
      <w:bookmarkEnd w:id="0"/>
      <w:r w:rsidR="00200792">
        <w:rPr>
          <w:rFonts w:ascii="宋体" w:eastAsia="宋体" w:hAnsi="宋体" w:hint="eastAsia"/>
          <w:sz w:val="24"/>
        </w:rPr>
        <w:t>7</w:t>
      </w:r>
      <w:r w:rsidR="00CB6FFA" w:rsidRPr="00FC0C5A">
        <w:rPr>
          <w:rFonts w:ascii="宋体" w:eastAsia="宋体" w:hAnsi="宋体" w:hint="eastAsia"/>
          <w:sz w:val="24"/>
        </w:rPr>
        <w:t>日</w:t>
      </w:r>
    </w:p>
    <w:p w:rsidR="001360AA" w:rsidRPr="001F38C3" w:rsidRDefault="001360AA" w:rsidP="00531702">
      <w:pPr>
        <w:widowControl/>
        <w:jc w:val="left"/>
      </w:pPr>
    </w:p>
    <w:p w:rsidR="00B11DC9" w:rsidRDefault="00F67C31">
      <w:pPr>
        <w:widowControl/>
        <w:ind w:leftChars="-135" w:left="-283" w:firstLineChars="88" w:firstLine="282"/>
        <w:jc w:val="left"/>
        <w:rPr>
          <w:rFonts w:ascii="宋体" w:eastAsia="宋体" w:hAnsi="宋体"/>
          <w:b/>
          <w:sz w:val="24"/>
        </w:rPr>
      </w:pPr>
      <w:r w:rsidRPr="001F38C3">
        <w:rPr>
          <w:rFonts w:ascii="宋体" w:hAnsi="宋体"/>
          <w:sz w:val="32"/>
        </w:rPr>
        <w:br w:type="page"/>
      </w:r>
      <w:r w:rsidR="00B0423C" w:rsidRPr="00B0423C">
        <w:rPr>
          <w:rFonts w:ascii="宋体" w:hAnsi="宋体" w:hint="eastAsia"/>
          <w:b/>
          <w:sz w:val="24"/>
        </w:rPr>
        <w:lastRenderedPageBreak/>
        <w:t>附件</w:t>
      </w:r>
      <w:r w:rsidR="00B0423C" w:rsidRPr="00B0423C">
        <w:rPr>
          <w:rFonts w:ascii="宋体" w:hAnsi="宋体"/>
          <w:b/>
          <w:sz w:val="24"/>
        </w:rPr>
        <w:t>1：</w:t>
      </w:r>
      <w:r w:rsidR="00B0423C" w:rsidRPr="00B0423C">
        <w:rPr>
          <w:rFonts w:ascii="宋体" w:eastAsia="宋体" w:hAnsi="宋体" w:hint="eastAsia"/>
          <w:b/>
          <w:sz w:val="24"/>
        </w:rPr>
        <w:t>采购需求</w:t>
      </w:r>
    </w:p>
    <w:p w:rsidR="00FB6EAF" w:rsidRPr="00C972AC" w:rsidRDefault="00FB6EAF" w:rsidP="00FB6EAF">
      <w:pPr>
        <w:spacing w:line="360" w:lineRule="auto"/>
        <w:jc w:val="center"/>
        <w:rPr>
          <w:rFonts w:asciiTheme="majorEastAsia" w:eastAsiaTheme="majorEastAsia" w:hAnsiTheme="majorEastAsia"/>
          <w:b/>
          <w:bCs/>
          <w:sz w:val="32"/>
        </w:rPr>
      </w:pPr>
      <w:r w:rsidRPr="00C972AC">
        <w:rPr>
          <w:rFonts w:asciiTheme="majorEastAsia" w:eastAsiaTheme="majorEastAsia" w:hAnsiTheme="majorEastAsia" w:hint="eastAsia"/>
          <w:b/>
          <w:bCs/>
          <w:sz w:val="32"/>
        </w:rPr>
        <w:t>广州大学城第三号冷站冷却塔更新项目屋盖承载能力鉴定服务采购需求书</w:t>
      </w:r>
    </w:p>
    <w:p w:rsidR="00FB6EAF" w:rsidRPr="00C972AC" w:rsidRDefault="00FB6EAF" w:rsidP="00DA2CDF">
      <w:pPr>
        <w:numPr>
          <w:ilvl w:val="0"/>
          <w:numId w:val="10"/>
        </w:numPr>
        <w:spacing w:line="360" w:lineRule="auto"/>
        <w:ind w:left="420" w:hanging="420"/>
        <w:rPr>
          <w:rFonts w:asciiTheme="majorEastAsia" w:eastAsiaTheme="majorEastAsia" w:hAnsiTheme="majorEastAsia"/>
          <w:b/>
          <w:bCs/>
          <w:sz w:val="24"/>
        </w:rPr>
      </w:pPr>
      <w:r w:rsidRPr="00C972AC">
        <w:rPr>
          <w:rFonts w:asciiTheme="majorEastAsia" w:eastAsiaTheme="majorEastAsia" w:hAnsiTheme="majorEastAsia" w:hint="eastAsia"/>
          <w:b/>
          <w:bCs/>
          <w:sz w:val="24"/>
        </w:rPr>
        <w:t>项目背景</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广州大学城第三号冷站投入使用已有17年，随着冷站负荷的增加和冷却塔设备的老化，冷却塔故障率及能耗日益增加，对冷站生产供应造成不利影响。</w:t>
      </w:r>
    </w:p>
    <w:p w:rsidR="00FB6EAF" w:rsidRPr="00C972AC" w:rsidRDefault="00FB6EAF" w:rsidP="00DA2CDF">
      <w:pPr>
        <w:numPr>
          <w:ilvl w:val="0"/>
          <w:numId w:val="10"/>
        </w:numPr>
        <w:spacing w:line="360" w:lineRule="auto"/>
        <w:ind w:left="420" w:hanging="420"/>
        <w:rPr>
          <w:rFonts w:asciiTheme="majorEastAsia" w:eastAsiaTheme="majorEastAsia" w:hAnsiTheme="majorEastAsia"/>
          <w:b/>
          <w:bCs/>
          <w:sz w:val="24"/>
        </w:rPr>
      </w:pPr>
      <w:r w:rsidRPr="00C972AC">
        <w:rPr>
          <w:rFonts w:asciiTheme="majorEastAsia" w:eastAsiaTheme="majorEastAsia" w:hAnsiTheme="majorEastAsia" w:hint="eastAsia"/>
          <w:b/>
          <w:bCs/>
          <w:sz w:val="24"/>
        </w:rPr>
        <w:t>项目基本情况</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广州大学城第三号冷站位于广州市大学城星海东路与青蓝街交叉口东。该楼现为一栋地上四层建筑物，设计于1984年，总建筑面积9650m</w:t>
      </w:r>
      <w:r w:rsidRPr="00C972AC">
        <w:rPr>
          <w:rFonts w:asciiTheme="majorEastAsia" w:eastAsiaTheme="majorEastAsia" w:hAnsiTheme="majorEastAsia" w:hint="eastAsia"/>
          <w:sz w:val="24"/>
          <w:vertAlign w:val="superscript"/>
        </w:rPr>
        <w:t>2</w:t>
      </w:r>
      <w:r w:rsidRPr="00C972AC">
        <w:rPr>
          <w:rFonts w:asciiTheme="majorEastAsia" w:eastAsiaTheme="majorEastAsia" w:hAnsiTheme="majorEastAsia" w:hint="eastAsia"/>
          <w:sz w:val="24"/>
        </w:rPr>
        <w:t>。现拟对其屋面冷却塔进行更新改造，根据《广州大学第三号冷站冷却塔更新项目专项咨询报告》拟设置27台冷却塔，每台冷却塔为530m</w:t>
      </w:r>
      <w:r w:rsidRPr="00C972AC">
        <w:rPr>
          <w:rFonts w:asciiTheme="majorEastAsia" w:eastAsiaTheme="majorEastAsia" w:hAnsiTheme="majorEastAsia" w:hint="eastAsia"/>
          <w:sz w:val="24"/>
          <w:vertAlign w:val="superscript"/>
        </w:rPr>
        <w:t>3</w:t>
      </w:r>
      <w:r w:rsidRPr="00C972AC">
        <w:rPr>
          <w:rFonts w:asciiTheme="majorEastAsia" w:eastAsiaTheme="majorEastAsia" w:hAnsiTheme="majorEastAsia" w:hint="eastAsia"/>
          <w:sz w:val="24"/>
        </w:rPr>
        <w:t>/h，采用土建混凝土集水盘，该更新方案引起屋面荷载增加。改造前为了解该楼屋盖的承重能力状况，需对其屋盖进行承载能力鉴定，鉴定面积2336m</w:t>
      </w:r>
      <w:r w:rsidRPr="00C972AC">
        <w:rPr>
          <w:rFonts w:asciiTheme="majorEastAsia" w:eastAsiaTheme="majorEastAsia" w:hAnsiTheme="majorEastAsia" w:hint="eastAsia"/>
          <w:sz w:val="24"/>
          <w:vertAlign w:val="superscript"/>
        </w:rPr>
        <w:t>2</w:t>
      </w:r>
      <w:r w:rsidRPr="00C972AC">
        <w:rPr>
          <w:rFonts w:asciiTheme="majorEastAsia" w:eastAsiaTheme="majorEastAsia" w:hAnsiTheme="majorEastAsia" w:hint="eastAsia"/>
          <w:sz w:val="24"/>
        </w:rPr>
        <w:t>。</w:t>
      </w:r>
    </w:p>
    <w:p w:rsidR="00FB6EAF" w:rsidRPr="00C972AC" w:rsidRDefault="00FB6EAF" w:rsidP="00DA2CDF">
      <w:pPr>
        <w:numPr>
          <w:ilvl w:val="0"/>
          <w:numId w:val="10"/>
        </w:numPr>
        <w:spacing w:line="360" w:lineRule="auto"/>
        <w:ind w:left="420" w:hanging="420"/>
        <w:rPr>
          <w:rFonts w:asciiTheme="majorEastAsia" w:eastAsiaTheme="majorEastAsia" w:hAnsiTheme="majorEastAsia"/>
          <w:b/>
          <w:bCs/>
          <w:sz w:val="24"/>
        </w:rPr>
      </w:pPr>
      <w:r w:rsidRPr="00C972AC">
        <w:rPr>
          <w:rFonts w:asciiTheme="majorEastAsia" w:eastAsiaTheme="majorEastAsia" w:hAnsiTheme="majorEastAsia" w:hint="eastAsia"/>
          <w:b/>
          <w:bCs/>
          <w:sz w:val="24"/>
        </w:rPr>
        <w:t>采购内容</w:t>
      </w:r>
    </w:p>
    <w:p w:rsidR="00FB6EAF" w:rsidRPr="00C972AC" w:rsidRDefault="00C972AC" w:rsidP="00FB6EAF">
      <w:pPr>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00FB6EAF" w:rsidRPr="00C972AC">
        <w:rPr>
          <w:rFonts w:asciiTheme="majorEastAsia" w:eastAsiaTheme="majorEastAsia" w:hAnsiTheme="majorEastAsia" w:hint="eastAsia"/>
          <w:b/>
          <w:bCs/>
          <w:sz w:val="24"/>
        </w:rPr>
        <w:t>1、鉴定报告及相关服务</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鉴定机构负责对该建筑物进行屋盖承载能力鉴定。主要包括：收集建筑物原始资料、结构构造及使用情况调查；屋盖构件截面尺寸检测；屋盖构件钢筋配置检测；屋面梁、三层柱混凝土强度检测；屋盖结构构件损伤及缺陷检查检测；提供鉴定报告。</w:t>
      </w:r>
    </w:p>
    <w:p w:rsidR="00FB6EAF" w:rsidRPr="00C972AC" w:rsidRDefault="00FB6EAF" w:rsidP="00DA2CDF">
      <w:pPr>
        <w:numPr>
          <w:ilvl w:val="0"/>
          <w:numId w:val="10"/>
        </w:numPr>
        <w:spacing w:line="360" w:lineRule="auto"/>
        <w:ind w:left="420" w:hanging="420"/>
        <w:rPr>
          <w:rFonts w:asciiTheme="majorEastAsia" w:eastAsiaTheme="majorEastAsia" w:hAnsiTheme="majorEastAsia"/>
          <w:b/>
          <w:bCs/>
          <w:sz w:val="24"/>
        </w:rPr>
      </w:pPr>
      <w:r w:rsidRPr="00C972AC">
        <w:rPr>
          <w:rFonts w:asciiTheme="majorEastAsia" w:eastAsiaTheme="majorEastAsia" w:hAnsiTheme="majorEastAsia" w:hint="eastAsia"/>
          <w:b/>
          <w:bCs/>
          <w:sz w:val="24"/>
        </w:rPr>
        <w:t>成果要求</w:t>
      </w:r>
    </w:p>
    <w:p w:rsidR="00FB6EAF" w:rsidRPr="00C972AC" w:rsidRDefault="00FB6EAF" w:rsidP="00FB6EAF">
      <w:pPr>
        <w:spacing w:line="360" w:lineRule="auto"/>
        <w:rPr>
          <w:rFonts w:asciiTheme="majorEastAsia" w:eastAsiaTheme="majorEastAsia" w:hAnsiTheme="majorEastAsia"/>
          <w:b/>
          <w:bCs/>
          <w:sz w:val="24"/>
        </w:rPr>
      </w:pPr>
      <w:r w:rsidRPr="00C972AC">
        <w:rPr>
          <w:rFonts w:asciiTheme="majorEastAsia" w:eastAsiaTheme="majorEastAsia" w:hAnsiTheme="majorEastAsia" w:hint="eastAsia"/>
          <w:b/>
          <w:bCs/>
          <w:sz w:val="24"/>
        </w:rPr>
        <w:t xml:space="preserve">（一）屋盖承载能力鉴定报告要求包括但不限于以下内容：    </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1、项目概况。</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2、建筑物原始资料、结构构造及使用情况调查。</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3、屋盖梁、板、柱构件截面</w:t>
      </w:r>
      <w:r w:rsidRPr="00C972AC">
        <w:rPr>
          <w:rFonts w:asciiTheme="majorEastAsia" w:eastAsiaTheme="majorEastAsia" w:hAnsiTheme="majorEastAsia" w:hint="eastAsia"/>
          <w:bCs/>
          <w:color w:val="333333"/>
          <w:sz w:val="24"/>
        </w:rPr>
        <w:t>尺寸校核及保护层厚度检测</w:t>
      </w:r>
      <w:r w:rsidRPr="00C972AC">
        <w:rPr>
          <w:rFonts w:asciiTheme="majorEastAsia" w:eastAsiaTheme="majorEastAsia" w:hAnsiTheme="majorEastAsia" w:hint="eastAsia"/>
          <w:sz w:val="24"/>
        </w:rPr>
        <w:t>。</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4、屋盖梁、板、柱构件钢筋配置检测。</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5、屋面梁、三层柱混凝土强度检测。</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6、屋盖结构构件损伤及缺陷检查检测。</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7、屋盖结构复核验算。</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8、屋盖承载能力评估。</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9、结构承载变更的分析与验算。</w:t>
      </w:r>
    </w:p>
    <w:p w:rsidR="00FB6EAF" w:rsidRPr="00C972AC" w:rsidRDefault="00FB6EAF" w:rsidP="00FB6EAF">
      <w:pPr>
        <w:spacing w:line="360" w:lineRule="auto"/>
        <w:ind w:left="560"/>
        <w:rPr>
          <w:rFonts w:asciiTheme="majorEastAsia" w:eastAsiaTheme="majorEastAsia" w:hAnsiTheme="majorEastAsia"/>
          <w:sz w:val="24"/>
        </w:rPr>
      </w:pPr>
      <w:r w:rsidRPr="00C972AC">
        <w:rPr>
          <w:rFonts w:asciiTheme="majorEastAsia" w:eastAsiaTheme="majorEastAsia" w:hAnsiTheme="majorEastAsia" w:hint="eastAsia"/>
          <w:sz w:val="24"/>
        </w:rPr>
        <w:t>10、对存在的问题提出处理意见。</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b/>
          <w:bCs/>
          <w:sz w:val="24"/>
        </w:rPr>
        <w:lastRenderedPageBreak/>
        <w:t>（三）工作成果</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1、进度要求</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（1）现场鉴定开始时间：根据双方沟通约定（2022年5月内开展）。</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（2）现场鉴定完成时间：现场鉴定开始后3个日历日。</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（3）鉴定报告初稿交付时间：现场鉴定完成后15个日历日。</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（4）鉴定报告终稿交付时间：初稿通过评审后3个日历日。</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2、成果提交的文件与份数</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鉴定报告装订本一式5套，电子版光盘一份。</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3、其它服务要求</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鉴定报告由鉴定单位留存一份。如出现险情，将会立即通知并出具鉴定通知单。</w:t>
      </w:r>
    </w:p>
    <w:p w:rsidR="00FB6EAF" w:rsidRPr="00C972AC" w:rsidRDefault="00FB6EAF" w:rsidP="00FB6EAF">
      <w:pPr>
        <w:spacing w:line="360" w:lineRule="auto"/>
        <w:rPr>
          <w:rFonts w:asciiTheme="majorEastAsia" w:eastAsiaTheme="majorEastAsia" w:hAnsiTheme="majorEastAsia"/>
          <w:b/>
          <w:bCs/>
          <w:sz w:val="24"/>
        </w:rPr>
      </w:pPr>
      <w:r w:rsidRPr="00C972AC">
        <w:rPr>
          <w:rFonts w:asciiTheme="majorEastAsia" w:eastAsiaTheme="majorEastAsia" w:hAnsiTheme="majorEastAsia" w:hint="eastAsia"/>
          <w:b/>
          <w:bCs/>
          <w:sz w:val="24"/>
        </w:rPr>
        <w:t>（四）检测和鉴定质量与成果验收</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1、保证所提供的检测和鉴定质量满足国家和行业技术标准和规范。</w:t>
      </w:r>
    </w:p>
    <w:p w:rsidR="00FB6EAF" w:rsidRPr="00C972AC" w:rsidRDefault="00FB6EAF" w:rsidP="00FB6EAF">
      <w:pPr>
        <w:spacing w:line="360" w:lineRule="auto"/>
        <w:rPr>
          <w:rFonts w:asciiTheme="majorEastAsia" w:eastAsiaTheme="majorEastAsia" w:hAnsiTheme="majorEastAsia"/>
          <w:sz w:val="24"/>
        </w:rPr>
      </w:pPr>
      <w:r w:rsidRPr="00C972AC">
        <w:rPr>
          <w:rFonts w:asciiTheme="majorEastAsia" w:eastAsiaTheme="majorEastAsia" w:hAnsiTheme="majorEastAsia" w:hint="eastAsia"/>
          <w:sz w:val="24"/>
        </w:rPr>
        <w:t>2、鉴定成果需经过业主方评审，评审通过才能进入下一步工作。</w:t>
      </w:r>
    </w:p>
    <w:p w:rsidR="00FB6EAF" w:rsidRPr="00C972AC" w:rsidRDefault="00FB6EAF" w:rsidP="00DA2CDF">
      <w:pPr>
        <w:numPr>
          <w:ilvl w:val="0"/>
          <w:numId w:val="10"/>
        </w:numPr>
        <w:spacing w:line="360" w:lineRule="auto"/>
        <w:ind w:left="420" w:hanging="420"/>
        <w:rPr>
          <w:rFonts w:asciiTheme="majorEastAsia" w:eastAsiaTheme="majorEastAsia" w:hAnsiTheme="majorEastAsia"/>
          <w:b/>
          <w:bCs/>
          <w:sz w:val="24"/>
        </w:rPr>
      </w:pPr>
      <w:r w:rsidRPr="00C972AC">
        <w:rPr>
          <w:rFonts w:asciiTheme="majorEastAsia" w:eastAsiaTheme="majorEastAsia" w:hAnsiTheme="majorEastAsia" w:hint="eastAsia"/>
          <w:b/>
          <w:bCs/>
          <w:sz w:val="24"/>
        </w:rPr>
        <w:t>费用</w:t>
      </w:r>
    </w:p>
    <w:p w:rsidR="00FB6EAF" w:rsidRPr="00C972AC" w:rsidRDefault="00FB6EAF" w:rsidP="00C972AC">
      <w:pPr>
        <w:spacing w:line="360" w:lineRule="auto"/>
        <w:ind w:firstLineChars="200" w:firstLine="480"/>
        <w:rPr>
          <w:rFonts w:asciiTheme="majorEastAsia" w:eastAsiaTheme="majorEastAsia" w:hAnsiTheme="majorEastAsia"/>
          <w:sz w:val="24"/>
        </w:rPr>
      </w:pPr>
      <w:r w:rsidRPr="00C972AC">
        <w:rPr>
          <w:rFonts w:asciiTheme="majorEastAsia" w:eastAsiaTheme="majorEastAsia" w:hAnsiTheme="majorEastAsia" w:hint="eastAsia"/>
          <w:sz w:val="24"/>
        </w:rPr>
        <w:t>该项目鉴定面积按2336m</w:t>
      </w:r>
      <w:r w:rsidRPr="00C972AC">
        <w:rPr>
          <w:rFonts w:asciiTheme="majorEastAsia" w:eastAsiaTheme="majorEastAsia" w:hAnsiTheme="majorEastAsia" w:hint="eastAsia"/>
          <w:sz w:val="24"/>
          <w:vertAlign w:val="superscript"/>
        </w:rPr>
        <w:t>2</w:t>
      </w:r>
      <w:r w:rsidRPr="00C972AC">
        <w:rPr>
          <w:rFonts w:asciiTheme="majorEastAsia" w:eastAsiaTheme="majorEastAsia" w:hAnsiTheme="majorEastAsia" w:hint="eastAsia"/>
          <w:sz w:val="24"/>
        </w:rPr>
        <w:t>计算，根据《广东省房屋建筑和市政工程质量安全检测收费指导价（第一批）》和《广东省既有房屋建筑安全性鉴定收费指导价》（粤建检协（2015）8号）优惠计费。</w:t>
      </w:r>
    </w:p>
    <w:p w:rsidR="00FB6EAF" w:rsidRDefault="00FB6EAF" w:rsidP="00FB6EAF">
      <w:pPr>
        <w:spacing w:line="360" w:lineRule="auto"/>
        <w:ind w:firstLineChars="200" w:firstLine="560"/>
        <w:rPr>
          <w:sz w:val="28"/>
          <w:szCs w:val="28"/>
        </w:rPr>
      </w:pPr>
    </w:p>
    <w:p w:rsidR="00B0423C" w:rsidRPr="00FB6EAF" w:rsidRDefault="00B0423C" w:rsidP="00B0423C">
      <w:pPr>
        <w:widowControl/>
        <w:ind w:leftChars="-135" w:left="-283" w:firstLineChars="88" w:firstLine="283"/>
        <w:jc w:val="left"/>
        <w:rPr>
          <w:rFonts w:ascii="宋体" w:hAnsi="宋体"/>
          <w:b/>
          <w:sz w:val="32"/>
        </w:rPr>
      </w:pPr>
    </w:p>
    <w:p w:rsidR="00B3439E" w:rsidRDefault="00B3439E" w:rsidP="00531702">
      <w:pPr>
        <w:rPr>
          <w:rFonts w:ascii="宋体" w:hAnsi="宋体"/>
        </w:rPr>
      </w:pPr>
    </w:p>
    <w:p w:rsidR="00053204" w:rsidRDefault="00053204" w:rsidP="00531702">
      <w:pPr>
        <w:rPr>
          <w:rFonts w:ascii="宋体" w:hAnsi="宋体"/>
        </w:rPr>
      </w:pPr>
    </w:p>
    <w:p w:rsidR="00053204" w:rsidRDefault="00053204"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3416B6" w:rsidRDefault="003416B6" w:rsidP="00531702">
      <w:pPr>
        <w:rPr>
          <w:rFonts w:ascii="宋体" w:hAnsi="宋体"/>
        </w:rPr>
      </w:pPr>
    </w:p>
    <w:p w:rsidR="00FB6EAF" w:rsidRDefault="00FB6EAF">
      <w:pPr>
        <w:widowControl/>
        <w:jc w:val="left"/>
        <w:rPr>
          <w:rFonts w:ascii="宋体" w:hAnsi="宋体"/>
        </w:rPr>
      </w:pPr>
      <w:r>
        <w:rPr>
          <w:rFonts w:ascii="宋体" w:hAnsi="宋体"/>
        </w:rPr>
        <w:br w:type="page"/>
      </w:r>
    </w:p>
    <w:p w:rsidR="00053204" w:rsidRPr="0078490C" w:rsidRDefault="00053204" w:rsidP="00531702">
      <w:pPr>
        <w:rPr>
          <w:rFonts w:ascii="宋体" w:hAnsi="宋体"/>
        </w:rPr>
      </w:pPr>
    </w:p>
    <w:p w:rsidR="001360AA" w:rsidRPr="001F38C3" w:rsidRDefault="00CB6FFA" w:rsidP="00474B2B">
      <w:pPr>
        <w:widowControl/>
        <w:jc w:val="left"/>
        <w:rPr>
          <w:rFonts w:hAnsi="宋体"/>
        </w:rPr>
      </w:pPr>
      <w:r w:rsidRPr="001F38C3">
        <w:rPr>
          <w:rFonts w:ascii="宋体" w:hAnsi="宋体" w:hint="eastAsia"/>
          <w:sz w:val="32"/>
        </w:rPr>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886"/>
        <w:gridCol w:w="382"/>
        <w:gridCol w:w="1319"/>
        <w:gridCol w:w="4604"/>
      </w:tblGrid>
      <w:tr w:rsidR="00FB6EAF" w:rsidTr="00FB6EAF">
        <w:trPr>
          <w:trHeight w:val="711"/>
          <w:jc w:val="center"/>
        </w:trPr>
        <w:tc>
          <w:tcPr>
            <w:tcW w:w="737" w:type="dxa"/>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spacing w:line="360" w:lineRule="auto"/>
              <w:rPr>
                <w:rFonts w:asciiTheme="minorEastAsia" w:hAnsiTheme="minorEastAsia"/>
                <w:bCs/>
                <w:sz w:val="24"/>
              </w:rPr>
            </w:pPr>
            <w:r w:rsidRPr="00FB6EAF">
              <w:rPr>
                <w:rFonts w:asciiTheme="minorEastAsia" w:hAnsiTheme="minorEastAsia" w:hint="eastAsia"/>
                <w:bCs/>
                <w:sz w:val="24"/>
              </w:rPr>
              <w:t>序号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ED1D54">
            <w:pPr>
              <w:jc w:val="center"/>
              <w:rPr>
                <w:rFonts w:asciiTheme="minorEastAsia" w:hAnsiTheme="minorEastAsia"/>
                <w:bCs/>
                <w:sz w:val="24"/>
              </w:rPr>
            </w:pPr>
            <w:r w:rsidRPr="00FB6EAF">
              <w:rPr>
                <w:rFonts w:asciiTheme="minorEastAsia" w:hAnsiTheme="minorEastAsia" w:hint="eastAsia"/>
                <w:bCs/>
                <w:sz w:val="24"/>
              </w:rPr>
              <w:t>项目名称</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jc w:val="center"/>
              <w:rPr>
                <w:rFonts w:asciiTheme="minorEastAsia" w:hAnsiTheme="minorEastAsia"/>
                <w:bCs/>
                <w:sz w:val="24"/>
              </w:rPr>
            </w:pPr>
            <w:r w:rsidRPr="00FB6EAF">
              <w:rPr>
                <w:rFonts w:asciiTheme="minorEastAsia" w:hAnsiTheme="minorEastAsia" w:hint="eastAsia"/>
                <w:bCs/>
                <w:sz w:val="24"/>
              </w:rPr>
              <w:t>投标价（单位：人民币元）</w:t>
            </w:r>
          </w:p>
        </w:tc>
      </w:tr>
      <w:tr w:rsidR="00FB6EAF" w:rsidTr="00FB6EAF">
        <w:trPr>
          <w:trHeight w:val="711"/>
          <w:jc w:val="center"/>
        </w:trPr>
        <w:tc>
          <w:tcPr>
            <w:tcW w:w="737" w:type="dxa"/>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spacing w:line="360" w:lineRule="auto"/>
              <w:rPr>
                <w:rFonts w:asciiTheme="minorEastAsia" w:hAnsiTheme="minorEastAsia"/>
                <w:bCs/>
                <w:sz w:val="24"/>
              </w:rPr>
            </w:pPr>
            <w:r w:rsidRPr="00FB6EAF">
              <w:rPr>
                <w:rFonts w:asciiTheme="minorEastAsia" w:hAnsiTheme="minorEastAsia" w:hint="eastAsia"/>
                <w:bCs/>
                <w:sz w:val="24"/>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ED1D54">
            <w:pPr>
              <w:jc w:val="center"/>
              <w:rPr>
                <w:rFonts w:asciiTheme="minorEastAsia" w:hAnsiTheme="minorEastAsia"/>
                <w:bCs/>
                <w:sz w:val="24"/>
              </w:rPr>
            </w:pPr>
            <w:r w:rsidRPr="00FB6EAF">
              <w:rPr>
                <w:rFonts w:asciiTheme="minorEastAsia" w:hAnsiTheme="minorEastAsia" w:hint="eastAsia"/>
                <w:bCs/>
                <w:sz w:val="24"/>
              </w:rPr>
              <w:t>投标</w:t>
            </w:r>
            <w:r>
              <w:rPr>
                <w:rFonts w:asciiTheme="minorEastAsia" w:hAnsiTheme="minorEastAsia" w:hint="eastAsia"/>
                <w:bCs/>
                <w:sz w:val="24"/>
              </w:rPr>
              <w:t>报</w:t>
            </w:r>
            <w:r w:rsidRPr="00FB6EAF">
              <w:rPr>
                <w:rFonts w:asciiTheme="minorEastAsia" w:hAnsiTheme="minorEastAsia" w:hint="eastAsia"/>
                <w:bCs/>
                <w:sz w:val="24"/>
              </w:rPr>
              <w:t>价</w:t>
            </w:r>
          </w:p>
          <w:p w:rsidR="00FB6EAF" w:rsidRPr="00FB6EAF" w:rsidRDefault="00FB6EAF" w:rsidP="00ED1D54">
            <w:pPr>
              <w:jc w:val="center"/>
              <w:rPr>
                <w:rFonts w:asciiTheme="minorEastAsia" w:hAnsiTheme="minorEastAsia"/>
                <w:bCs/>
                <w:sz w:val="24"/>
              </w:rPr>
            </w:pPr>
            <w:r w:rsidRPr="00FB6EAF">
              <w:rPr>
                <w:rFonts w:asciiTheme="minorEastAsia" w:hAnsiTheme="minorEastAsia" w:hint="eastAsia"/>
                <w:bCs/>
                <w:sz w:val="24"/>
              </w:rPr>
              <w:t>（含税）</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jc w:val="left"/>
              <w:rPr>
                <w:rFonts w:asciiTheme="minorEastAsia" w:hAnsiTheme="minorEastAsia"/>
                <w:bCs/>
                <w:sz w:val="24"/>
              </w:rPr>
            </w:pPr>
            <w:r w:rsidRPr="00FB6EAF">
              <w:rPr>
                <w:rFonts w:asciiTheme="minorEastAsia" w:hAnsiTheme="minorEastAsia" w:hint="eastAsia"/>
                <w:bCs/>
                <w:sz w:val="24"/>
              </w:rPr>
              <w:t>大写：</w:t>
            </w:r>
          </w:p>
          <w:p w:rsidR="00FB6EAF" w:rsidRPr="00FB6EAF" w:rsidRDefault="00FB6EAF" w:rsidP="00FB6EAF">
            <w:pPr>
              <w:jc w:val="left"/>
              <w:rPr>
                <w:rFonts w:asciiTheme="minorEastAsia" w:hAnsiTheme="minorEastAsia"/>
                <w:bCs/>
                <w:sz w:val="24"/>
              </w:rPr>
            </w:pPr>
            <w:r w:rsidRPr="00FB6EAF">
              <w:rPr>
                <w:rFonts w:asciiTheme="minorEastAsia" w:hAnsiTheme="minorEastAsia" w:hint="eastAsia"/>
                <w:bCs/>
                <w:sz w:val="24"/>
              </w:rPr>
              <w:t>小写：</w:t>
            </w:r>
          </w:p>
          <w:p w:rsidR="00FB6EAF" w:rsidRPr="00FB6EAF" w:rsidRDefault="00FB6EAF" w:rsidP="00FB6EAF">
            <w:pPr>
              <w:jc w:val="left"/>
              <w:rPr>
                <w:rFonts w:asciiTheme="minorEastAsia" w:hAnsiTheme="minorEastAsia"/>
                <w:bCs/>
                <w:sz w:val="24"/>
              </w:rPr>
            </w:pPr>
            <w:r w:rsidRPr="00FB6EAF">
              <w:rPr>
                <w:rFonts w:asciiTheme="minorEastAsia" w:hAnsiTheme="minorEastAsia" w:hint="eastAsia"/>
                <w:bCs/>
                <w:sz w:val="24"/>
              </w:rPr>
              <w:t>税率：     增票（  ） 普票（  ）</w:t>
            </w:r>
          </w:p>
        </w:tc>
      </w:tr>
      <w:tr w:rsidR="00FB6EAF" w:rsidTr="00FB6EAF">
        <w:trPr>
          <w:trHeight w:val="711"/>
          <w:jc w:val="center"/>
        </w:trPr>
        <w:tc>
          <w:tcPr>
            <w:tcW w:w="737" w:type="dxa"/>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spacing w:line="360" w:lineRule="auto"/>
              <w:rPr>
                <w:rFonts w:asciiTheme="minorEastAsia" w:hAnsiTheme="minorEastAsia"/>
                <w:bCs/>
                <w:sz w:val="24"/>
              </w:rPr>
            </w:pPr>
            <w:r w:rsidRPr="00FB6EAF">
              <w:rPr>
                <w:rFonts w:asciiTheme="minorEastAsia" w:hAnsiTheme="minorEastAsia" w:hint="eastAsia"/>
                <w:bCs/>
                <w:sz w:val="24"/>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ED1D54">
            <w:pPr>
              <w:jc w:val="center"/>
              <w:rPr>
                <w:rFonts w:asciiTheme="minorEastAsia" w:hAnsiTheme="minorEastAsia"/>
                <w:bCs/>
                <w:sz w:val="24"/>
              </w:rPr>
            </w:pPr>
            <w:r w:rsidRPr="00FB6EAF">
              <w:rPr>
                <w:rFonts w:asciiTheme="minorEastAsia" w:hAnsiTheme="minorEastAsia" w:hint="eastAsia"/>
                <w:bCs/>
                <w:sz w:val="24"/>
              </w:rPr>
              <w:t>工期</w:t>
            </w:r>
          </w:p>
        </w:tc>
        <w:tc>
          <w:tcPr>
            <w:tcW w:w="5923" w:type="dxa"/>
            <w:gridSpan w:val="2"/>
            <w:tcBorders>
              <w:top w:val="single" w:sz="4" w:space="0" w:color="auto"/>
              <w:left w:val="single" w:sz="4" w:space="0" w:color="auto"/>
              <w:bottom w:val="single" w:sz="4" w:space="0" w:color="auto"/>
              <w:right w:val="single" w:sz="4" w:space="0" w:color="auto"/>
            </w:tcBorders>
            <w:vAlign w:val="center"/>
          </w:tcPr>
          <w:p w:rsidR="00FB6EAF" w:rsidRPr="00FB6EAF" w:rsidRDefault="00FB6EAF" w:rsidP="00FB6EAF">
            <w:pPr>
              <w:jc w:val="center"/>
              <w:rPr>
                <w:rFonts w:asciiTheme="minorEastAsia" w:hAnsiTheme="minorEastAsia"/>
                <w:bCs/>
                <w:sz w:val="24"/>
              </w:rPr>
            </w:pPr>
          </w:p>
        </w:tc>
      </w:tr>
      <w:tr w:rsidR="00FB6EAF" w:rsidTr="00ED1D54">
        <w:trPr>
          <w:trHeight w:val="491"/>
          <w:jc w:val="center"/>
        </w:trPr>
        <w:tc>
          <w:tcPr>
            <w:tcW w:w="737" w:type="dxa"/>
            <w:vMerge w:val="restart"/>
            <w:vAlign w:val="center"/>
          </w:tcPr>
          <w:p w:rsidR="00FB6EAF" w:rsidRDefault="00FB6EAF" w:rsidP="00ED1D54">
            <w:pPr>
              <w:rPr>
                <w:rFonts w:hAnsi="宋体"/>
                <w:sz w:val="24"/>
              </w:rPr>
            </w:pPr>
            <w:r>
              <w:rPr>
                <w:rFonts w:hAnsi="宋体" w:hint="eastAsia"/>
                <w:sz w:val="24"/>
              </w:rPr>
              <w:t xml:space="preserve"> 3</w:t>
            </w:r>
          </w:p>
        </w:tc>
        <w:tc>
          <w:tcPr>
            <w:tcW w:w="1886" w:type="dxa"/>
            <w:vMerge w:val="restart"/>
            <w:vAlign w:val="center"/>
          </w:tcPr>
          <w:p w:rsidR="00FB6EAF" w:rsidRDefault="00FB6EAF" w:rsidP="00ED1D54">
            <w:pPr>
              <w:jc w:val="center"/>
              <w:rPr>
                <w:rFonts w:hAnsi="宋体"/>
                <w:sz w:val="24"/>
              </w:rPr>
            </w:pPr>
            <w:r>
              <w:rPr>
                <w:rFonts w:hAnsi="宋体" w:hint="eastAsia"/>
                <w:sz w:val="24"/>
              </w:rPr>
              <w:t>拟委派的项目负责人</w:t>
            </w:r>
          </w:p>
        </w:tc>
        <w:tc>
          <w:tcPr>
            <w:tcW w:w="1701" w:type="dxa"/>
            <w:gridSpan w:val="2"/>
            <w:vAlign w:val="center"/>
          </w:tcPr>
          <w:p w:rsidR="00FB6EAF" w:rsidRDefault="00FB6EAF" w:rsidP="00ED1D54">
            <w:pPr>
              <w:rPr>
                <w:rFonts w:hAnsi="宋体"/>
                <w:sz w:val="24"/>
              </w:rPr>
            </w:pPr>
            <w:r>
              <w:rPr>
                <w:rFonts w:hAnsi="宋体" w:hint="eastAsia"/>
                <w:sz w:val="24"/>
              </w:rPr>
              <w:t>姓名</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技术职称</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主要工作经验</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联系电话</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restart"/>
            <w:vAlign w:val="center"/>
          </w:tcPr>
          <w:p w:rsidR="00FB6EAF" w:rsidRDefault="00FB6EAF" w:rsidP="00ED1D54">
            <w:pPr>
              <w:rPr>
                <w:rFonts w:hAnsi="宋体"/>
                <w:sz w:val="24"/>
              </w:rPr>
            </w:pPr>
            <w:r>
              <w:rPr>
                <w:rFonts w:hAnsi="宋体" w:hint="eastAsia"/>
                <w:sz w:val="24"/>
              </w:rPr>
              <w:t xml:space="preserve"> 4</w:t>
            </w:r>
          </w:p>
        </w:tc>
        <w:tc>
          <w:tcPr>
            <w:tcW w:w="1886" w:type="dxa"/>
            <w:vMerge w:val="restart"/>
            <w:vAlign w:val="center"/>
          </w:tcPr>
          <w:p w:rsidR="00FB6EAF" w:rsidRDefault="00FB6EAF" w:rsidP="00ED1D54">
            <w:pPr>
              <w:rPr>
                <w:rFonts w:hAnsi="宋体"/>
                <w:sz w:val="24"/>
              </w:rPr>
            </w:pPr>
            <w:r>
              <w:rPr>
                <w:rFonts w:hAnsi="宋体" w:hint="eastAsia"/>
                <w:sz w:val="24"/>
              </w:rPr>
              <w:t>拟委派的团队人员</w:t>
            </w:r>
          </w:p>
        </w:tc>
        <w:tc>
          <w:tcPr>
            <w:tcW w:w="1701" w:type="dxa"/>
            <w:gridSpan w:val="2"/>
            <w:vAlign w:val="center"/>
          </w:tcPr>
          <w:p w:rsidR="00FB6EAF" w:rsidRDefault="00FB6EAF" w:rsidP="00ED1D54">
            <w:pPr>
              <w:rPr>
                <w:rFonts w:hAnsi="宋体"/>
                <w:sz w:val="24"/>
              </w:rPr>
            </w:pPr>
            <w:r>
              <w:rPr>
                <w:rFonts w:hAnsi="宋体" w:hint="eastAsia"/>
                <w:sz w:val="24"/>
              </w:rPr>
              <w:t>姓名</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技术职称</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主要工作经验</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姓名</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技术职称</w:t>
            </w:r>
          </w:p>
        </w:tc>
        <w:tc>
          <w:tcPr>
            <w:tcW w:w="4604" w:type="dxa"/>
            <w:vAlign w:val="center"/>
          </w:tcPr>
          <w:p w:rsidR="00FB6EAF" w:rsidRDefault="00FB6EAF" w:rsidP="00ED1D54">
            <w:pPr>
              <w:rPr>
                <w:rFonts w:hAnsi="宋体"/>
                <w:sz w:val="24"/>
              </w:rPr>
            </w:pPr>
          </w:p>
        </w:tc>
      </w:tr>
      <w:tr w:rsidR="00FB6EAF" w:rsidTr="00ED1D54">
        <w:trPr>
          <w:trHeight w:val="491"/>
          <w:jc w:val="center"/>
        </w:trPr>
        <w:tc>
          <w:tcPr>
            <w:tcW w:w="737" w:type="dxa"/>
            <w:vMerge/>
            <w:vAlign w:val="center"/>
          </w:tcPr>
          <w:p w:rsidR="00FB6EAF" w:rsidRDefault="00FB6EAF" w:rsidP="00ED1D54">
            <w:pPr>
              <w:rPr>
                <w:rFonts w:hAnsi="宋体"/>
                <w:sz w:val="24"/>
              </w:rPr>
            </w:pPr>
          </w:p>
        </w:tc>
        <w:tc>
          <w:tcPr>
            <w:tcW w:w="1886" w:type="dxa"/>
            <w:vMerge/>
            <w:vAlign w:val="center"/>
          </w:tcPr>
          <w:p w:rsidR="00FB6EAF" w:rsidRDefault="00FB6EAF" w:rsidP="00ED1D54">
            <w:pPr>
              <w:rPr>
                <w:rFonts w:hAnsi="宋体"/>
                <w:sz w:val="24"/>
              </w:rPr>
            </w:pPr>
          </w:p>
        </w:tc>
        <w:tc>
          <w:tcPr>
            <w:tcW w:w="1701" w:type="dxa"/>
            <w:gridSpan w:val="2"/>
            <w:vAlign w:val="center"/>
          </w:tcPr>
          <w:p w:rsidR="00FB6EAF" w:rsidRDefault="00FB6EAF" w:rsidP="00ED1D54">
            <w:pPr>
              <w:rPr>
                <w:rFonts w:hAnsi="宋体"/>
                <w:sz w:val="24"/>
              </w:rPr>
            </w:pPr>
            <w:r>
              <w:rPr>
                <w:rFonts w:hAnsi="宋体" w:hint="eastAsia"/>
                <w:sz w:val="24"/>
              </w:rPr>
              <w:t>主要工作经验</w:t>
            </w:r>
          </w:p>
        </w:tc>
        <w:tc>
          <w:tcPr>
            <w:tcW w:w="4604" w:type="dxa"/>
            <w:vAlign w:val="center"/>
          </w:tcPr>
          <w:p w:rsidR="00FB6EAF" w:rsidRDefault="00FB6EAF" w:rsidP="00ED1D54">
            <w:pPr>
              <w:rPr>
                <w:rFonts w:hAnsi="宋体"/>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200792">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200792">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972AC" w:rsidRDefault="00CB6FFA">
            <w:pPr>
              <w:widowControl/>
              <w:jc w:val="center"/>
              <w:rPr>
                <w:rFonts w:ascii="宋体" w:hAnsi="宋体"/>
                <w:kern w:val="0"/>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972AC" w:rsidRDefault="00CB6FFA">
            <w:pPr>
              <w:widowControl/>
              <w:jc w:val="left"/>
              <w:rPr>
                <w:rFonts w:ascii="宋体" w:hAnsi="宋体"/>
                <w:kern w:val="0"/>
              </w:rPr>
            </w:pPr>
            <w:r w:rsidRPr="00C972AC">
              <w:rPr>
                <w:rFonts w:ascii="宋体" w:hAnsi="宋体" w:hint="eastAsia"/>
                <w:kern w:val="0"/>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972AC" w:rsidRDefault="00CB6FFA">
            <w:pPr>
              <w:widowControl/>
              <w:jc w:val="center"/>
              <w:rPr>
                <w:rFonts w:ascii="宋体" w:hAnsi="宋体"/>
                <w:kern w:val="0"/>
              </w:rPr>
            </w:pPr>
            <w:r w:rsidRPr="00C972AC">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972AC" w:rsidRDefault="00CB6FFA" w:rsidP="00C972AC">
            <w:pPr>
              <w:widowControl/>
              <w:jc w:val="left"/>
              <w:rPr>
                <w:rFonts w:ascii="宋体" w:hAnsi="宋体"/>
                <w:kern w:val="0"/>
              </w:rPr>
            </w:pPr>
            <w:r w:rsidRPr="00C972AC">
              <w:rPr>
                <w:rFonts w:ascii="宋体" w:hAnsi="宋体" w:hint="eastAsia"/>
                <w:kern w:val="0"/>
              </w:rPr>
              <w:t>具有独立法人资格，持有工商行政管理部门核发的法人营业执照或事业单位登记机构核发的事业单位法人证书，按国家法律经营</w:t>
            </w:r>
            <w:r w:rsidR="00CF2D7C" w:rsidRPr="00C972AC">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C972A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C972AC" w:rsidRPr="00C972AC" w:rsidRDefault="00C972AC" w:rsidP="00C972AC">
            <w:pPr>
              <w:widowControl/>
              <w:jc w:val="center"/>
              <w:rPr>
                <w:rFonts w:ascii="宋体" w:hAnsi="宋体"/>
                <w:kern w:val="0"/>
              </w:rPr>
            </w:pPr>
            <w:r w:rsidRPr="00C972AC">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C972AC" w:rsidRPr="00C972AC" w:rsidRDefault="00C972AC" w:rsidP="00C972AC">
            <w:pPr>
              <w:widowControl/>
              <w:jc w:val="left"/>
              <w:rPr>
                <w:rFonts w:ascii="宋体" w:hAnsi="宋体"/>
                <w:kern w:val="0"/>
              </w:rPr>
            </w:pPr>
            <w:r w:rsidRPr="00C972AC">
              <w:rPr>
                <w:rFonts w:ascii="宋体" w:hAnsi="宋体" w:hint="eastAsia"/>
                <w:kern w:val="0"/>
              </w:rPr>
              <w:t>具有</w:t>
            </w:r>
            <w:r w:rsidRPr="00C972AC">
              <w:rPr>
                <w:rFonts w:ascii="宋体" w:hAnsi="宋体"/>
                <w:kern w:val="0"/>
              </w:rPr>
              <w:t>广州市房管局房屋安全鉴定单位备案证书或房管局网页截图证明。</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C972AC" w:rsidRPr="001F38C3" w:rsidRDefault="00C972AC">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C972AC" w:rsidRDefault="00C972AC" w:rsidP="00C972AC">
            <w:pPr>
              <w:widowControl/>
              <w:jc w:val="center"/>
              <w:rPr>
                <w:rFonts w:ascii="宋体" w:hAnsi="宋体"/>
                <w:kern w:val="0"/>
              </w:rPr>
            </w:pPr>
            <w:r w:rsidRPr="00C972A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RDefault="00C972AC" w:rsidP="00C972AC">
            <w:pPr>
              <w:widowControl/>
              <w:jc w:val="left"/>
              <w:rPr>
                <w:rFonts w:ascii="宋体" w:hAnsi="宋体"/>
                <w:kern w:val="0"/>
              </w:rPr>
            </w:pPr>
            <w:r w:rsidRPr="00C972AC">
              <w:rPr>
                <w:rFonts w:ascii="宋体" w:hAnsi="宋体" w:hint="eastAsia"/>
                <w:kern w:val="0"/>
              </w:rPr>
              <w:t>具有建筑工程质量检测机构资质证书或检验检测机构资质认证证书（CMA）。</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C972AC" w:rsidRDefault="0040624C" w:rsidP="00C972AC">
            <w:pPr>
              <w:widowControl/>
              <w:jc w:val="center"/>
              <w:rPr>
                <w:rFonts w:ascii="宋体" w:hAnsi="宋体"/>
                <w:kern w:val="0"/>
              </w:rPr>
            </w:pPr>
            <w:r w:rsidRPr="00C972AC">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Del="0040624C" w:rsidRDefault="00C972AC" w:rsidP="00C972AC">
            <w:pPr>
              <w:widowControl/>
              <w:jc w:val="left"/>
              <w:rPr>
                <w:rFonts w:ascii="宋体" w:hAnsi="宋体"/>
                <w:kern w:val="0"/>
              </w:rPr>
            </w:pPr>
            <w:r w:rsidRPr="00C972AC">
              <w:rPr>
                <w:rFonts w:ascii="宋体" w:hAnsi="宋体" w:hint="eastAsia"/>
                <w:kern w:val="0"/>
              </w:rPr>
              <w:t>自2019年1月1日起（以合同生效时间为准）完成过质量合格的类似的屋盖承载能力鉴定业绩，提供合同和竣工报告等相关证明材料。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C972AC" w:rsidRDefault="0040624C" w:rsidP="00C972AC">
            <w:pPr>
              <w:widowControl/>
              <w:jc w:val="center"/>
              <w:rPr>
                <w:rFonts w:ascii="宋体" w:hAnsi="宋体"/>
                <w:kern w:val="0"/>
              </w:rPr>
            </w:pPr>
            <w:r w:rsidRPr="00C972AC">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RDefault="0040624C" w:rsidP="00C972AC">
            <w:pPr>
              <w:widowControl/>
              <w:jc w:val="left"/>
              <w:rPr>
                <w:rFonts w:ascii="宋体" w:hAnsi="宋体"/>
                <w:kern w:val="0"/>
              </w:rPr>
            </w:pPr>
            <w:r w:rsidRPr="00C972AC">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rsidTr="00C972AC">
        <w:trPr>
          <w:trHeight w:val="53"/>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C972AC" w:rsidRDefault="0040624C">
            <w:pPr>
              <w:widowControl/>
              <w:jc w:val="center"/>
              <w:rPr>
                <w:rFonts w:ascii="宋体" w:hAnsi="宋体"/>
                <w:kern w:val="0"/>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RDefault="0040624C" w:rsidP="00C972AC">
            <w:pPr>
              <w:widowControl/>
              <w:jc w:val="left"/>
              <w:rPr>
                <w:rFonts w:ascii="宋体" w:hAnsi="宋体"/>
                <w:kern w:val="0"/>
              </w:rPr>
            </w:pPr>
            <w:r w:rsidRPr="001F38C3">
              <w:rPr>
                <w:rFonts w:ascii="宋体" w:hAnsi="宋体" w:hint="eastAsia"/>
                <w:kern w:val="0"/>
              </w:rPr>
              <w:t>投标文件附有招标人不能接受的条件（</w:t>
            </w:r>
            <w:r w:rsidRPr="00C972AC">
              <w:rPr>
                <w:rFonts w:ascii="宋体" w:hAnsi="宋体" w:hint="eastAsia"/>
                <w:kern w:val="0"/>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C972AC" w:rsidRDefault="0040624C">
            <w:pPr>
              <w:widowControl/>
              <w:jc w:val="center"/>
              <w:rPr>
                <w:rFonts w:ascii="宋体" w:hAnsi="宋体"/>
                <w:kern w:val="0"/>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RDefault="0040624C" w:rsidP="00C972AC">
            <w:pPr>
              <w:pStyle w:val="1"/>
              <w:tabs>
                <w:tab w:val="left" w:pos="0"/>
                <w:tab w:val="left" w:pos="420"/>
              </w:tabs>
              <w:ind w:firstLineChars="0" w:firstLine="0"/>
              <w:jc w:val="left"/>
              <w:rPr>
                <w:rFonts w:ascii="宋体" w:hAnsi="宋体"/>
                <w:kern w:val="0"/>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972AC" w:rsidRDefault="0040624C">
            <w:pPr>
              <w:widowControl/>
              <w:jc w:val="left"/>
              <w:rPr>
                <w:rFonts w:ascii="宋体" w:hAnsi="宋体"/>
                <w:kern w:val="0"/>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1F38C3" w:rsidRDefault="0040624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1F38C3" w:rsidRDefault="0040624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rsidP="00DA2CDF">
      <w:pPr>
        <w:numPr>
          <w:ilvl w:val="0"/>
          <w:numId w:val="6"/>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rsidP="00DA2CDF">
      <w:pPr>
        <w:numPr>
          <w:ilvl w:val="0"/>
          <w:numId w:val="6"/>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rsidP="00DA2CDF">
      <w:pPr>
        <w:numPr>
          <w:ilvl w:val="0"/>
          <w:numId w:val="6"/>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rsidP="00DA2CDF">
      <w:pPr>
        <w:numPr>
          <w:ilvl w:val="0"/>
          <w:numId w:val="6"/>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200792">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E474FB" w:rsidRPr="001F38C3" w:rsidRDefault="00C972AC">
      <w:pPr>
        <w:spacing w:line="360" w:lineRule="auto"/>
        <w:sectPr w:rsidR="00E474FB" w:rsidRPr="001F38C3" w:rsidSect="008B2933">
          <w:footerReference w:type="default" r:id="rId9"/>
          <w:pgSz w:w="11906" w:h="16838"/>
          <w:pgMar w:top="1276" w:right="1558" w:bottom="1440" w:left="1560" w:header="851" w:footer="992" w:gutter="0"/>
          <w:cols w:space="720"/>
          <w:docGrid w:type="lines" w:linePitch="312"/>
        </w:sectPr>
      </w:pPr>
      <w:r>
        <w:rPr>
          <w:rFonts w:hint="eastAsia"/>
        </w:rPr>
        <w:t xml:space="preserve">  </w:t>
      </w:r>
    </w:p>
    <w:p w:rsidR="006C23C0" w:rsidRDefault="006C23C0" w:rsidP="00C972AC">
      <w:pPr>
        <w:spacing w:line="360" w:lineRule="auto"/>
      </w:pPr>
    </w:p>
    <w:sectPr w:rsidR="006C23C0"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171" w:rsidRDefault="00A34171" w:rsidP="001360AA">
      <w:r>
        <w:separator/>
      </w:r>
    </w:p>
  </w:endnote>
  <w:endnote w:type="continuationSeparator" w:id="1">
    <w:p w:rsidR="00A34171" w:rsidRDefault="00A34171"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794FD5">
    <w:pPr>
      <w:pStyle w:val="a6"/>
      <w:jc w:val="right"/>
    </w:pPr>
    <w:r w:rsidRPr="00794FD5">
      <w:fldChar w:fldCharType="begin"/>
    </w:r>
    <w:r w:rsidR="00340385">
      <w:instrText xml:space="preserve"> PAGE   \* MERGEFORMAT </w:instrText>
    </w:r>
    <w:r w:rsidRPr="00794FD5">
      <w:fldChar w:fldCharType="separate"/>
    </w:r>
    <w:r w:rsidR="00200792" w:rsidRPr="00200792">
      <w:rPr>
        <w:noProof/>
        <w:lang w:val="zh-CN"/>
      </w:rPr>
      <w:t>3</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171" w:rsidRDefault="00A34171" w:rsidP="001360AA">
      <w:r>
        <w:separator/>
      </w:r>
    </w:p>
  </w:footnote>
  <w:footnote w:type="continuationSeparator" w:id="1">
    <w:p w:rsidR="00A34171" w:rsidRDefault="00A34171"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7434A48"/>
    <w:multiLevelType w:val="hybridMultilevel"/>
    <w:tmpl w:val="DE9CA9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4">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
    <w:nsid w:val="37ADED4E"/>
    <w:multiLevelType w:val="singleLevel"/>
    <w:tmpl w:val="37ADED4E"/>
    <w:lvl w:ilvl="0">
      <w:start w:val="1"/>
      <w:numFmt w:val="chineseCounting"/>
      <w:suff w:val="nothing"/>
      <w:lvlText w:val="%1、"/>
      <w:lvlJc w:val="left"/>
      <w:rPr>
        <w:rFonts w:hint="eastAsia"/>
      </w:rPr>
    </w:lvl>
  </w:abstractNum>
  <w:abstractNum w:abstractNumId="7">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nsid w:val="40FC542A"/>
    <w:multiLevelType w:val="hybridMultilevel"/>
    <w:tmpl w:val="1CF8D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10"/>
  </w:num>
  <w:num w:numId="2">
    <w:abstractNumId w:val="2"/>
  </w:num>
  <w:num w:numId="3">
    <w:abstractNumId w:val="7"/>
  </w:num>
  <w:num w:numId="4">
    <w:abstractNumId w:val="5"/>
  </w:num>
  <w:num w:numId="5">
    <w:abstractNumId w:val="3"/>
  </w:num>
  <w:num w:numId="6">
    <w:abstractNumId w:val="9"/>
  </w:num>
  <w:num w:numId="7">
    <w:abstractNumId w:val="4"/>
  </w:num>
  <w:num w:numId="8">
    <w:abstractNumId w:val="0"/>
  </w:num>
  <w:num w:numId="9">
    <w:abstractNumId w:val="8"/>
  </w:num>
  <w:num w:numId="10">
    <w:abstractNumId w:val="6"/>
  </w:num>
  <w:num w:numId="11">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062F"/>
    <w:rsid w:val="00016634"/>
    <w:rsid w:val="000442CE"/>
    <w:rsid w:val="00053204"/>
    <w:rsid w:val="000547CD"/>
    <w:rsid w:val="00054EFA"/>
    <w:rsid w:val="00055462"/>
    <w:rsid w:val="000658CA"/>
    <w:rsid w:val="00066EB5"/>
    <w:rsid w:val="000704AC"/>
    <w:rsid w:val="000775B8"/>
    <w:rsid w:val="00083A25"/>
    <w:rsid w:val="0008426A"/>
    <w:rsid w:val="00084FC8"/>
    <w:rsid w:val="00092026"/>
    <w:rsid w:val="00093B10"/>
    <w:rsid w:val="00094100"/>
    <w:rsid w:val="000F74C2"/>
    <w:rsid w:val="00104D44"/>
    <w:rsid w:val="00112EDD"/>
    <w:rsid w:val="001131FD"/>
    <w:rsid w:val="00121884"/>
    <w:rsid w:val="00122A1D"/>
    <w:rsid w:val="001252F0"/>
    <w:rsid w:val="0012625C"/>
    <w:rsid w:val="00131D18"/>
    <w:rsid w:val="001360AA"/>
    <w:rsid w:val="00141A16"/>
    <w:rsid w:val="00151472"/>
    <w:rsid w:val="001528F8"/>
    <w:rsid w:val="0015519F"/>
    <w:rsid w:val="001603B2"/>
    <w:rsid w:val="00160670"/>
    <w:rsid w:val="0016226C"/>
    <w:rsid w:val="00162B2B"/>
    <w:rsid w:val="00167995"/>
    <w:rsid w:val="00172A27"/>
    <w:rsid w:val="00177DB2"/>
    <w:rsid w:val="001800C2"/>
    <w:rsid w:val="00187831"/>
    <w:rsid w:val="001920C6"/>
    <w:rsid w:val="0019317C"/>
    <w:rsid w:val="001C550B"/>
    <w:rsid w:val="001D0286"/>
    <w:rsid w:val="001D06F3"/>
    <w:rsid w:val="001F3443"/>
    <w:rsid w:val="001F38C3"/>
    <w:rsid w:val="001F3FA4"/>
    <w:rsid w:val="001F4CF5"/>
    <w:rsid w:val="00200792"/>
    <w:rsid w:val="00204CDD"/>
    <w:rsid w:val="00204E26"/>
    <w:rsid w:val="00211957"/>
    <w:rsid w:val="00212346"/>
    <w:rsid w:val="00213918"/>
    <w:rsid w:val="00214AF8"/>
    <w:rsid w:val="00223F0C"/>
    <w:rsid w:val="00236C90"/>
    <w:rsid w:val="002560DB"/>
    <w:rsid w:val="00266350"/>
    <w:rsid w:val="00282C8D"/>
    <w:rsid w:val="00286B34"/>
    <w:rsid w:val="002939A2"/>
    <w:rsid w:val="002A03FC"/>
    <w:rsid w:val="002C14E6"/>
    <w:rsid w:val="002C5825"/>
    <w:rsid w:val="002E6ABB"/>
    <w:rsid w:val="002F4FBD"/>
    <w:rsid w:val="002F5659"/>
    <w:rsid w:val="00304259"/>
    <w:rsid w:val="00304742"/>
    <w:rsid w:val="00305942"/>
    <w:rsid w:val="0032748F"/>
    <w:rsid w:val="0032772B"/>
    <w:rsid w:val="00330308"/>
    <w:rsid w:val="003335D0"/>
    <w:rsid w:val="00340385"/>
    <w:rsid w:val="003416B6"/>
    <w:rsid w:val="003461C9"/>
    <w:rsid w:val="00372405"/>
    <w:rsid w:val="00373991"/>
    <w:rsid w:val="00395112"/>
    <w:rsid w:val="003960D2"/>
    <w:rsid w:val="003A0506"/>
    <w:rsid w:val="003A310E"/>
    <w:rsid w:val="003C76D0"/>
    <w:rsid w:val="003D691C"/>
    <w:rsid w:val="003D6990"/>
    <w:rsid w:val="003E4875"/>
    <w:rsid w:val="003E4F57"/>
    <w:rsid w:val="003E7847"/>
    <w:rsid w:val="003E7E90"/>
    <w:rsid w:val="00400ECD"/>
    <w:rsid w:val="00402245"/>
    <w:rsid w:val="004048A2"/>
    <w:rsid w:val="0040624C"/>
    <w:rsid w:val="00406C52"/>
    <w:rsid w:val="004169BF"/>
    <w:rsid w:val="00441447"/>
    <w:rsid w:val="00443DDA"/>
    <w:rsid w:val="00444159"/>
    <w:rsid w:val="00445A22"/>
    <w:rsid w:val="00461A29"/>
    <w:rsid w:val="004631CC"/>
    <w:rsid w:val="00466D47"/>
    <w:rsid w:val="00470BC1"/>
    <w:rsid w:val="00470DDE"/>
    <w:rsid w:val="0047190A"/>
    <w:rsid w:val="00474B2B"/>
    <w:rsid w:val="00476C0F"/>
    <w:rsid w:val="00481BFA"/>
    <w:rsid w:val="00484174"/>
    <w:rsid w:val="0049086D"/>
    <w:rsid w:val="00493C7F"/>
    <w:rsid w:val="004A0D8C"/>
    <w:rsid w:val="004A7756"/>
    <w:rsid w:val="004A791C"/>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4B73"/>
    <w:rsid w:val="005D5C00"/>
    <w:rsid w:val="005E3FAC"/>
    <w:rsid w:val="005E4331"/>
    <w:rsid w:val="005E4749"/>
    <w:rsid w:val="006026A9"/>
    <w:rsid w:val="00603F0D"/>
    <w:rsid w:val="00610502"/>
    <w:rsid w:val="006133C3"/>
    <w:rsid w:val="006157FE"/>
    <w:rsid w:val="00620929"/>
    <w:rsid w:val="006326E3"/>
    <w:rsid w:val="006401BA"/>
    <w:rsid w:val="00643496"/>
    <w:rsid w:val="00643C6C"/>
    <w:rsid w:val="00655187"/>
    <w:rsid w:val="00666E0A"/>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33C56"/>
    <w:rsid w:val="0075070C"/>
    <w:rsid w:val="00760ACA"/>
    <w:rsid w:val="00761C6B"/>
    <w:rsid w:val="00762FF1"/>
    <w:rsid w:val="007671A9"/>
    <w:rsid w:val="0077717C"/>
    <w:rsid w:val="007779C8"/>
    <w:rsid w:val="0078490C"/>
    <w:rsid w:val="00784E71"/>
    <w:rsid w:val="007869DB"/>
    <w:rsid w:val="00787196"/>
    <w:rsid w:val="00792768"/>
    <w:rsid w:val="00794FD5"/>
    <w:rsid w:val="007A13C5"/>
    <w:rsid w:val="007A6D41"/>
    <w:rsid w:val="007A7895"/>
    <w:rsid w:val="007B2717"/>
    <w:rsid w:val="007B3C5F"/>
    <w:rsid w:val="007C01C5"/>
    <w:rsid w:val="007D2560"/>
    <w:rsid w:val="007E2195"/>
    <w:rsid w:val="007E3247"/>
    <w:rsid w:val="007F201B"/>
    <w:rsid w:val="007F3273"/>
    <w:rsid w:val="007F5425"/>
    <w:rsid w:val="00802CB8"/>
    <w:rsid w:val="00804AB7"/>
    <w:rsid w:val="00807B8B"/>
    <w:rsid w:val="008139C8"/>
    <w:rsid w:val="008203A0"/>
    <w:rsid w:val="008217FF"/>
    <w:rsid w:val="008233B6"/>
    <w:rsid w:val="00836B35"/>
    <w:rsid w:val="008433A6"/>
    <w:rsid w:val="0085467F"/>
    <w:rsid w:val="00856C32"/>
    <w:rsid w:val="00865633"/>
    <w:rsid w:val="008704B7"/>
    <w:rsid w:val="00883690"/>
    <w:rsid w:val="00886649"/>
    <w:rsid w:val="008911DA"/>
    <w:rsid w:val="008A600E"/>
    <w:rsid w:val="008B2933"/>
    <w:rsid w:val="008B389F"/>
    <w:rsid w:val="008C0962"/>
    <w:rsid w:val="008D19F5"/>
    <w:rsid w:val="008D471D"/>
    <w:rsid w:val="008D7E50"/>
    <w:rsid w:val="008E0480"/>
    <w:rsid w:val="008F7CF5"/>
    <w:rsid w:val="00902474"/>
    <w:rsid w:val="00903F55"/>
    <w:rsid w:val="00910331"/>
    <w:rsid w:val="00920579"/>
    <w:rsid w:val="009325E3"/>
    <w:rsid w:val="00936314"/>
    <w:rsid w:val="00947A75"/>
    <w:rsid w:val="00947D4B"/>
    <w:rsid w:val="00950B98"/>
    <w:rsid w:val="00953AE7"/>
    <w:rsid w:val="00954038"/>
    <w:rsid w:val="00954F62"/>
    <w:rsid w:val="00961F75"/>
    <w:rsid w:val="0096781F"/>
    <w:rsid w:val="00994C4E"/>
    <w:rsid w:val="00996F07"/>
    <w:rsid w:val="00996F2E"/>
    <w:rsid w:val="009B252A"/>
    <w:rsid w:val="009B63A8"/>
    <w:rsid w:val="009D20F5"/>
    <w:rsid w:val="009D4CB5"/>
    <w:rsid w:val="009D591B"/>
    <w:rsid w:val="009D62F1"/>
    <w:rsid w:val="009E0F94"/>
    <w:rsid w:val="009E16F9"/>
    <w:rsid w:val="00A030AB"/>
    <w:rsid w:val="00A039CA"/>
    <w:rsid w:val="00A1326C"/>
    <w:rsid w:val="00A21F52"/>
    <w:rsid w:val="00A23778"/>
    <w:rsid w:val="00A23A51"/>
    <w:rsid w:val="00A26562"/>
    <w:rsid w:val="00A26AAD"/>
    <w:rsid w:val="00A30091"/>
    <w:rsid w:val="00A34171"/>
    <w:rsid w:val="00A35641"/>
    <w:rsid w:val="00A47F45"/>
    <w:rsid w:val="00A56B98"/>
    <w:rsid w:val="00A56F06"/>
    <w:rsid w:val="00A60FB7"/>
    <w:rsid w:val="00A65C4B"/>
    <w:rsid w:val="00A70CA0"/>
    <w:rsid w:val="00A8655B"/>
    <w:rsid w:val="00A9110E"/>
    <w:rsid w:val="00A93C1E"/>
    <w:rsid w:val="00A9620E"/>
    <w:rsid w:val="00AA7926"/>
    <w:rsid w:val="00AD0A84"/>
    <w:rsid w:val="00AE07C4"/>
    <w:rsid w:val="00AE7619"/>
    <w:rsid w:val="00B01978"/>
    <w:rsid w:val="00B0423C"/>
    <w:rsid w:val="00B11C01"/>
    <w:rsid w:val="00B11DC9"/>
    <w:rsid w:val="00B25413"/>
    <w:rsid w:val="00B3439E"/>
    <w:rsid w:val="00B35BF8"/>
    <w:rsid w:val="00B35E77"/>
    <w:rsid w:val="00B40C3B"/>
    <w:rsid w:val="00B43E3C"/>
    <w:rsid w:val="00B46A1A"/>
    <w:rsid w:val="00B473E4"/>
    <w:rsid w:val="00B52106"/>
    <w:rsid w:val="00B60210"/>
    <w:rsid w:val="00B6474D"/>
    <w:rsid w:val="00B92D92"/>
    <w:rsid w:val="00BA30B9"/>
    <w:rsid w:val="00BC1D8F"/>
    <w:rsid w:val="00BC4BAE"/>
    <w:rsid w:val="00BD137E"/>
    <w:rsid w:val="00BD6859"/>
    <w:rsid w:val="00C00E24"/>
    <w:rsid w:val="00C01C3B"/>
    <w:rsid w:val="00C02D4F"/>
    <w:rsid w:val="00C21B6F"/>
    <w:rsid w:val="00C24901"/>
    <w:rsid w:val="00C25A28"/>
    <w:rsid w:val="00C34E86"/>
    <w:rsid w:val="00C35BE0"/>
    <w:rsid w:val="00C360CE"/>
    <w:rsid w:val="00C3749D"/>
    <w:rsid w:val="00C81B8E"/>
    <w:rsid w:val="00C85CDA"/>
    <w:rsid w:val="00C972AC"/>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0627F"/>
    <w:rsid w:val="00D11328"/>
    <w:rsid w:val="00D16A8F"/>
    <w:rsid w:val="00D21EBE"/>
    <w:rsid w:val="00D26C7E"/>
    <w:rsid w:val="00D4050C"/>
    <w:rsid w:val="00D56296"/>
    <w:rsid w:val="00D62037"/>
    <w:rsid w:val="00D63F98"/>
    <w:rsid w:val="00D64649"/>
    <w:rsid w:val="00D66802"/>
    <w:rsid w:val="00D670DD"/>
    <w:rsid w:val="00D771A6"/>
    <w:rsid w:val="00D81CDB"/>
    <w:rsid w:val="00D96975"/>
    <w:rsid w:val="00DA1824"/>
    <w:rsid w:val="00DA2AA1"/>
    <w:rsid w:val="00DA2CDF"/>
    <w:rsid w:val="00DA3DFA"/>
    <w:rsid w:val="00DC4492"/>
    <w:rsid w:val="00DC67D9"/>
    <w:rsid w:val="00DD349E"/>
    <w:rsid w:val="00DE79D9"/>
    <w:rsid w:val="00E03A35"/>
    <w:rsid w:val="00E06363"/>
    <w:rsid w:val="00E312F0"/>
    <w:rsid w:val="00E31860"/>
    <w:rsid w:val="00E35E82"/>
    <w:rsid w:val="00E41145"/>
    <w:rsid w:val="00E44971"/>
    <w:rsid w:val="00E467F5"/>
    <w:rsid w:val="00E474FB"/>
    <w:rsid w:val="00E560B1"/>
    <w:rsid w:val="00E574D0"/>
    <w:rsid w:val="00E8151C"/>
    <w:rsid w:val="00E933A8"/>
    <w:rsid w:val="00EC2F17"/>
    <w:rsid w:val="00EC63AD"/>
    <w:rsid w:val="00ED5BEE"/>
    <w:rsid w:val="00ED5E29"/>
    <w:rsid w:val="00EE01B2"/>
    <w:rsid w:val="00F1390E"/>
    <w:rsid w:val="00F17F25"/>
    <w:rsid w:val="00F253F2"/>
    <w:rsid w:val="00F36482"/>
    <w:rsid w:val="00F50977"/>
    <w:rsid w:val="00F5422B"/>
    <w:rsid w:val="00F56CDD"/>
    <w:rsid w:val="00F63A29"/>
    <w:rsid w:val="00F67C31"/>
    <w:rsid w:val="00F76647"/>
    <w:rsid w:val="00F83FBB"/>
    <w:rsid w:val="00FA0FD6"/>
    <w:rsid w:val="00FA1E8E"/>
    <w:rsid w:val="00FB6EAF"/>
    <w:rsid w:val="00FC0C5A"/>
    <w:rsid w:val="00FC308C"/>
    <w:rsid w:val="00FC3996"/>
    <w:rsid w:val="00FD15C1"/>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paragraph" w:styleId="3">
    <w:name w:val="heading 3"/>
    <w:basedOn w:val="a"/>
    <w:next w:val="a"/>
    <w:link w:val="3Char"/>
    <w:qFormat/>
    <w:rsid w:val="007F5425"/>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character" w:customStyle="1" w:styleId="3Char">
    <w:name w:val="标题 3 Char"/>
    <w:basedOn w:val="a0"/>
    <w:link w:val="3"/>
    <w:rsid w:val="007F5425"/>
    <w:rPr>
      <w:rFonts w:ascii="宋体" w:eastAsia="宋体" w:hAnsi="宋体" w:cs="Times New Roman"/>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812</Words>
  <Characters>4634</Characters>
  <Application>Microsoft Office Word</Application>
  <DocSecurity>0</DocSecurity>
  <Lines>38</Lines>
  <Paragraphs>10</Paragraphs>
  <ScaleCrop>false</ScaleCrop>
  <Company>dxcgs</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12</cp:revision>
  <dcterms:created xsi:type="dcterms:W3CDTF">2013-01-01T02:46:00Z</dcterms:created>
  <dcterms:modified xsi:type="dcterms:W3CDTF">2022-05-07T08:29:00Z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