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广州大学城投资经营管理有限公司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广州大学城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信息枢纽楼副楼柴油发电机房气体灭火系统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改造</w:t>
      </w:r>
      <w:r>
        <w:rPr>
          <w:rFonts w:hint="eastAsia" w:ascii="宋体" w:hAnsi="宋体" w:eastAsia="宋体"/>
          <w:b/>
          <w:bCs/>
          <w:sz w:val="36"/>
          <w:szCs w:val="36"/>
        </w:rPr>
        <w:t>工程竞选</w:t>
      </w:r>
      <w:r>
        <w:rPr>
          <w:rFonts w:ascii="宋体" w:hAnsi="宋体" w:eastAsia="宋体"/>
          <w:b/>
          <w:bCs/>
          <w:sz w:val="36"/>
          <w:szCs w:val="36"/>
        </w:rPr>
        <w:t>公告</w:t>
      </w:r>
    </w:p>
    <w:p>
      <w:pPr>
        <w:ind w:firstLine="1124" w:firstLineChars="350"/>
        <w:rPr>
          <w:b/>
          <w:bCs/>
          <w:sz w:val="32"/>
          <w:szCs w:val="32"/>
        </w:rPr>
      </w:pP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我司现就</w:t>
      </w:r>
      <w:r>
        <w:rPr>
          <w:rFonts w:hint="eastAsia" w:asciiTheme="minorEastAsia" w:hAnsiTheme="minorEastAsia"/>
          <w:sz w:val="28"/>
          <w:szCs w:val="28"/>
          <w:lang w:eastAsia="zh-CN"/>
        </w:rPr>
        <w:t>广州大学城信息枢纽楼副楼柴油发电机房气体灭火系统改造</w:t>
      </w:r>
      <w:r>
        <w:rPr>
          <w:rFonts w:hint="eastAsia" w:asciiTheme="minorEastAsia" w:hAnsiTheme="minorEastAsia"/>
          <w:sz w:val="28"/>
          <w:szCs w:val="28"/>
        </w:rPr>
        <w:t>工程进行公开竞选，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项目名称及竞选内容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广州大学城信息枢纽楼副楼柴油发电机房气体灭火系统改造</w:t>
      </w:r>
      <w:r>
        <w:rPr>
          <w:rFonts w:hint="eastAsia" w:asciiTheme="minorEastAsia" w:hAnsiTheme="minorEastAsia"/>
          <w:sz w:val="28"/>
          <w:szCs w:val="28"/>
        </w:rPr>
        <w:t>工程</w:t>
      </w:r>
    </w:p>
    <w:p>
      <w:pPr>
        <w:numPr>
          <w:ilvl w:val="0"/>
          <w:numId w:val="2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项目内容</w:t>
      </w: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按采购人提供的竞选文件及工程量清单等资料，承包</w:t>
      </w:r>
      <w:r>
        <w:rPr>
          <w:rFonts w:hint="eastAsia" w:asciiTheme="minorEastAsia" w:hAnsiTheme="minorEastAsia"/>
          <w:sz w:val="28"/>
          <w:szCs w:val="28"/>
          <w:lang w:eastAsia="zh-CN"/>
        </w:rPr>
        <w:t>广州大学城信息枢纽楼副楼柴油发电机房气体灭火系统改造</w:t>
      </w:r>
      <w:r>
        <w:rPr>
          <w:rFonts w:hint="eastAsia" w:asciiTheme="minorEastAsia" w:hAnsiTheme="minorEastAsia"/>
          <w:sz w:val="28"/>
          <w:szCs w:val="28"/>
        </w:rPr>
        <w:t>工程竞选过程中发布的竞选文件所包含的全部内容，具体以竞选文件及相关资料为准。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合格投标人资格要求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（一）必须是具有独立承担民事责任能力、在中华人民共和国境内注册的法人；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（二）具备有效的工商营业执照、企业法人组织机构代码证书、税务登记证书（或三证合一）；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（三）已办理合法税务登记，具有开具相应增值税专用发票资格；</w:t>
      </w:r>
    </w:p>
    <w:p>
      <w:pPr>
        <w:tabs>
          <w:tab w:val="left" w:pos="0"/>
          <w:tab w:val="left" w:pos="720"/>
        </w:tabs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具备消防设施工程专业承包贰级或以上资质；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（五）投标人近3年内(201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年1月1日至今)完成过质量合格的类似工程项目业绩（需提供合同等相关证明材料复印件）；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（六）不接受联合体报价。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竞选文件公示</w:t>
      </w:r>
    </w:p>
    <w:p>
      <w:pPr>
        <w:spacing w:line="540" w:lineRule="exact"/>
        <w:ind w:firstLine="700" w:firstLineChars="250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sz w:val="28"/>
          <w:szCs w:val="28"/>
          <w:u w:val="single"/>
        </w:rPr>
        <w:t>20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2年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u w:val="single"/>
        </w:rPr>
        <w:t>日至20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2年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16</w:t>
      </w:r>
      <w:r>
        <w:rPr>
          <w:rFonts w:hint="eastAsia" w:asciiTheme="minorEastAsia" w:hAnsiTheme="minorEastAsia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bookmarkStart w:id="0" w:name="_GoBack"/>
      <w:bookmarkEnd w:id="0"/>
      <w:r>
        <w:rPr>
          <w:rFonts w:hint="eastAsia" w:ascii="宋体" w:hAnsi="宋体" w:cs="Arial"/>
          <w:color w:val="000000"/>
          <w:sz w:val="28"/>
          <w:szCs w:val="28"/>
        </w:rPr>
        <w:t>本竞选文件在广东建设工程信息网（http://www.buildinfo.com.cn/）、广州国企阳光采购服务平台（http://cg.gemas.com.cn/）、广州大学城投资经营管理有限公司网站（网址：https://www.gzuci.com/）同时发布。本竞选文件在各媒体发布的文本如有不同之处，以在广州大学城投资经营管理有限公司网站发布的文本为准。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项目相关竞选文件等资料请自行在网站下载。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获取竞选文件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网站下载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递交投标文件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</w:t>
      </w:r>
      <w:r>
        <w:rPr>
          <w:rFonts w:asciiTheme="minorEastAsia" w:hAnsiTheme="minorEastAsia"/>
          <w:b/>
          <w:sz w:val="28"/>
          <w:szCs w:val="28"/>
        </w:rPr>
        <w:t>投标</w:t>
      </w:r>
      <w:r>
        <w:rPr>
          <w:rFonts w:hint="eastAsia" w:asciiTheme="minorEastAsia" w:hAnsiTheme="minorEastAsia"/>
          <w:b/>
          <w:sz w:val="28"/>
          <w:szCs w:val="28"/>
        </w:rPr>
        <w:t>单位以</w:t>
      </w:r>
      <w:r>
        <w:rPr>
          <w:rFonts w:asciiTheme="minorEastAsia" w:hAnsiTheme="minorEastAsia"/>
          <w:b/>
          <w:sz w:val="28"/>
          <w:szCs w:val="28"/>
        </w:rPr>
        <w:t>密封的</w:t>
      </w:r>
      <w:r>
        <w:rPr>
          <w:rFonts w:hint="eastAsia" w:asciiTheme="minorEastAsia" w:hAnsiTheme="minorEastAsia"/>
          <w:b/>
          <w:sz w:val="28"/>
          <w:szCs w:val="28"/>
        </w:rPr>
        <w:t>形式</w:t>
      </w:r>
      <w:r>
        <w:rPr>
          <w:rFonts w:hint="eastAsia" w:ascii="宋体" w:hAnsi="宋体" w:cs="Arial"/>
          <w:b/>
          <w:color w:val="000000"/>
          <w:sz w:val="28"/>
          <w:szCs w:val="28"/>
        </w:rPr>
        <w:t>（一式一份，无需装订）</w:t>
      </w:r>
      <w:r>
        <w:rPr>
          <w:rFonts w:hint="eastAsia" w:asciiTheme="minorEastAsia" w:hAnsiTheme="minorEastAsia"/>
          <w:sz w:val="28"/>
          <w:szCs w:val="28"/>
        </w:rPr>
        <w:t>提供投标文件到：广州市番禺区大学城明志街1号信息枢纽楼9楼采购合同部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采购人接受现场递交或邮寄两种方式。</w:t>
      </w:r>
    </w:p>
    <w:p>
      <w:pPr>
        <w:spacing w:line="54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（二）投标文件递交截止时间：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16</w:t>
      </w:r>
      <w:r>
        <w:rPr>
          <w:rFonts w:hint="eastAsia" w:asciiTheme="minorEastAsia" w:hAnsiTheme="minorEastAsia"/>
          <w:sz w:val="28"/>
          <w:szCs w:val="28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</w:rPr>
        <w:t>北京时间1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时3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分</w:t>
      </w:r>
      <w:r>
        <w:rPr>
          <w:rFonts w:asciiTheme="minorEastAsia" w:hAnsiTheme="minorEastAsia"/>
          <w:sz w:val="28"/>
          <w:szCs w:val="28"/>
        </w:rPr>
        <w:t>前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投标文</w:t>
      </w:r>
      <w:r>
        <w:rPr>
          <w:rFonts w:hint="eastAsia" w:asciiTheme="minorEastAsia" w:hAnsiTheme="minorEastAsia"/>
          <w:sz w:val="28"/>
          <w:szCs w:val="28"/>
        </w:rPr>
        <w:t>件</w:t>
      </w:r>
      <w:r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>
        <w:rPr>
          <w:rFonts w:hint="eastAsia" w:asciiTheme="minorEastAsia" w:hAnsiTheme="minorEastAsia"/>
          <w:sz w:val="28"/>
          <w:szCs w:val="28"/>
        </w:rPr>
        <w:t>采购人有权不予受理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采购人联系方式：</w:t>
      </w:r>
    </w:p>
    <w:p>
      <w:pPr>
        <w:spacing w:line="5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hint="eastAsia" w:asciiTheme="minorEastAsia" w:hAnsiTheme="minorEastAsia"/>
          <w:sz w:val="28"/>
          <w:szCs w:val="28"/>
        </w:rPr>
        <w:t>广州市番禺区大学城明志街1号信息枢纽楼9楼，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詹</w:t>
      </w:r>
      <w:r>
        <w:rPr>
          <w:rFonts w:asciiTheme="minorEastAsia" w:hAnsiTheme="minorEastAsia"/>
          <w:sz w:val="28"/>
          <w:szCs w:val="28"/>
        </w:rPr>
        <w:t>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hint="eastAsia" w:asciiTheme="minorEastAsia" w:hAnsiTheme="minorEastAsia"/>
          <w:sz w:val="28"/>
          <w:szCs w:val="28"/>
        </w:rPr>
        <w:t>，电子邮件：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328062345</w:t>
      </w:r>
      <w:r>
        <w:rPr>
          <w:rFonts w:hint="eastAsia" w:asciiTheme="minorEastAsia" w:hAnsiTheme="minorEastAsia"/>
          <w:sz w:val="28"/>
          <w:szCs w:val="28"/>
        </w:rPr>
        <w:t>@</w:t>
      </w:r>
      <w:r>
        <w:rPr>
          <w:rFonts w:asciiTheme="minorEastAsia" w:hAnsiTheme="minorEastAsia"/>
          <w:sz w:val="28"/>
          <w:szCs w:val="28"/>
        </w:rPr>
        <w:t>qq.com</w:t>
      </w:r>
    </w:p>
    <w:p>
      <w:pPr>
        <w:rPr>
          <w:sz w:val="28"/>
          <w:szCs w:val="28"/>
        </w:rPr>
      </w:pPr>
    </w:p>
    <w:p>
      <w:pPr>
        <w:ind w:firstLine="3080" w:firstLineChars="1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</w:p>
    <w:p>
      <w:pPr>
        <w:ind w:firstLine="5658" w:firstLineChars="2021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8425F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A4103"/>
    <w:rsid w:val="006E368B"/>
    <w:rsid w:val="006E7F52"/>
    <w:rsid w:val="006F7EC7"/>
    <w:rsid w:val="0070481B"/>
    <w:rsid w:val="00733A16"/>
    <w:rsid w:val="00734B10"/>
    <w:rsid w:val="00735311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3E39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61EF8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36F85"/>
    <w:rsid w:val="00B509D1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CF6407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91095"/>
    <w:rsid w:val="00EA272D"/>
    <w:rsid w:val="00EA725E"/>
    <w:rsid w:val="00EA7CC2"/>
    <w:rsid w:val="00EB7091"/>
    <w:rsid w:val="00EC6314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2765184"/>
    <w:rsid w:val="5B9C2D3B"/>
    <w:rsid w:val="5DA3533B"/>
    <w:rsid w:val="63867B61"/>
    <w:rsid w:val="67F52586"/>
    <w:rsid w:val="6AA866A1"/>
    <w:rsid w:val="6C31490B"/>
    <w:rsid w:val="74833F65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62863-F308-4C20-B3E1-3AF47455E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160</Words>
  <Characters>913</Characters>
  <Lines>7</Lines>
  <Paragraphs>2</Paragraphs>
  <TotalTime>2</TotalTime>
  <ScaleCrop>false</ScaleCrop>
  <LinksUpToDate>false</LinksUpToDate>
  <CharactersWithSpaces>1071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zhanyj</cp:lastModifiedBy>
  <dcterms:modified xsi:type="dcterms:W3CDTF">2022-06-07T01:31:22Z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