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F7" w:rsidRPr="002D4314" w:rsidRDefault="003610F7" w:rsidP="002D4314">
      <w:pPr>
        <w:spacing w:line="360" w:lineRule="auto"/>
        <w:ind w:leftChars="300" w:left="630"/>
        <w:jc w:val="center"/>
        <w:rPr>
          <w:rFonts w:ascii="Calibri" w:eastAsia="宋体" w:hAnsi="Calibri" w:cs="Times New Roman"/>
          <w:b/>
          <w:bCs/>
          <w:sz w:val="36"/>
          <w:szCs w:val="36"/>
        </w:rPr>
      </w:pPr>
      <w:r w:rsidRPr="002D4314">
        <w:rPr>
          <w:rFonts w:ascii="Calibri" w:eastAsia="宋体" w:hAnsi="Calibri" w:cs="Times New Roman" w:hint="eastAsia"/>
          <w:b/>
          <w:bCs/>
          <w:sz w:val="36"/>
          <w:szCs w:val="36"/>
        </w:rPr>
        <w:t>广州大学城</w:t>
      </w:r>
      <w:r w:rsidR="00B7435D">
        <w:rPr>
          <w:rFonts w:ascii="Calibri" w:eastAsia="宋体" w:hAnsi="Calibri" w:cs="Times New Roman" w:hint="eastAsia"/>
          <w:b/>
          <w:bCs/>
          <w:sz w:val="36"/>
          <w:szCs w:val="36"/>
        </w:rPr>
        <w:t>投资经营管理</w:t>
      </w:r>
      <w:r w:rsidRPr="002D4314">
        <w:rPr>
          <w:rFonts w:ascii="Calibri" w:eastAsia="宋体" w:hAnsi="Calibri" w:cs="Times New Roman" w:hint="eastAsia"/>
          <w:b/>
          <w:bCs/>
          <w:sz w:val="36"/>
          <w:szCs w:val="36"/>
        </w:rPr>
        <w:t>有限公司</w:t>
      </w:r>
    </w:p>
    <w:p w:rsidR="007670EF" w:rsidRDefault="007670EF" w:rsidP="002D4314">
      <w:pPr>
        <w:spacing w:line="360" w:lineRule="auto"/>
        <w:ind w:left="2"/>
        <w:jc w:val="center"/>
        <w:rPr>
          <w:rFonts w:ascii="Calibri" w:eastAsia="宋体" w:hAnsi="Calibri" w:cs="Times New Roman"/>
          <w:b/>
          <w:bCs/>
          <w:sz w:val="36"/>
          <w:szCs w:val="36"/>
        </w:rPr>
      </w:pPr>
      <w:r w:rsidRPr="007670EF">
        <w:rPr>
          <w:rFonts w:ascii="Calibri" w:eastAsia="宋体" w:hAnsi="Calibri" w:cs="Times New Roman" w:hint="eastAsia"/>
          <w:b/>
          <w:bCs/>
          <w:sz w:val="36"/>
          <w:szCs w:val="36"/>
        </w:rPr>
        <w:t>番禺区计算科学与大数据产业园项目区域集中供冷供热项目勘察设计编制及服务采购</w:t>
      </w:r>
    </w:p>
    <w:p w:rsidR="000258FA" w:rsidRPr="002D4314" w:rsidRDefault="003610F7" w:rsidP="002D4314">
      <w:pPr>
        <w:spacing w:line="360" w:lineRule="auto"/>
        <w:ind w:left="2"/>
        <w:jc w:val="center"/>
        <w:rPr>
          <w:rFonts w:ascii="Calibri" w:eastAsia="宋体" w:hAnsi="Calibri" w:cs="Times New Roman"/>
          <w:b/>
          <w:bCs/>
          <w:sz w:val="36"/>
          <w:szCs w:val="36"/>
        </w:rPr>
      </w:pPr>
      <w:r w:rsidRPr="002D4314">
        <w:rPr>
          <w:rFonts w:ascii="Calibri" w:eastAsia="宋体" w:hAnsi="Calibri" w:cs="Times New Roman" w:hint="eastAsia"/>
          <w:b/>
          <w:bCs/>
          <w:sz w:val="36"/>
          <w:szCs w:val="36"/>
        </w:rPr>
        <w:t>竞选</w:t>
      </w:r>
      <w:r w:rsidR="00405C48" w:rsidRPr="002D4314">
        <w:rPr>
          <w:b/>
          <w:bCs/>
          <w:sz w:val="36"/>
          <w:szCs w:val="36"/>
        </w:rPr>
        <w:t>公告</w:t>
      </w:r>
    </w:p>
    <w:p w:rsidR="009C42E1" w:rsidRPr="002D4314" w:rsidRDefault="003610F7"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我</w:t>
      </w:r>
      <w:r w:rsidR="00F40200" w:rsidRPr="002D4314">
        <w:rPr>
          <w:rFonts w:asciiTheme="minorEastAsia" w:hAnsiTheme="minorEastAsia" w:hint="eastAsia"/>
          <w:sz w:val="28"/>
          <w:szCs w:val="28"/>
        </w:rPr>
        <w:t>司</w:t>
      </w:r>
      <w:r w:rsidR="00605E5D" w:rsidRPr="002D4314">
        <w:rPr>
          <w:rFonts w:asciiTheme="minorEastAsia" w:hAnsiTheme="minorEastAsia" w:hint="eastAsia"/>
          <w:sz w:val="28"/>
          <w:szCs w:val="28"/>
        </w:rPr>
        <w:t>现</w:t>
      </w:r>
      <w:r w:rsidR="00F70A87" w:rsidRPr="002D4314">
        <w:rPr>
          <w:rFonts w:asciiTheme="minorEastAsia" w:hAnsiTheme="minorEastAsia" w:hint="eastAsia"/>
          <w:sz w:val="28"/>
          <w:szCs w:val="28"/>
        </w:rPr>
        <w:t>就</w:t>
      </w:r>
      <w:r w:rsidR="007670EF" w:rsidRPr="007670EF">
        <w:rPr>
          <w:rFonts w:asciiTheme="minorEastAsia" w:hAnsiTheme="minorEastAsia" w:hint="eastAsia"/>
          <w:b/>
          <w:bCs/>
          <w:sz w:val="28"/>
          <w:szCs w:val="28"/>
        </w:rPr>
        <w:t>番禺区计算科学与大数据产业园项目区域集中供冷供热项目勘察设计编制及服务</w:t>
      </w:r>
      <w:r w:rsidR="00DE4AAB" w:rsidRPr="002D4314">
        <w:rPr>
          <w:rFonts w:asciiTheme="minorEastAsia" w:hAnsiTheme="minorEastAsia" w:hint="eastAsia"/>
          <w:sz w:val="28"/>
          <w:szCs w:val="28"/>
        </w:rPr>
        <w:t>进行</w:t>
      </w:r>
      <w:r w:rsidR="00605E5D" w:rsidRPr="002D4314">
        <w:rPr>
          <w:rFonts w:asciiTheme="minorEastAsia" w:hAnsiTheme="minorEastAsia" w:hint="eastAsia"/>
          <w:sz w:val="28"/>
          <w:szCs w:val="28"/>
        </w:rPr>
        <w:t>公开</w:t>
      </w:r>
      <w:r w:rsidRPr="002D4314">
        <w:rPr>
          <w:rFonts w:asciiTheme="minorEastAsia" w:hAnsiTheme="minorEastAsia" w:hint="eastAsia"/>
          <w:sz w:val="28"/>
          <w:szCs w:val="28"/>
        </w:rPr>
        <w:t>竞选</w:t>
      </w:r>
      <w:r w:rsidR="00405C48" w:rsidRPr="002D4314">
        <w:rPr>
          <w:rFonts w:asciiTheme="minorEastAsia" w:hAnsiTheme="minorEastAsia"/>
          <w:sz w:val="28"/>
          <w:szCs w:val="28"/>
        </w:rPr>
        <w:t>。</w:t>
      </w:r>
      <w:r w:rsidRPr="002D4314">
        <w:rPr>
          <w:rFonts w:asciiTheme="minorEastAsia" w:hAnsiTheme="minorEastAsia"/>
          <w:sz w:val="28"/>
          <w:szCs w:val="28"/>
        </w:rPr>
        <w:t>有关事项公告如下</w:t>
      </w:r>
      <w:r w:rsidR="00405C48" w:rsidRPr="002D4314">
        <w:rPr>
          <w:rFonts w:asciiTheme="minorEastAsia" w:hAnsiTheme="minorEastAsia"/>
          <w:sz w:val="28"/>
          <w:szCs w:val="28"/>
        </w:rPr>
        <w:t>：</w:t>
      </w:r>
    </w:p>
    <w:p w:rsidR="003610F7" w:rsidRPr="002D4314" w:rsidRDefault="003610F7" w:rsidP="002D4314">
      <w:pPr>
        <w:spacing w:line="360" w:lineRule="auto"/>
        <w:ind w:firstLineChars="200" w:firstLine="562"/>
        <w:rPr>
          <w:rFonts w:asciiTheme="minorEastAsia" w:hAnsiTheme="minorEastAsia"/>
          <w:sz w:val="28"/>
          <w:szCs w:val="28"/>
        </w:rPr>
      </w:pPr>
      <w:r w:rsidRPr="002D4314">
        <w:rPr>
          <w:rFonts w:asciiTheme="minorEastAsia" w:hAnsiTheme="minorEastAsia" w:hint="eastAsia"/>
          <w:b/>
          <w:sz w:val="28"/>
          <w:szCs w:val="28"/>
        </w:rPr>
        <w:t>一、项目名称及竞选内容</w:t>
      </w:r>
    </w:p>
    <w:p w:rsidR="00B7435D" w:rsidRPr="00B7435D" w:rsidRDefault="007F5925" w:rsidP="000C0731">
      <w:pPr>
        <w:pStyle w:val="a5"/>
        <w:numPr>
          <w:ilvl w:val="0"/>
          <w:numId w:val="2"/>
        </w:numPr>
        <w:spacing w:line="360" w:lineRule="auto"/>
        <w:ind w:left="0" w:firstLineChars="0" w:firstLine="560"/>
        <w:rPr>
          <w:rFonts w:asciiTheme="minorEastAsia" w:hAnsiTheme="minorEastAsia"/>
          <w:sz w:val="28"/>
          <w:szCs w:val="28"/>
        </w:rPr>
      </w:pPr>
      <w:r w:rsidRPr="00B7435D">
        <w:rPr>
          <w:rFonts w:asciiTheme="minorEastAsia" w:hAnsiTheme="minorEastAsia" w:hint="eastAsia"/>
          <w:sz w:val="28"/>
          <w:szCs w:val="28"/>
        </w:rPr>
        <w:t>项目</w:t>
      </w:r>
      <w:r w:rsidR="007E22B0" w:rsidRPr="00B7435D">
        <w:rPr>
          <w:rFonts w:asciiTheme="minorEastAsia" w:hAnsiTheme="minorEastAsia" w:hint="eastAsia"/>
          <w:sz w:val="28"/>
          <w:szCs w:val="28"/>
        </w:rPr>
        <w:t>名称</w:t>
      </w:r>
      <w:r w:rsidRPr="00B7435D">
        <w:rPr>
          <w:rFonts w:asciiTheme="minorEastAsia" w:hAnsiTheme="minorEastAsia" w:hint="eastAsia"/>
          <w:sz w:val="28"/>
          <w:szCs w:val="28"/>
        </w:rPr>
        <w:t>：</w:t>
      </w:r>
      <w:r w:rsidR="007670EF" w:rsidRPr="007670EF">
        <w:rPr>
          <w:rFonts w:asciiTheme="minorEastAsia" w:hAnsiTheme="minorEastAsia" w:hint="eastAsia"/>
          <w:b/>
          <w:bCs/>
          <w:sz w:val="28"/>
          <w:szCs w:val="28"/>
        </w:rPr>
        <w:t>番禺区计算科学与大数据产业园项目区域集中供冷供热项目勘察设计编制及服务</w:t>
      </w:r>
    </w:p>
    <w:p w:rsidR="007A2F50" w:rsidRDefault="00CA48C0" w:rsidP="000C0731">
      <w:pPr>
        <w:pStyle w:val="a5"/>
        <w:numPr>
          <w:ilvl w:val="0"/>
          <w:numId w:val="2"/>
        </w:numPr>
        <w:spacing w:line="360" w:lineRule="auto"/>
        <w:ind w:left="0" w:firstLineChars="0" w:firstLine="560"/>
        <w:rPr>
          <w:rFonts w:asciiTheme="minorEastAsia" w:hAnsiTheme="minorEastAsia"/>
          <w:sz w:val="28"/>
          <w:szCs w:val="28"/>
        </w:rPr>
      </w:pPr>
      <w:r>
        <w:rPr>
          <w:rFonts w:asciiTheme="minorEastAsia" w:hAnsiTheme="minorEastAsia" w:hint="eastAsia"/>
          <w:sz w:val="28"/>
          <w:szCs w:val="28"/>
        </w:rPr>
        <w:t>采购</w:t>
      </w:r>
      <w:r w:rsidR="007F5925" w:rsidRPr="00B7435D">
        <w:rPr>
          <w:rFonts w:asciiTheme="minorEastAsia" w:hAnsiTheme="minorEastAsia" w:hint="eastAsia"/>
          <w:sz w:val="28"/>
          <w:szCs w:val="28"/>
        </w:rPr>
        <w:t>内容</w:t>
      </w:r>
      <w:r>
        <w:rPr>
          <w:rFonts w:asciiTheme="minorEastAsia" w:hAnsiTheme="minorEastAsia" w:hint="eastAsia"/>
          <w:sz w:val="28"/>
          <w:szCs w:val="28"/>
        </w:rPr>
        <w:t>:</w:t>
      </w:r>
    </w:p>
    <w:p w:rsidR="00CA48C0" w:rsidRPr="00CA48C0" w:rsidRDefault="00701674" w:rsidP="00CA48C0">
      <w:pPr>
        <w:spacing w:line="360" w:lineRule="auto"/>
        <w:ind w:firstLineChars="200" w:firstLine="560"/>
        <w:rPr>
          <w:rFonts w:asciiTheme="minorEastAsia" w:hAnsiTheme="minorEastAsia" w:cs="Arial"/>
          <w:color w:val="000000"/>
          <w:sz w:val="28"/>
          <w:szCs w:val="28"/>
        </w:rPr>
      </w:pPr>
      <w:r>
        <w:rPr>
          <w:rFonts w:asciiTheme="minorEastAsia" w:hAnsiTheme="minorEastAsia" w:cs="Arial" w:hint="eastAsia"/>
          <w:color w:val="000000"/>
          <w:sz w:val="28"/>
          <w:szCs w:val="28"/>
        </w:rPr>
        <w:t>中标人</w:t>
      </w:r>
      <w:r w:rsidR="00CA48C0" w:rsidRPr="00CA48C0">
        <w:rPr>
          <w:rFonts w:asciiTheme="minorEastAsia" w:hAnsiTheme="minorEastAsia" w:cs="Arial" w:hint="eastAsia"/>
          <w:color w:val="000000"/>
          <w:sz w:val="28"/>
          <w:szCs w:val="28"/>
        </w:rPr>
        <w:t>负责番禺区计算科学与大数据产业园区域集中供冷供热项目热源系统、生活热水热源系统、用户冷热水板换间的设计（不包含相关的消防设计），以及配套供冷/热室外主管网的地下管线探测、地质勘察和设计。</w:t>
      </w:r>
    </w:p>
    <w:p w:rsidR="00CA48C0" w:rsidRPr="00CA48C0" w:rsidRDefault="00701674" w:rsidP="00CA48C0">
      <w:pPr>
        <w:spacing w:line="360" w:lineRule="auto"/>
        <w:ind w:firstLineChars="200" w:firstLine="560"/>
        <w:rPr>
          <w:rFonts w:asciiTheme="minorEastAsia" w:hAnsiTheme="minorEastAsia" w:cs="Arial"/>
          <w:color w:val="000000"/>
          <w:sz w:val="28"/>
          <w:szCs w:val="28"/>
        </w:rPr>
      </w:pPr>
      <w:r>
        <w:rPr>
          <w:rFonts w:asciiTheme="minorEastAsia" w:hAnsiTheme="minorEastAsia" w:cs="Arial" w:hint="eastAsia"/>
          <w:color w:val="000000"/>
          <w:sz w:val="28"/>
          <w:szCs w:val="28"/>
        </w:rPr>
        <w:t>中标人</w:t>
      </w:r>
      <w:r w:rsidR="00CA48C0" w:rsidRPr="00CA48C0">
        <w:rPr>
          <w:rFonts w:asciiTheme="minorEastAsia" w:hAnsiTheme="minorEastAsia" w:cs="Arial" w:hint="eastAsia"/>
          <w:color w:val="000000"/>
          <w:sz w:val="28"/>
          <w:szCs w:val="28"/>
        </w:rPr>
        <w:t>负责提供方案设计、初步设计、施工图设计（含管网报建）、变更设计、编制初步设计概算、现场指导与监督、编制竣工图，并协助</w:t>
      </w:r>
      <w:r w:rsidR="00CA48C0">
        <w:rPr>
          <w:rFonts w:asciiTheme="minorEastAsia" w:hAnsiTheme="minorEastAsia" w:cs="Arial" w:hint="eastAsia"/>
          <w:color w:val="000000"/>
          <w:sz w:val="28"/>
          <w:szCs w:val="28"/>
        </w:rPr>
        <w:t>采购人</w:t>
      </w:r>
      <w:r w:rsidR="00CA48C0" w:rsidRPr="00CA48C0">
        <w:rPr>
          <w:rFonts w:asciiTheme="minorEastAsia" w:hAnsiTheme="minorEastAsia" w:cs="Arial" w:hint="eastAsia"/>
          <w:color w:val="000000"/>
          <w:sz w:val="28"/>
          <w:szCs w:val="28"/>
        </w:rPr>
        <w:t>进行项目建设所需的各项报批、报审、报建及其他专项设计工作。</w:t>
      </w:r>
    </w:p>
    <w:p w:rsidR="006C29EA" w:rsidRPr="002D4314" w:rsidRDefault="00CA48C0" w:rsidP="006F26C0">
      <w:pPr>
        <w:spacing w:line="360" w:lineRule="auto"/>
        <w:ind w:firstLineChars="200" w:firstLine="560"/>
        <w:rPr>
          <w:rFonts w:asciiTheme="minorEastAsia" w:hAnsiTheme="minorEastAsia"/>
          <w:sz w:val="28"/>
          <w:szCs w:val="28"/>
        </w:rPr>
      </w:pPr>
      <w:r w:rsidRPr="002D4314">
        <w:rPr>
          <w:rFonts w:ascii="宋体" w:hAnsi="宋体" w:hint="eastAsia"/>
          <w:sz w:val="28"/>
          <w:szCs w:val="28"/>
        </w:rPr>
        <w:t xml:space="preserve"> </w:t>
      </w:r>
      <w:r w:rsidR="006C29EA" w:rsidRPr="002D4314">
        <w:rPr>
          <w:rFonts w:ascii="宋体" w:hAnsi="宋体" w:hint="eastAsia"/>
          <w:sz w:val="28"/>
          <w:szCs w:val="28"/>
        </w:rPr>
        <w:t>(三)</w:t>
      </w:r>
      <w:r w:rsidR="006C29EA" w:rsidRPr="002D4314">
        <w:rPr>
          <w:rFonts w:ascii="宋体" w:hAnsi="宋体"/>
          <w:sz w:val="28"/>
          <w:szCs w:val="28"/>
        </w:rPr>
        <w:t>采购限价</w:t>
      </w:r>
      <w:r w:rsidR="006C29EA" w:rsidRPr="002D4314">
        <w:rPr>
          <w:rFonts w:ascii="宋体" w:hAnsi="宋体" w:hint="eastAsia"/>
          <w:sz w:val="28"/>
          <w:szCs w:val="28"/>
        </w:rPr>
        <w:t>：</w:t>
      </w:r>
      <w:r w:rsidR="00731CDA">
        <w:rPr>
          <w:rFonts w:ascii="宋体" w:hAnsi="宋体" w:hint="eastAsia"/>
          <w:sz w:val="28"/>
          <w:szCs w:val="28"/>
        </w:rPr>
        <w:t>人民币</w:t>
      </w:r>
      <w:r w:rsidR="00D919CC">
        <w:rPr>
          <w:rFonts w:ascii="宋体" w:hAnsi="宋体" w:hint="eastAsia"/>
          <w:color w:val="FF0000"/>
          <w:sz w:val="28"/>
          <w:szCs w:val="28"/>
        </w:rPr>
        <w:t>95</w:t>
      </w:r>
      <w:r w:rsidR="006C29EA" w:rsidRPr="002D4314">
        <w:rPr>
          <w:rFonts w:ascii="宋体" w:hAnsi="宋体" w:hint="eastAsia"/>
          <w:sz w:val="28"/>
          <w:szCs w:val="28"/>
        </w:rPr>
        <w:t>万元</w:t>
      </w:r>
      <w:r w:rsidR="00323118">
        <w:rPr>
          <w:rFonts w:ascii="宋体" w:hAnsi="宋体" w:hint="eastAsia"/>
          <w:sz w:val="28"/>
          <w:szCs w:val="28"/>
        </w:rPr>
        <w:t>，其中勘察费限价人民币7万，设计费限价人民币88万。</w:t>
      </w:r>
    </w:p>
    <w:p w:rsidR="009C42E1" w:rsidRPr="002D4314" w:rsidRDefault="003610F7"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二</w:t>
      </w:r>
      <w:r w:rsidR="00B52150" w:rsidRPr="002D4314">
        <w:rPr>
          <w:rFonts w:asciiTheme="minorEastAsia" w:hAnsiTheme="minorEastAsia" w:hint="eastAsia"/>
          <w:sz w:val="28"/>
          <w:szCs w:val="28"/>
        </w:rPr>
        <w:t>、</w:t>
      </w:r>
      <w:r w:rsidRPr="002D4314">
        <w:rPr>
          <w:rFonts w:asciiTheme="minorEastAsia" w:hAnsiTheme="minorEastAsia" w:hint="eastAsia"/>
          <w:b/>
          <w:sz w:val="28"/>
          <w:szCs w:val="28"/>
        </w:rPr>
        <w:t>合格投标人资格要求</w:t>
      </w:r>
    </w:p>
    <w:p w:rsidR="0079141D" w:rsidRDefault="00731CDA" w:rsidP="002D4314">
      <w:pPr>
        <w:pStyle w:val="a5"/>
        <w:numPr>
          <w:ilvl w:val="0"/>
          <w:numId w:val="6"/>
        </w:numPr>
        <w:tabs>
          <w:tab w:val="left" w:pos="709"/>
          <w:tab w:val="left" w:pos="851"/>
        </w:tabs>
        <w:spacing w:line="360" w:lineRule="auto"/>
        <w:ind w:left="0" w:firstLineChars="0" w:firstLine="560"/>
        <w:rPr>
          <w:rFonts w:asciiTheme="minorEastAsia" w:hAnsiTheme="minorEastAsia"/>
          <w:sz w:val="28"/>
          <w:szCs w:val="28"/>
        </w:rPr>
      </w:pPr>
      <w:r w:rsidRPr="00731CDA">
        <w:rPr>
          <w:rFonts w:asciiTheme="minorEastAsia" w:hAnsiTheme="minorEastAsia" w:cs="Arial"/>
          <w:color w:val="000000"/>
          <w:sz w:val="28"/>
          <w:szCs w:val="28"/>
        </w:rPr>
        <w:t>必须是具有独立承担民事责任能力的在中华人民共和国境内注册的法人，</w:t>
      </w:r>
      <w:r w:rsidRPr="00731CDA">
        <w:rPr>
          <w:rFonts w:asciiTheme="minorEastAsia" w:hAnsiTheme="minorEastAsia" w:cs="Arial" w:hint="eastAsia"/>
          <w:color w:val="000000"/>
          <w:sz w:val="28"/>
          <w:szCs w:val="28"/>
        </w:rPr>
        <w:t>具备有效的工商营业执照、企业法人组织机构代码证书、</w:t>
      </w:r>
      <w:r w:rsidRPr="00731CDA">
        <w:rPr>
          <w:rFonts w:asciiTheme="minorEastAsia" w:hAnsiTheme="minorEastAsia" w:cs="Arial" w:hint="eastAsia"/>
          <w:color w:val="000000"/>
          <w:sz w:val="28"/>
          <w:szCs w:val="28"/>
        </w:rPr>
        <w:lastRenderedPageBreak/>
        <w:t>税务登记证书（或三证合一），按国家法律经营。</w:t>
      </w:r>
      <w:r w:rsidRPr="00731CDA">
        <w:rPr>
          <w:rFonts w:asciiTheme="minorEastAsia" w:hAnsiTheme="minorEastAsia"/>
          <w:sz w:val="28"/>
          <w:szCs w:val="28"/>
        </w:rPr>
        <w:t xml:space="preserve"> </w:t>
      </w:r>
    </w:p>
    <w:p w:rsidR="006071A3" w:rsidRPr="006071A3" w:rsidRDefault="006071A3" w:rsidP="006071A3">
      <w:pPr>
        <w:pStyle w:val="a5"/>
        <w:numPr>
          <w:ilvl w:val="0"/>
          <w:numId w:val="6"/>
        </w:numPr>
        <w:tabs>
          <w:tab w:val="left" w:pos="709"/>
          <w:tab w:val="left" w:pos="851"/>
        </w:tabs>
        <w:spacing w:line="360" w:lineRule="auto"/>
        <w:ind w:left="0" w:firstLineChars="0" w:firstLine="560"/>
        <w:rPr>
          <w:rFonts w:asciiTheme="minorEastAsia" w:hAnsiTheme="minorEastAsia" w:cs="Arial"/>
          <w:color w:val="000000"/>
          <w:sz w:val="28"/>
          <w:szCs w:val="28"/>
        </w:rPr>
      </w:pPr>
      <w:r w:rsidRPr="006071A3">
        <w:rPr>
          <w:rFonts w:asciiTheme="minorEastAsia" w:hAnsiTheme="minorEastAsia" w:cs="Arial" w:hint="eastAsia"/>
          <w:color w:val="000000"/>
          <w:sz w:val="28"/>
          <w:szCs w:val="2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rsidR="006071A3" w:rsidRPr="006071A3" w:rsidRDefault="006071A3" w:rsidP="006071A3">
      <w:pPr>
        <w:pStyle w:val="a5"/>
        <w:numPr>
          <w:ilvl w:val="0"/>
          <w:numId w:val="6"/>
        </w:numPr>
        <w:tabs>
          <w:tab w:val="left" w:pos="709"/>
          <w:tab w:val="left" w:pos="851"/>
        </w:tabs>
        <w:spacing w:line="360" w:lineRule="auto"/>
        <w:ind w:left="0" w:firstLineChars="0" w:firstLine="560"/>
        <w:rPr>
          <w:rFonts w:asciiTheme="minorEastAsia" w:hAnsiTheme="minorEastAsia" w:cs="Arial"/>
          <w:color w:val="000000"/>
          <w:sz w:val="28"/>
          <w:szCs w:val="28"/>
        </w:rPr>
      </w:pPr>
      <w:r w:rsidRPr="006071A3">
        <w:rPr>
          <w:rFonts w:asciiTheme="minorEastAsia" w:hAnsiTheme="minorEastAsia" w:cs="Arial" w:hint="eastAsia"/>
          <w:color w:val="000000"/>
          <w:sz w:val="28"/>
          <w:szCs w:val="28"/>
        </w:rPr>
        <w:t>投标人没有处于被责令停业或破产状态，且资产未被重组、接管和冻结，声明在投标活动中3年内没有重大违法活动和涉嫌违规行为。（格式</w:t>
      </w:r>
      <w:r w:rsidR="0064133F">
        <w:rPr>
          <w:rFonts w:asciiTheme="minorEastAsia" w:hAnsiTheme="minorEastAsia" w:cs="Arial" w:hint="eastAsia"/>
          <w:color w:val="000000"/>
          <w:sz w:val="28"/>
          <w:szCs w:val="28"/>
        </w:rPr>
        <w:t>自拟</w:t>
      </w:r>
      <w:r w:rsidRPr="006071A3">
        <w:rPr>
          <w:rFonts w:asciiTheme="minorEastAsia" w:hAnsiTheme="minorEastAsia" w:cs="Arial" w:hint="eastAsia"/>
          <w:color w:val="000000"/>
          <w:sz w:val="28"/>
          <w:szCs w:val="28"/>
        </w:rPr>
        <w:t>）</w:t>
      </w:r>
    </w:p>
    <w:p w:rsidR="00D919CC" w:rsidRPr="00D919CC" w:rsidRDefault="00D919CC" w:rsidP="00D919CC">
      <w:pPr>
        <w:pStyle w:val="a5"/>
        <w:numPr>
          <w:ilvl w:val="0"/>
          <w:numId w:val="6"/>
        </w:numPr>
        <w:spacing w:line="360" w:lineRule="auto"/>
        <w:ind w:firstLineChars="0"/>
        <w:rPr>
          <w:rFonts w:asciiTheme="minorEastAsia" w:hAnsiTheme="minorEastAsia" w:cs="Arial"/>
          <w:color w:val="000000"/>
          <w:sz w:val="28"/>
          <w:szCs w:val="28"/>
        </w:rPr>
      </w:pPr>
      <w:r w:rsidRPr="00D919CC">
        <w:rPr>
          <w:rFonts w:asciiTheme="minorEastAsia" w:hAnsiTheme="minorEastAsia" w:cs="Arial" w:hint="eastAsia"/>
          <w:color w:val="000000"/>
          <w:sz w:val="28"/>
          <w:szCs w:val="28"/>
        </w:rPr>
        <w:t>应同时具备建设行政主管部门颁发的以下（1）、（2）资质证书。</w:t>
      </w:r>
    </w:p>
    <w:p w:rsidR="00D919CC" w:rsidRPr="00D919CC" w:rsidRDefault="00D919CC" w:rsidP="00D919CC">
      <w:pPr>
        <w:pStyle w:val="a5"/>
        <w:spacing w:line="360" w:lineRule="auto"/>
        <w:ind w:firstLineChars="202" w:firstLine="566"/>
        <w:rPr>
          <w:rFonts w:asciiTheme="minorEastAsia" w:hAnsiTheme="minorEastAsia" w:cs="Arial"/>
          <w:color w:val="000000"/>
          <w:sz w:val="28"/>
          <w:szCs w:val="28"/>
        </w:rPr>
      </w:pPr>
      <w:r w:rsidRPr="00D919CC">
        <w:rPr>
          <w:rFonts w:asciiTheme="minorEastAsia" w:hAnsiTheme="minorEastAsia" w:cs="Arial" w:hint="eastAsia"/>
          <w:color w:val="000000"/>
          <w:sz w:val="28"/>
          <w:szCs w:val="28"/>
        </w:rPr>
        <w:t>（1）工程勘察资质：工程勘察综合甲级资质，或工程勘察专业类（岩土工程）乙级或以上工程资质。</w:t>
      </w:r>
    </w:p>
    <w:p w:rsidR="00D919CC" w:rsidRPr="00D919CC" w:rsidRDefault="00D919CC" w:rsidP="00D919CC">
      <w:pPr>
        <w:pStyle w:val="a5"/>
        <w:spacing w:line="360" w:lineRule="auto"/>
        <w:ind w:firstLineChars="202" w:firstLine="566"/>
        <w:rPr>
          <w:rFonts w:asciiTheme="minorEastAsia" w:hAnsiTheme="minorEastAsia" w:cs="Arial"/>
          <w:color w:val="000000"/>
          <w:sz w:val="28"/>
          <w:szCs w:val="28"/>
        </w:rPr>
      </w:pPr>
      <w:r w:rsidRPr="00D919CC">
        <w:rPr>
          <w:rFonts w:asciiTheme="minorEastAsia" w:hAnsiTheme="minorEastAsia" w:cs="Arial" w:hint="eastAsia"/>
          <w:color w:val="000000"/>
          <w:sz w:val="28"/>
          <w:szCs w:val="28"/>
        </w:rPr>
        <w:t>（2）工程设计资质：工程设计综合甲级资质，或建筑行业设计甲级资质证书，或建筑行业（建筑工程）专业设计甲级资质证书，或建筑设计事务所资质。</w:t>
      </w:r>
    </w:p>
    <w:p w:rsidR="00D919CC" w:rsidRPr="00D919CC" w:rsidRDefault="0079141D" w:rsidP="00D919CC">
      <w:pPr>
        <w:pStyle w:val="a5"/>
        <w:numPr>
          <w:ilvl w:val="0"/>
          <w:numId w:val="6"/>
        </w:numPr>
        <w:spacing w:line="360" w:lineRule="auto"/>
        <w:ind w:left="0" w:firstLineChars="0" w:firstLine="560"/>
        <w:rPr>
          <w:rFonts w:asciiTheme="minorEastAsia" w:hAnsiTheme="minorEastAsia"/>
          <w:sz w:val="28"/>
          <w:szCs w:val="28"/>
        </w:rPr>
      </w:pPr>
      <w:r w:rsidRPr="002D4314">
        <w:rPr>
          <w:rFonts w:asciiTheme="minorEastAsia" w:hAnsiTheme="minorEastAsia" w:hint="eastAsia"/>
          <w:sz w:val="28"/>
          <w:szCs w:val="28"/>
        </w:rPr>
        <w:t>本项目接受联合体报价。</w:t>
      </w:r>
    </w:p>
    <w:p w:rsidR="00D919CC" w:rsidRPr="00D919CC" w:rsidRDefault="00D919CC" w:rsidP="00D919CC">
      <w:pPr>
        <w:pStyle w:val="a9"/>
        <w:spacing w:line="360" w:lineRule="auto"/>
        <w:ind w:firstLine="560"/>
        <w:rPr>
          <w:rFonts w:asciiTheme="minorEastAsia" w:eastAsiaTheme="minorEastAsia" w:hAnsiTheme="minorEastAsia" w:cstheme="minorBidi"/>
          <w:sz w:val="28"/>
          <w:szCs w:val="28"/>
        </w:rPr>
      </w:pPr>
      <w:r w:rsidRPr="00D919CC">
        <w:rPr>
          <w:rFonts w:asciiTheme="minorEastAsia" w:eastAsiaTheme="minorEastAsia" w:hAnsiTheme="minorEastAsia" w:cstheme="minorBidi" w:hint="eastAsia"/>
          <w:sz w:val="28"/>
          <w:szCs w:val="28"/>
        </w:rPr>
        <w:t>如投标人组成联合体，应以满足本项目工程设计资质的单位为联合体主办方，联合体家数不超过两家单位。并签定联合体共同投标协议。投标人拟任本工程项目负责人应为联合体主办方正式员工。</w:t>
      </w:r>
    </w:p>
    <w:p w:rsidR="009C42E1"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hint="eastAsia"/>
          <w:b/>
          <w:sz w:val="28"/>
          <w:szCs w:val="28"/>
        </w:rPr>
        <w:t>三</w:t>
      </w:r>
      <w:r w:rsidR="00B52150" w:rsidRPr="002D4314">
        <w:rPr>
          <w:rFonts w:asciiTheme="minorEastAsia" w:hAnsiTheme="minorEastAsia" w:hint="eastAsia"/>
          <w:b/>
          <w:sz w:val="28"/>
          <w:szCs w:val="28"/>
        </w:rPr>
        <w:t>、</w:t>
      </w:r>
      <w:r w:rsidR="003610F7" w:rsidRPr="002D4314">
        <w:rPr>
          <w:rFonts w:asciiTheme="minorEastAsia" w:hAnsiTheme="minorEastAsia" w:hint="eastAsia"/>
          <w:b/>
          <w:sz w:val="28"/>
          <w:szCs w:val="28"/>
        </w:rPr>
        <w:t>竞选</w:t>
      </w:r>
      <w:r w:rsidR="006360E3" w:rsidRPr="002D4314">
        <w:rPr>
          <w:rFonts w:asciiTheme="minorEastAsia" w:hAnsiTheme="minorEastAsia" w:hint="eastAsia"/>
          <w:b/>
          <w:sz w:val="28"/>
          <w:szCs w:val="28"/>
        </w:rPr>
        <w:t>文件公示</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本项目的竞选公告及相关信息公</w:t>
      </w:r>
      <w:r w:rsidR="00DD015C">
        <w:rPr>
          <w:rFonts w:asciiTheme="minorEastAsia" w:hAnsiTheme="minorEastAsia" w:hint="eastAsia"/>
          <w:sz w:val="28"/>
          <w:szCs w:val="28"/>
        </w:rPr>
        <w:t>告</w:t>
      </w:r>
      <w:r w:rsidRPr="002D4314">
        <w:rPr>
          <w:rFonts w:asciiTheme="minorEastAsia" w:hAnsiTheme="minorEastAsia"/>
          <w:sz w:val="28"/>
          <w:szCs w:val="28"/>
        </w:rPr>
        <w:t>时间：</w:t>
      </w:r>
      <w:r w:rsidRPr="002D4314">
        <w:rPr>
          <w:rFonts w:asciiTheme="minorEastAsia" w:hAnsiTheme="minorEastAsia" w:hint="eastAsia"/>
          <w:color w:val="FF0000"/>
          <w:sz w:val="28"/>
          <w:szCs w:val="28"/>
          <w:u w:val="single"/>
        </w:rPr>
        <w:t>20</w:t>
      </w:r>
      <w:r w:rsidR="0079141D" w:rsidRPr="002D4314">
        <w:rPr>
          <w:rFonts w:asciiTheme="minorEastAsia" w:hAnsiTheme="minorEastAsia"/>
          <w:color w:val="FF0000"/>
          <w:sz w:val="28"/>
          <w:szCs w:val="28"/>
          <w:u w:val="single"/>
        </w:rPr>
        <w:t>2</w:t>
      </w:r>
      <w:r w:rsidR="00B7435D">
        <w:rPr>
          <w:rFonts w:asciiTheme="minorEastAsia" w:hAnsiTheme="minorEastAsia" w:hint="eastAsia"/>
          <w:color w:val="FF0000"/>
          <w:sz w:val="28"/>
          <w:szCs w:val="28"/>
          <w:u w:val="single"/>
        </w:rPr>
        <w:t>2</w:t>
      </w:r>
      <w:r w:rsidRPr="002D4314">
        <w:rPr>
          <w:rFonts w:asciiTheme="minorEastAsia" w:hAnsiTheme="minorEastAsia" w:hint="eastAsia"/>
          <w:color w:val="FF0000"/>
          <w:sz w:val="28"/>
          <w:szCs w:val="28"/>
          <w:u w:val="single"/>
        </w:rPr>
        <w:t>年</w:t>
      </w:r>
      <w:r w:rsidR="00D919CC">
        <w:rPr>
          <w:rFonts w:asciiTheme="minorEastAsia" w:hAnsiTheme="minorEastAsia" w:hint="eastAsia"/>
          <w:color w:val="FF0000"/>
          <w:sz w:val="28"/>
          <w:szCs w:val="28"/>
          <w:u w:val="single"/>
        </w:rPr>
        <w:t xml:space="preserve">  </w:t>
      </w:r>
      <w:r w:rsidRPr="002D4314">
        <w:rPr>
          <w:rFonts w:asciiTheme="minorEastAsia" w:hAnsiTheme="minorEastAsia" w:hint="eastAsia"/>
          <w:color w:val="FF0000"/>
          <w:sz w:val="28"/>
          <w:szCs w:val="28"/>
          <w:u w:val="single"/>
        </w:rPr>
        <w:t>月</w:t>
      </w:r>
      <w:r w:rsidR="00D919CC">
        <w:rPr>
          <w:rFonts w:asciiTheme="minorEastAsia" w:hAnsiTheme="minorEastAsia" w:hint="eastAsia"/>
          <w:color w:val="FF0000"/>
          <w:sz w:val="28"/>
          <w:szCs w:val="28"/>
          <w:u w:val="single"/>
        </w:rPr>
        <w:t xml:space="preserve"> </w:t>
      </w:r>
      <w:r w:rsidRPr="002D4314">
        <w:rPr>
          <w:rFonts w:asciiTheme="minorEastAsia" w:hAnsiTheme="minorEastAsia" w:hint="eastAsia"/>
          <w:color w:val="FF0000"/>
          <w:sz w:val="28"/>
          <w:szCs w:val="28"/>
          <w:u w:val="single"/>
        </w:rPr>
        <w:t>日至20</w:t>
      </w:r>
      <w:r w:rsidR="0079141D" w:rsidRPr="002D4314">
        <w:rPr>
          <w:rFonts w:asciiTheme="minorEastAsia" w:hAnsiTheme="minorEastAsia"/>
          <w:color w:val="FF0000"/>
          <w:sz w:val="28"/>
          <w:szCs w:val="28"/>
          <w:u w:val="single"/>
        </w:rPr>
        <w:t>2</w:t>
      </w:r>
      <w:r w:rsidR="00731CCA">
        <w:rPr>
          <w:rFonts w:asciiTheme="minorEastAsia" w:hAnsiTheme="minorEastAsia" w:hint="eastAsia"/>
          <w:color w:val="FF0000"/>
          <w:sz w:val="28"/>
          <w:szCs w:val="28"/>
          <w:u w:val="single"/>
        </w:rPr>
        <w:t>2</w:t>
      </w:r>
      <w:r w:rsidRPr="002D4314">
        <w:rPr>
          <w:rFonts w:asciiTheme="minorEastAsia" w:hAnsiTheme="minorEastAsia" w:hint="eastAsia"/>
          <w:color w:val="FF0000"/>
          <w:sz w:val="28"/>
          <w:szCs w:val="28"/>
          <w:u w:val="single"/>
        </w:rPr>
        <w:t>年</w:t>
      </w:r>
      <w:r w:rsidR="00D919CC">
        <w:rPr>
          <w:rFonts w:asciiTheme="minorEastAsia" w:hAnsiTheme="minorEastAsia" w:hint="eastAsia"/>
          <w:color w:val="FF0000"/>
          <w:sz w:val="28"/>
          <w:szCs w:val="28"/>
          <w:u w:val="single"/>
        </w:rPr>
        <w:t xml:space="preserve">  </w:t>
      </w:r>
      <w:r w:rsidRPr="002D4314">
        <w:rPr>
          <w:rFonts w:asciiTheme="minorEastAsia" w:hAnsiTheme="minorEastAsia" w:hint="eastAsia"/>
          <w:color w:val="FF0000"/>
          <w:sz w:val="28"/>
          <w:szCs w:val="28"/>
          <w:u w:val="single"/>
        </w:rPr>
        <w:t>月</w:t>
      </w:r>
      <w:r w:rsidR="00D919CC">
        <w:rPr>
          <w:rFonts w:asciiTheme="minorEastAsia" w:hAnsiTheme="minorEastAsia" w:hint="eastAsia"/>
          <w:color w:val="FF0000"/>
          <w:sz w:val="28"/>
          <w:szCs w:val="28"/>
          <w:u w:val="single"/>
        </w:rPr>
        <w:t xml:space="preserve">  </w:t>
      </w:r>
      <w:r w:rsidRPr="002D4314">
        <w:rPr>
          <w:rFonts w:asciiTheme="minorEastAsia" w:hAnsiTheme="minorEastAsia" w:hint="eastAsia"/>
          <w:color w:val="FF0000"/>
          <w:sz w:val="28"/>
          <w:szCs w:val="28"/>
          <w:u w:val="single"/>
        </w:rPr>
        <w:t>日</w:t>
      </w:r>
      <w:r w:rsidRPr="002D4314">
        <w:rPr>
          <w:rFonts w:asciiTheme="minorEastAsia" w:hAnsiTheme="minorEastAsia"/>
          <w:color w:val="FF0000"/>
          <w:sz w:val="28"/>
          <w:szCs w:val="28"/>
        </w:rPr>
        <w:t>。</w:t>
      </w:r>
      <w:r w:rsidRPr="002D4314">
        <w:rPr>
          <w:rFonts w:asciiTheme="minorEastAsia" w:hAnsiTheme="minorEastAsia" w:hint="eastAsia"/>
          <w:sz w:val="28"/>
          <w:szCs w:val="28"/>
        </w:rPr>
        <w:t>在</w:t>
      </w:r>
      <w:r w:rsidR="00512008" w:rsidRPr="002D4314">
        <w:rPr>
          <w:rFonts w:asciiTheme="minorEastAsia" w:hAnsiTheme="minorEastAsia" w:hint="eastAsia"/>
          <w:sz w:val="28"/>
          <w:szCs w:val="28"/>
        </w:rPr>
        <w:t>广东建设工程信息网（http://www.buildinfo.com.cn/）</w:t>
      </w:r>
      <w:r w:rsidRPr="002D4314">
        <w:rPr>
          <w:rFonts w:asciiTheme="minorEastAsia" w:hAnsiTheme="minorEastAsia" w:hint="eastAsia"/>
          <w:sz w:val="28"/>
          <w:szCs w:val="28"/>
        </w:rPr>
        <w:t>、</w:t>
      </w:r>
      <w:r w:rsidR="00E11F97" w:rsidRPr="002D4314">
        <w:rPr>
          <w:rFonts w:asciiTheme="minorEastAsia" w:hAnsiTheme="minorEastAsia" w:hint="eastAsia"/>
          <w:sz w:val="28"/>
          <w:szCs w:val="28"/>
        </w:rPr>
        <w:t>广州国企阳光采购服务平台（http://cg.gemas.com.cn/）、</w:t>
      </w:r>
      <w:r w:rsidRPr="002D4314">
        <w:rPr>
          <w:rFonts w:asciiTheme="minorEastAsia" w:hAnsiTheme="minorEastAsia" w:hint="eastAsia"/>
          <w:sz w:val="28"/>
          <w:szCs w:val="28"/>
        </w:rPr>
        <w:t>广州大学城投</w:t>
      </w:r>
      <w:r w:rsidRPr="002D4314">
        <w:rPr>
          <w:rFonts w:asciiTheme="minorEastAsia" w:hAnsiTheme="minorEastAsia" w:hint="eastAsia"/>
          <w:sz w:val="28"/>
          <w:szCs w:val="28"/>
        </w:rPr>
        <w:lastRenderedPageBreak/>
        <w:t>资经营管理有限公司网站（</w:t>
      </w:r>
      <w:r w:rsidR="0079141D" w:rsidRPr="002D4314">
        <w:rPr>
          <w:rFonts w:asciiTheme="minorEastAsia" w:hAnsiTheme="minorEastAsia" w:cs="Arial"/>
          <w:color w:val="000000"/>
          <w:sz w:val="28"/>
          <w:szCs w:val="28"/>
        </w:rPr>
        <w:t>https://www.gzuci.com/</w:t>
      </w:r>
      <w:r w:rsidRPr="002D4314">
        <w:rPr>
          <w:rFonts w:asciiTheme="minorEastAsia" w:hAnsiTheme="minorEastAsia" w:hint="eastAsia"/>
          <w:sz w:val="28"/>
          <w:szCs w:val="28"/>
        </w:rPr>
        <w:t>）上发布，并视为有效送达。本公告的修改、补充，在广州大学城投资经营管理有限公司网站发布。本竞选公告在各媒体发布的文本如有不同之处，以在广州大学城投资经营管理有限公司网站发布的文本为准。项目相关竞选文件等资料请自行在网站下载。</w:t>
      </w:r>
    </w:p>
    <w:p w:rsidR="00205DD5"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b/>
          <w:sz w:val="28"/>
          <w:szCs w:val="28"/>
        </w:rPr>
        <w:t>四</w:t>
      </w:r>
      <w:r w:rsidRPr="002D4314">
        <w:rPr>
          <w:rFonts w:asciiTheme="minorEastAsia" w:hAnsiTheme="minorEastAsia" w:hint="eastAsia"/>
          <w:b/>
          <w:sz w:val="28"/>
          <w:szCs w:val="28"/>
        </w:rPr>
        <w:t>、获取竞选文件</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获取竞选文件方式：在公示有效期内，工作日北京时间上午9:00至12:00，下午14:00至17:00，可联系采购人获取该项目竞选文件或自行在网站下载。</w:t>
      </w:r>
    </w:p>
    <w:p w:rsidR="00205DD5" w:rsidRPr="002D4314" w:rsidRDefault="00205DD5" w:rsidP="002D4314">
      <w:pPr>
        <w:spacing w:line="360" w:lineRule="auto"/>
        <w:ind w:firstLineChars="200" w:firstLine="562"/>
        <w:rPr>
          <w:rFonts w:asciiTheme="minorEastAsia" w:hAnsiTheme="minorEastAsia"/>
          <w:sz w:val="28"/>
          <w:szCs w:val="28"/>
        </w:rPr>
      </w:pPr>
      <w:r w:rsidRPr="002D4314">
        <w:rPr>
          <w:rFonts w:asciiTheme="minorEastAsia" w:hAnsiTheme="minorEastAsia"/>
          <w:b/>
          <w:sz w:val="28"/>
          <w:szCs w:val="28"/>
        </w:rPr>
        <w:t>五</w:t>
      </w:r>
      <w:r w:rsidRPr="002D4314">
        <w:rPr>
          <w:rFonts w:asciiTheme="minorEastAsia" w:hAnsiTheme="minorEastAsia" w:hint="eastAsia"/>
          <w:b/>
          <w:sz w:val="28"/>
          <w:szCs w:val="28"/>
        </w:rPr>
        <w:t>、递交投标文件</w:t>
      </w:r>
    </w:p>
    <w:p w:rsidR="006B6E86" w:rsidRPr="00731CDA" w:rsidRDefault="006B6E86" w:rsidP="004648E0">
      <w:pPr>
        <w:pStyle w:val="a5"/>
        <w:spacing w:line="360" w:lineRule="auto"/>
        <w:ind w:firstLine="560"/>
        <w:rPr>
          <w:rFonts w:asciiTheme="minorEastAsia" w:hAnsiTheme="minorEastAsia"/>
          <w:sz w:val="28"/>
          <w:szCs w:val="28"/>
        </w:rPr>
      </w:pPr>
      <w:r w:rsidRPr="002D4314">
        <w:rPr>
          <w:rFonts w:asciiTheme="minorEastAsia" w:hAnsiTheme="minorEastAsia" w:cs="宋体" w:hint="eastAsia"/>
          <w:sz w:val="28"/>
          <w:szCs w:val="28"/>
        </w:rPr>
        <w:t>（一）</w:t>
      </w:r>
      <w:r w:rsidR="00B7633F" w:rsidRPr="002D4314">
        <w:rPr>
          <w:rFonts w:asciiTheme="minorEastAsia" w:hAnsiTheme="minorEastAsia" w:cs="宋体" w:hint="eastAsia"/>
          <w:sz w:val="28"/>
          <w:szCs w:val="28"/>
        </w:rPr>
        <w:t>投标文件纸质文件一式一份，盖章扫描件电子版一份。纸质文件递交截止时间：</w:t>
      </w:r>
      <w:r w:rsidR="00B7633F" w:rsidRPr="002D4314">
        <w:rPr>
          <w:rFonts w:asciiTheme="minorEastAsia" w:hAnsiTheme="minorEastAsia" w:cs="宋体" w:hint="eastAsia"/>
          <w:color w:val="FF0000"/>
          <w:sz w:val="28"/>
          <w:szCs w:val="28"/>
        </w:rPr>
        <w:t>202</w:t>
      </w:r>
      <w:r w:rsidR="00731CCA">
        <w:rPr>
          <w:rFonts w:asciiTheme="minorEastAsia" w:hAnsiTheme="minorEastAsia" w:cs="宋体" w:hint="eastAsia"/>
          <w:color w:val="FF0000"/>
          <w:sz w:val="28"/>
          <w:szCs w:val="28"/>
        </w:rPr>
        <w:t>2</w:t>
      </w:r>
      <w:r w:rsidR="00B7633F" w:rsidRPr="002D4314">
        <w:rPr>
          <w:rFonts w:asciiTheme="minorEastAsia" w:hAnsiTheme="minorEastAsia" w:cs="宋体" w:hint="eastAsia"/>
          <w:color w:val="FF0000"/>
          <w:sz w:val="28"/>
          <w:szCs w:val="28"/>
        </w:rPr>
        <w:t>年</w:t>
      </w:r>
      <w:r w:rsidR="008F356C">
        <w:rPr>
          <w:rFonts w:asciiTheme="minorEastAsia" w:hAnsiTheme="minorEastAsia" w:cs="宋体" w:hint="eastAsia"/>
          <w:color w:val="FF0000"/>
          <w:sz w:val="28"/>
          <w:szCs w:val="28"/>
        </w:rPr>
        <w:t>7</w:t>
      </w:r>
      <w:r w:rsidR="00B7633F" w:rsidRPr="002D4314">
        <w:rPr>
          <w:rFonts w:asciiTheme="minorEastAsia" w:hAnsiTheme="minorEastAsia" w:cs="宋体" w:hint="eastAsia"/>
          <w:color w:val="FF0000"/>
          <w:sz w:val="28"/>
          <w:szCs w:val="28"/>
        </w:rPr>
        <w:t>月</w:t>
      </w:r>
      <w:r w:rsidR="008F356C">
        <w:rPr>
          <w:rFonts w:asciiTheme="minorEastAsia" w:hAnsiTheme="minorEastAsia" w:cs="宋体" w:hint="eastAsia"/>
          <w:color w:val="FF0000"/>
          <w:sz w:val="28"/>
          <w:szCs w:val="28"/>
        </w:rPr>
        <w:t>5</w:t>
      </w:r>
      <w:r w:rsidR="00B7633F" w:rsidRPr="002D4314">
        <w:rPr>
          <w:rFonts w:asciiTheme="minorEastAsia" w:hAnsiTheme="minorEastAsia" w:cs="宋体" w:hint="eastAsia"/>
          <w:color w:val="FF0000"/>
          <w:sz w:val="28"/>
          <w:szCs w:val="28"/>
        </w:rPr>
        <w:t>日</w:t>
      </w:r>
      <w:r w:rsidR="003A55B7">
        <w:rPr>
          <w:rFonts w:asciiTheme="minorEastAsia" w:hAnsiTheme="minorEastAsia" w:cs="宋体" w:hint="eastAsia"/>
          <w:sz w:val="28"/>
          <w:szCs w:val="28"/>
        </w:rPr>
        <w:t>1</w:t>
      </w:r>
      <w:r w:rsidR="00DD015C">
        <w:rPr>
          <w:rFonts w:asciiTheme="minorEastAsia" w:hAnsiTheme="minorEastAsia" w:cs="宋体" w:hint="eastAsia"/>
          <w:sz w:val="28"/>
          <w:szCs w:val="28"/>
        </w:rPr>
        <w:t>4</w:t>
      </w:r>
      <w:r w:rsidR="00B7633F" w:rsidRPr="002D4314">
        <w:rPr>
          <w:rFonts w:asciiTheme="minorEastAsia" w:hAnsiTheme="minorEastAsia" w:cs="宋体" w:hint="eastAsia"/>
          <w:sz w:val="28"/>
          <w:szCs w:val="28"/>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D919CC" w:rsidRPr="007670EF">
        <w:rPr>
          <w:rFonts w:asciiTheme="minorEastAsia" w:hAnsiTheme="minorEastAsia" w:hint="eastAsia"/>
          <w:b/>
          <w:bCs/>
          <w:sz w:val="28"/>
          <w:szCs w:val="28"/>
        </w:rPr>
        <w:t>番禺区计算科学与大数据产业园项目区域集中供冷供热项目勘察设计编制及服务</w:t>
      </w:r>
      <w:r w:rsidR="00B7633F" w:rsidRPr="00731CDA">
        <w:rPr>
          <w:rFonts w:asciiTheme="minorEastAsia" w:hAnsiTheme="minorEastAsia" w:cs="宋体" w:hint="eastAsia"/>
          <w:sz w:val="28"/>
          <w:szCs w:val="28"/>
        </w:rPr>
        <w:t>”字样。电子版可随纸质文件一同投递，或在截标后24小时内以电子邮件方式投递到邮箱：26073338@qq.com。投标供应商递交投标文件后，请联系采购人确认。</w:t>
      </w:r>
    </w:p>
    <w:p w:rsidR="006B6E86" w:rsidRPr="002D4314" w:rsidRDefault="006B6E86" w:rsidP="002D4314">
      <w:pPr>
        <w:pStyle w:val="11"/>
        <w:spacing w:line="360" w:lineRule="auto"/>
        <w:ind w:firstLine="560"/>
        <w:rPr>
          <w:rFonts w:asciiTheme="minorEastAsia" w:hAnsiTheme="minorEastAsia" w:cs="宋体"/>
          <w:sz w:val="28"/>
          <w:szCs w:val="28"/>
        </w:rPr>
      </w:pPr>
      <w:r w:rsidRPr="002D4314">
        <w:rPr>
          <w:rFonts w:asciiTheme="minorEastAsia" w:hAnsiTheme="minorEastAsia" w:cs="宋体" w:hint="eastAsia"/>
          <w:sz w:val="28"/>
          <w:szCs w:val="28"/>
        </w:rPr>
        <w:t>（二）投标</w:t>
      </w:r>
      <w:r w:rsidRPr="002D4314">
        <w:rPr>
          <w:rFonts w:asciiTheme="minorEastAsia" w:hAnsiTheme="minorEastAsia" w:hint="eastAsia"/>
          <w:sz w:val="28"/>
          <w:szCs w:val="28"/>
        </w:rPr>
        <w:t>文件</w:t>
      </w:r>
      <w:r w:rsidRPr="002D4314">
        <w:rPr>
          <w:rFonts w:asciiTheme="minorEastAsia" w:hAnsiTheme="minorEastAsia" w:cs="宋体" w:hint="eastAsia"/>
          <w:sz w:val="28"/>
          <w:szCs w:val="28"/>
        </w:rPr>
        <w:t>逾期递交、未送达指定地点的、或</w:t>
      </w:r>
      <w:r w:rsidRPr="002D4314">
        <w:rPr>
          <w:rFonts w:asciiTheme="minorEastAsia" w:hAnsiTheme="minorEastAsia" w:hint="eastAsia"/>
          <w:sz w:val="28"/>
          <w:szCs w:val="28"/>
        </w:rPr>
        <w:t>未按要求密封的，</w:t>
      </w:r>
      <w:r w:rsidRPr="002D4314">
        <w:rPr>
          <w:rFonts w:asciiTheme="minorEastAsia" w:hAnsiTheme="minorEastAsia" w:cs="宋体" w:hint="eastAsia"/>
          <w:sz w:val="28"/>
          <w:szCs w:val="28"/>
        </w:rPr>
        <w:t>采购人有权不予受理。</w:t>
      </w:r>
    </w:p>
    <w:p w:rsidR="00205DD5"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b/>
          <w:sz w:val="28"/>
          <w:szCs w:val="28"/>
        </w:rPr>
        <w:lastRenderedPageBreak/>
        <w:t>六</w:t>
      </w:r>
      <w:r w:rsidRPr="002D4314">
        <w:rPr>
          <w:rFonts w:asciiTheme="minorEastAsia" w:hAnsiTheme="minorEastAsia" w:hint="eastAsia"/>
          <w:b/>
          <w:sz w:val="28"/>
          <w:szCs w:val="28"/>
        </w:rPr>
        <w:t>、采购人联系方式：</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（一）采购单位：广州大学城</w:t>
      </w:r>
      <w:r w:rsidR="00B7435D">
        <w:rPr>
          <w:rFonts w:asciiTheme="minorEastAsia" w:hAnsiTheme="minorEastAsia" w:hint="eastAsia"/>
          <w:sz w:val="28"/>
          <w:szCs w:val="28"/>
        </w:rPr>
        <w:t>投资经营管理</w:t>
      </w:r>
      <w:r w:rsidRPr="002D4314">
        <w:rPr>
          <w:rFonts w:asciiTheme="minorEastAsia" w:hAnsiTheme="minorEastAsia" w:hint="eastAsia"/>
          <w:sz w:val="28"/>
          <w:szCs w:val="28"/>
        </w:rPr>
        <w:t>有限公司</w:t>
      </w:r>
    </w:p>
    <w:p w:rsidR="00EB54ED" w:rsidRDefault="00205DD5" w:rsidP="00EB54ED">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（二）</w:t>
      </w:r>
      <w:r w:rsidRPr="002D4314">
        <w:rPr>
          <w:rFonts w:asciiTheme="minorEastAsia" w:hAnsiTheme="minorEastAsia"/>
          <w:sz w:val="28"/>
          <w:szCs w:val="28"/>
        </w:rPr>
        <w:t>联系地址：</w:t>
      </w:r>
      <w:r w:rsidRPr="002D4314">
        <w:rPr>
          <w:rFonts w:asciiTheme="minorEastAsia" w:hAnsiTheme="minorEastAsia" w:hint="eastAsia"/>
          <w:sz w:val="28"/>
          <w:szCs w:val="28"/>
        </w:rPr>
        <w:t>广州市番禺区大学城明志街1号信息枢纽楼9楼，</w:t>
      </w:r>
      <w:r w:rsidRPr="002D4314">
        <w:rPr>
          <w:rFonts w:asciiTheme="minorEastAsia" w:hAnsiTheme="minorEastAsia"/>
          <w:sz w:val="28"/>
          <w:szCs w:val="28"/>
        </w:rPr>
        <w:t>联系人：</w:t>
      </w:r>
      <w:r w:rsidR="00022A25" w:rsidRPr="002D4314">
        <w:rPr>
          <w:rFonts w:asciiTheme="minorEastAsia" w:hAnsiTheme="minorEastAsia" w:hint="eastAsia"/>
          <w:sz w:val="28"/>
          <w:szCs w:val="28"/>
        </w:rPr>
        <w:t>何</w:t>
      </w:r>
      <w:r w:rsidRPr="002D4314">
        <w:rPr>
          <w:rFonts w:asciiTheme="minorEastAsia" w:hAnsiTheme="minorEastAsia"/>
          <w:sz w:val="28"/>
          <w:szCs w:val="28"/>
        </w:rPr>
        <w:t>工</w:t>
      </w:r>
      <w:r w:rsidRPr="002D4314">
        <w:rPr>
          <w:rFonts w:asciiTheme="minorEastAsia" w:hAnsiTheme="minorEastAsia" w:hint="eastAsia"/>
          <w:sz w:val="28"/>
          <w:szCs w:val="28"/>
        </w:rPr>
        <w:t>，</w:t>
      </w:r>
      <w:r w:rsidRPr="002D4314">
        <w:rPr>
          <w:rFonts w:asciiTheme="minorEastAsia" w:hAnsiTheme="minorEastAsia"/>
          <w:sz w:val="28"/>
          <w:szCs w:val="28"/>
        </w:rPr>
        <w:t>电话：</w:t>
      </w:r>
      <w:r w:rsidRPr="002D4314">
        <w:rPr>
          <w:rFonts w:asciiTheme="minorEastAsia" w:hAnsiTheme="minorEastAsia" w:hint="eastAsia"/>
          <w:sz w:val="28"/>
          <w:szCs w:val="28"/>
        </w:rPr>
        <w:t>0</w:t>
      </w:r>
      <w:r w:rsidRPr="002D4314">
        <w:rPr>
          <w:rFonts w:asciiTheme="minorEastAsia" w:hAnsiTheme="minorEastAsia"/>
          <w:sz w:val="28"/>
          <w:szCs w:val="28"/>
        </w:rPr>
        <w:t>20-3930207</w:t>
      </w:r>
      <w:r w:rsidR="00022A25" w:rsidRPr="002D4314">
        <w:rPr>
          <w:rFonts w:asciiTheme="minorEastAsia" w:hAnsiTheme="minorEastAsia" w:hint="eastAsia"/>
          <w:sz w:val="28"/>
          <w:szCs w:val="28"/>
        </w:rPr>
        <w:t>7</w:t>
      </w:r>
      <w:r w:rsidRPr="002D4314">
        <w:rPr>
          <w:rFonts w:asciiTheme="minorEastAsia" w:hAnsiTheme="minorEastAsia" w:hint="eastAsia"/>
          <w:sz w:val="28"/>
          <w:szCs w:val="28"/>
        </w:rPr>
        <w:t>，电子邮件：</w:t>
      </w:r>
      <w:r w:rsidR="00022A25" w:rsidRPr="002D4314">
        <w:rPr>
          <w:rFonts w:asciiTheme="minorEastAsia" w:hAnsiTheme="minorEastAsia" w:hint="eastAsia"/>
          <w:sz w:val="28"/>
          <w:szCs w:val="28"/>
        </w:rPr>
        <w:t>26073338</w:t>
      </w:r>
      <w:r w:rsidRPr="002D4314">
        <w:rPr>
          <w:rFonts w:asciiTheme="minorEastAsia" w:hAnsiTheme="minorEastAsia" w:hint="eastAsia"/>
          <w:sz w:val="28"/>
          <w:szCs w:val="28"/>
        </w:rPr>
        <w:t>@</w:t>
      </w:r>
      <w:r w:rsidRPr="002D4314">
        <w:rPr>
          <w:rFonts w:asciiTheme="minorEastAsia" w:hAnsiTheme="minorEastAsia"/>
          <w:sz w:val="28"/>
          <w:szCs w:val="28"/>
        </w:rPr>
        <w:t>qq.com</w:t>
      </w:r>
      <w:r w:rsidR="004648E0">
        <w:rPr>
          <w:rFonts w:asciiTheme="minorEastAsia" w:hAnsiTheme="minorEastAsia" w:hint="eastAsia"/>
          <w:sz w:val="28"/>
          <w:szCs w:val="28"/>
        </w:rPr>
        <w:t>。</w:t>
      </w:r>
    </w:p>
    <w:p w:rsidR="00205DD5" w:rsidRPr="002D4314" w:rsidRDefault="00205DD5" w:rsidP="002D4314">
      <w:pPr>
        <w:spacing w:line="360" w:lineRule="auto"/>
        <w:ind w:firstLineChars="800" w:firstLine="2240"/>
        <w:rPr>
          <w:rFonts w:asciiTheme="minorEastAsia" w:hAnsiTheme="minorEastAsia"/>
          <w:sz w:val="28"/>
          <w:szCs w:val="28"/>
        </w:rPr>
      </w:pPr>
      <w:r w:rsidRPr="002D4314">
        <w:rPr>
          <w:rFonts w:asciiTheme="minorEastAsia" w:hAnsiTheme="minorEastAsia" w:hint="eastAsia"/>
          <w:sz w:val="28"/>
          <w:szCs w:val="28"/>
        </w:rPr>
        <w:t>采购单位：广州大学城</w:t>
      </w:r>
      <w:r w:rsidR="00B7435D">
        <w:rPr>
          <w:rFonts w:asciiTheme="minorEastAsia" w:hAnsiTheme="minorEastAsia" w:hint="eastAsia"/>
          <w:sz w:val="28"/>
          <w:szCs w:val="28"/>
        </w:rPr>
        <w:t>投资经营管理</w:t>
      </w:r>
      <w:r w:rsidRPr="002D4314">
        <w:rPr>
          <w:rFonts w:asciiTheme="minorEastAsia" w:hAnsiTheme="minorEastAsia" w:hint="eastAsia"/>
          <w:sz w:val="28"/>
          <w:szCs w:val="28"/>
        </w:rPr>
        <w:t>有限公司</w:t>
      </w:r>
    </w:p>
    <w:p w:rsidR="00814944" w:rsidRPr="002D4314" w:rsidRDefault="00B7435D" w:rsidP="002D4314">
      <w:pPr>
        <w:spacing w:line="360" w:lineRule="auto"/>
        <w:ind w:firstLineChars="1721" w:firstLine="4819"/>
        <w:rPr>
          <w:rFonts w:asciiTheme="minorEastAsia" w:hAnsiTheme="minorEastAsia"/>
          <w:color w:val="FF0000"/>
          <w:sz w:val="28"/>
          <w:szCs w:val="28"/>
        </w:rPr>
      </w:pPr>
      <w:r>
        <w:rPr>
          <w:rFonts w:asciiTheme="minorEastAsia" w:hAnsiTheme="minorEastAsia" w:hint="eastAsia"/>
          <w:color w:val="FF0000"/>
          <w:sz w:val="28"/>
          <w:szCs w:val="28"/>
        </w:rPr>
        <w:t xml:space="preserve">  </w:t>
      </w:r>
      <w:r w:rsidR="00C26894">
        <w:rPr>
          <w:rFonts w:asciiTheme="minorEastAsia" w:hAnsiTheme="minorEastAsia" w:hint="eastAsia"/>
          <w:color w:val="FF0000"/>
          <w:sz w:val="28"/>
          <w:szCs w:val="28"/>
        </w:rPr>
        <w:t>2022</w:t>
      </w:r>
      <w:r w:rsidR="00205DD5" w:rsidRPr="002D4314">
        <w:rPr>
          <w:rFonts w:asciiTheme="minorEastAsia" w:hAnsiTheme="minorEastAsia" w:hint="eastAsia"/>
          <w:color w:val="FF0000"/>
          <w:sz w:val="28"/>
          <w:szCs w:val="28"/>
        </w:rPr>
        <w:t>年</w:t>
      </w:r>
      <w:r w:rsidR="008F356C">
        <w:rPr>
          <w:rFonts w:asciiTheme="minorEastAsia" w:hAnsiTheme="minorEastAsia" w:hint="eastAsia"/>
          <w:color w:val="FF0000"/>
          <w:sz w:val="28"/>
          <w:szCs w:val="28"/>
        </w:rPr>
        <w:t>6</w:t>
      </w:r>
      <w:r w:rsidR="00205DD5" w:rsidRPr="002D4314">
        <w:rPr>
          <w:rFonts w:asciiTheme="minorEastAsia" w:hAnsiTheme="minorEastAsia" w:hint="eastAsia"/>
          <w:color w:val="FF0000"/>
          <w:sz w:val="28"/>
          <w:szCs w:val="28"/>
        </w:rPr>
        <w:t>月</w:t>
      </w:r>
      <w:r w:rsidR="008F356C">
        <w:rPr>
          <w:rFonts w:asciiTheme="minorEastAsia" w:hAnsiTheme="minorEastAsia" w:hint="eastAsia"/>
          <w:color w:val="FF0000"/>
          <w:sz w:val="28"/>
          <w:szCs w:val="28"/>
        </w:rPr>
        <w:t>20</w:t>
      </w:r>
      <w:r w:rsidR="00205DD5" w:rsidRPr="002D4314">
        <w:rPr>
          <w:rFonts w:asciiTheme="minorEastAsia" w:hAnsiTheme="minorEastAsia" w:hint="eastAsia"/>
          <w:color w:val="FF0000"/>
          <w:sz w:val="28"/>
          <w:szCs w:val="28"/>
        </w:rPr>
        <w:t>日</w:t>
      </w:r>
      <w:bookmarkStart w:id="0" w:name="_GoBack"/>
      <w:bookmarkEnd w:id="0"/>
    </w:p>
    <w:sectPr w:rsidR="00814944" w:rsidRPr="002D4314" w:rsidSect="00C64A74">
      <w:pgSz w:w="11906" w:h="16838"/>
      <w:pgMar w:top="1440"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171" w:rsidRDefault="00D16171" w:rsidP="00405C48">
      <w:r>
        <w:separator/>
      </w:r>
    </w:p>
  </w:endnote>
  <w:endnote w:type="continuationSeparator" w:id="1">
    <w:p w:rsidR="00D16171" w:rsidRDefault="00D16171" w:rsidP="00405C4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171" w:rsidRDefault="00D16171" w:rsidP="00405C48">
      <w:r>
        <w:separator/>
      </w:r>
    </w:p>
  </w:footnote>
  <w:footnote w:type="continuationSeparator" w:id="1">
    <w:p w:rsidR="00D16171" w:rsidRDefault="00D16171" w:rsidP="00405C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70157EF"/>
    <w:multiLevelType w:val="hybridMultilevel"/>
    <w:tmpl w:val="05865D3E"/>
    <w:lvl w:ilvl="0" w:tplc="7E40D84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05B2B0B"/>
    <w:multiLevelType w:val="hybridMultilevel"/>
    <w:tmpl w:val="F7868F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F6E7169"/>
    <w:multiLevelType w:val="hybridMultilevel"/>
    <w:tmpl w:val="2662D34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20575253"/>
    <w:multiLevelType w:val="hybridMultilevel"/>
    <w:tmpl w:val="27A64DE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B02C07"/>
    <w:multiLevelType w:val="hybridMultilevel"/>
    <w:tmpl w:val="6504A1DE"/>
    <w:lvl w:ilvl="0" w:tplc="926A57FA">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35105F34"/>
    <w:multiLevelType w:val="hybridMultilevel"/>
    <w:tmpl w:val="E91A1B0E"/>
    <w:lvl w:ilvl="0" w:tplc="56EC000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3CA37AF8"/>
    <w:multiLevelType w:val="hybridMultilevel"/>
    <w:tmpl w:val="71926B9A"/>
    <w:lvl w:ilvl="0" w:tplc="28361B58">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8">
    <w:nsid w:val="3E481335"/>
    <w:multiLevelType w:val="multilevel"/>
    <w:tmpl w:val="3E481335"/>
    <w:lvl w:ilvl="0">
      <w:start w:val="1"/>
      <w:numFmt w:val="chineseCountingThousand"/>
      <w:lvlText w:val="(%1)"/>
      <w:lvlJc w:val="left"/>
      <w:pPr>
        <w:ind w:left="1595" w:hanging="885"/>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9">
    <w:nsid w:val="3F6722FA"/>
    <w:multiLevelType w:val="hybridMultilevel"/>
    <w:tmpl w:val="1C7624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445B241E"/>
    <w:multiLevelType w:val="hybridMultilevel"/>
    <w:tmpl w:val="EF40ED4A"/>
    <w:lvl w:ilvl="0" w:tplc="85F6905E">
      <w:start w:val="1"/>
      <w:numFmt w:val="chineseCountingThousand"/>
      <w:suff w:val="space"/>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5F286A"/>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5C445E5D"/>
    <w:multiLevelType w:val="hybridMultilevel"/>
    <w:tmpl w:val="52B66F30"/>
    <w:lvl w:ilvl="0" w:tplc="A79A594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5FDD7138"/>
    <w:multiLevelType w:val="hybridMultilevel"/>
    <w:tmpl w:val="798A45E0"/>
    <w:lvl w:ilvl="0" w:tplc="3BCEB44C">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4">
    <w:nsid w:val="68263C5B"/>
    <w:multiLevelType w:val="hybridMultilevel"/>
    <w:tmpl w:val="4F4C8C84"/>
    <w:lvl w:ilvl="0" w:tplc="080E70AA">
      <w:start w:val="1"/>
      <w:numFmt w:val="decimal"/>
      <w:lvlText w:val="%1、"/>
      <w:lvlJc w:val="left"/>
      <w:pPr>
        <w:ind w:left="435" w:hanging="435"/>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C4B3A95"/>
    <w:multiLevelType w:val="hybridMultilevel"/>
    <w:tmpl w:val="F04AEB96"/>
    <w:lvl w:ilvl="0" w:tplc="04208904">
      <w:start w:val="1"/>
      <w:numFmt w:val="japaneseCounting"/>
      <w:lvlText w:val="（%1）"/>
      <w:lvlJc w:val="left"/>
      <w:pPr>
        <w:ind w:left="2240" w:hanging="16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755B0876"/>
    <w:multiLevelType w:val="hybridMultilevel"/>
    <w:tmpl w:val="AF1C5F64"/>
    <w:lvl w:ilvl="0" w:tplc="0409000F">
      <w:start w:val="1"/>
      <w:numFmt w:val="decimal"/>
      <w:lvlText w:val="%1."/>
      <w:lvlJc w:val="left"/>
      <w:pPr>
        <w:ind w:left="980" w:hanging="420"/>
      </w:p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4"/>
  </w:num>
  <w:num w:numId="2">
    <w:abstractNumId w:val="10"/>
  </w:num>
  <w:num w:numId="3">
    <w:abstractNumId w:val="13"/>
  </w:num>
  <w:num w:numId="4">
    <w:abstractNumId w:val="7"/>
  </w:num>
  <w:num w:numId="5">
    <w:abstractNumId w:val="0"/>
  </w:num>
  <w:num w:numId="6">
    <w:abstractNumId w:val="11"/>
  </w:num>
  <w:num w:numId="7">
    <w:abstractNumId w:val="5"/>
  </w:num>
  <w:num w:numId="8">
    <w:abstractNumId w:val="2"/>
  </w:num>
  <w:num w:numId="9">
    <w:abstractNumId w:val="12"/>
  </w:num>
  <w:num w:numId="10">
    <w:abstractNumId w:val="8"/>
  </w:num>
  <w:num w:numId="11">
    <w:abstractNumId w:val="4"/>
  </w:num>
  <w:num w:numId="12">
    <w:abstractNumId w:val="15"/>
  </w:num>
  <w:num w:numId="13">
    <w:abstractNumId w:val="3"/>
  </w:num>
  <w:num w:numId="14">
    <w:abstractNumId w:val="6"/>
  </w:num>
  <w:num w:numId="15">
    <w:abstractNumId w:val="9"/>
  </w:num>
  <w:num w:numId="16">
    <w:abstractNumId w:val="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64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5C48"/>
    <w:rsid w:val="000004DD"/>
    <w:rsid w:val="00006BD4"/>
    <w:rsid w:val="00007FBE"/>
    <w:rsid w:val="0001649C"/>
    <w:rsid w:val="00022A25"/>
    <w:rsid w:val="00023185"/>
    <w:rsid w:val="000258FA"/>
    <w:rsid w:val="00031613"/>
    <w:rsid w:val="0003583F"/>
    <w:rsid w:val="000414C2"/>
    <w:rsid w:val="0005567A"/>
    <w:rsid w:val="00076E99"/>
    <w:rsid w:val="00083286"/>
    <w:rsid w:val="000A4308"/>
    <w:rsid w:val="000B4455"/>
    <w:rsid w:val="000B4C8E"/>
    <w:rsid w:val="000C0731"/>
    <w:rsid w:val="000C45A7"/>
    <w:rsid w:val="000C50D0"/>
    <w:rsid w:val="000D35A7"/>
    <w:rsid w:val="000E5B2A"/>
    <w:rsid w:val="000F480C"/>
    <w:rsid w:val="00110AFC"/>
    <w:rsid w:val="0015710B"/>
    <w:rsid w:val="0017762F"/>
    <w:rsid w:val="001846F8"/>
    <w:rsid w:val="00192793"/>
    <w:rsid w:val="0019530D"/>
    <w:rsid w:val="001A67D7"/>
    <w:rsid w:val="001D19F3"/>
    <w:rsid w:val="001E541C"/>
    <w:rsid w:val="001F0F3A"/>
    <w:rsid w:val="00205DD5"/>
    <w:rsid w:val="002264D0"/>
    <w:rsid w:val="00227674"/>
    <w:rsid w:val="0022772B"/>
    <w:rsid w:val="00234B37"/>
    <w:rsid w:val="002358F6"/>
    <w:rsid w:val="002366B1"/>
    <w:rsid w:val="0024515E"/>
    <w:rsid w:val="00247D04"/>
    <w:rsid w:val="00252D01"/>
    <w:rsid w:val="002609C9"/>
    <w:rsid w:val="00262DDE"/>
    <w:rsid w:val="00277CAE"/>
    <w:rsid w:val="0028559E"/>
    <w:rsid w:val="00285E03"/>
    <w:rsid w:val="002A21B4"/>
    <w:rsid w:val="002C0433"/>
    <w:rsid w:val="002D113E"/>
    <w:rsid w:val="002D4314"/>
    <w:rsid w:val="002D5B68"/>
    <w:rsid w:val="002E23FD"/>
    <w:rsid w:val="002F2C20"/>
    <w:rsid w:val="002F5129"/>
    <w:rsid w:val="00312B0B"/>
    <w:rsid w:val="00323118"/>
    <w:rsid w:val="00323793"/>
    <w:rsid w:val="0034219A"/>
    <w:rsid w:val="00357F42"/>
    <w:rsid w:val="003610F7"/>
    <w:rsid w:val="00362132"/>
    <w:rsid w:val="00373BCE"/>
    <w:rsid w:val="00380A65"/>
    <w:rsid w:val="00393015"/>
    <w:rsid w:val="003979DF"/>
    <w:rsid w:val="003A55B7"/>
    <w:rsid w:val="003B0643"/>
    <w:rsid w:val="003B1E3E"/>
    <w:rsid w:val="003B652D"/>
    <w:rsid w:val="003B679B"/>
    <w:rsid w:val="003E505F"/>
    <w:rsid w:val="003F174B"/>
    <w:rsid w:val="003F55FF"/>
    <w:rsid w:val="00405C48"/>
    <w:rsid w:val="00412216"/>
    <w:rsid w:val="00426B79"/>
    <w:rsid w:val="0042746B"/>
    <w:rsid w:val="0043079D"/>
    <w:rsid w:val="00451AA5"/>
    <w:rsid w:val="00461B6E"/>
    <w:rsid w:val="004648E0"/>
    <w:rsid w:val="00465356"/>
    <w:rsid w:val="004B181B"/>
    <w:rsid w:val="004C0DB3"/>
    <w:rsid w:val="004C57B6"/>
    <w:rsid w:val="004C5B9B"/>
    <w:rsid w:val="004C7A4A"/>
    <w:rsid w:val="004C7BE9"/>
    <w:rsid w:val="004D75B2"/>
    <w:rsid w:val="004E43E6"/>
    <w:rsid w:val="004E6F75"/>
    <w:rsid w:val="00512008"/>
    <w:rsid w:val="00514493"/>
    <w:rsid w:val="00516EB1"/>
    <w:rsid w:val="00517EC3"/>
    <w:rsid w:val="00540972"/>
    <w:rsid w:val="005543C8"/>
    <w:rsid w:val="00574510"/>
    <w:rsid w:val="00581FB9"/>
    <w:rsid w:val="00592281"/>
    <w:rsid w:val="005A22A6"/>
    <w:rsid w:val="005C6324"/>
    <w:rsid w:val="005D0AEB"/>
    <w:rsid w:val="005D3022"/>
    <w:rsid w:val="005D6569"/>
    <w:rsid w:val="005E2640"/>
    <w:rsid w:val="005E4D40"/>
    <w:rsid w:val="00605E5D"/>
    <w:rsid w:val="006071A3"/>
    <w:rsid w:val="006150EC"/>
    <w:rsid w:val="006360E3"/>
    <w:rsid w:val="0064133F"/>
    <w:rsid w:val="006454F0"/>
    <w:rsid w:val="00664970"/>
    <w:rsid w:val="00675AED"/>
    <w:rsid w:val="006A06A5"/>
    <w:rsid w:val="006B6533"/>
    <w:rsid w:val="006B6E86"/>
    <w:rsid w:val="006C04FD"/>
    <w:rsid w:val="006C29EA"/>
    <w:rsid w:val="006E20E0"/>
    <w:rsid w:val="006E368B"/>
    <w:rsid w:val="006E7D5D"/>
    <w:rsid w:val="006E7F52"/>
    <w:rsid w:val="006F26C0"/>
    <w:rsid w:val="00701674"/>
    <w:rsid w:val="00701956"/>
    <w:rsid w:val="0070481B"/>
    <w:rsid w:val="00724014"/>
    <w:rsid w:val="00731CCA"/>
    <w:rsid w:val="00731CDA"/>
    <w:rsid w:val="00735D21"/>
    <w:rsid w:val="00740803"/>
    <w:rsid w:val="00754F17"/>
    <w:rsid w:val="007670EF"/>
    <w:rsid w:val="00780819"/>
    <w:rsid w:val="00780C2C"/>
    <w:rsid w:val="00780CDA"/>
    <w:rsid w:val="0079141D"/>
    <w:rsid w:val="00797935"/>
    <w:rsid w:val="007A141F"/>
    <w:rsid w:val="007A2F50"/>
    <w:rsid w:val="007A502A"/>
    <w:rsid w:val="007A5915"/>
    <w:rsid w:val="007C0FE2"/>
    <w:rsid w:val="007C5A2F"/>
    <w:rsid w:val="007C714B"/>
    <w:rsid w:val="007D7CC0"/>
    <w:rsid w:val="007E22B0"/>
    <w:rsid w:val="007E4F38"/>
    <w:rsid w:val="007E7D9F"/>
    <w:rsid w:val="007F5925"/>
    <w:rsid w:val="00800432"/>
    <w:rsid w:val="0080456F"/>
    <w:rsid w:val="0081001C"/>
    <w:rsid w:val="0081447C"/>
    <w:rsid w:val="00814944"/>
    <w:rsid w:val="00834771"/>
    <w:rsid w:val="008369D3"/>
    <w:rsid w:val="008451A9"/>
    <w:rsid w:val="0084622A"/>
    <w:rsid w:val="00860A4E"/>
    <w:rsid w:val="00860BA9"/>
    <w:rsid w:val="00862890"/>
    <w:rsid w:val="008748B2"/>
    <w:rsid w:val="008775D4"/>
    <w:rsid w:val="00883BC4"/>
    <w:rsid w:val="008948C5"/>
    <w:rsid w:val="00895E77"/>
    <w:rsid w:val="008A282C"/>
    <w:rsid w:val="008C4CB0"/>
    <w:rsid w:val="008D3295"/>
    <w:rsid w:val="008F356C"/>
    <w:rsid w:val="009044C4"/>
    <w:rsid w:val="009216DE"/>
    <w:rsid w:val="009555CD"/>
    <w:rsid w:val="0095617E"/>
    <w:rsid w:val="00962544"/>
    <w:rsid w:val="00990FCD"/>
    <w:rsid w:val="009964CE"/>
    <w:rsid w:val="009B5CBC"/>
    <w:rsid w:val="009C1B76"/>
    <w:rsid w:val="009C4191"/>
    <w:rsid w:val="009C42E1"/>
    <w:rsid w:val="009D4203"/>
    <w:rsid w:val="009E19D8"/>
    <w:rsid w:val="009E3B17"/>
    <w:rsid w:val="009F39AA"/>
    <w:rsid w:val="00A07893"/>
    <w:rsid w:val="00A07EB2"/>
    <w:rsid w:val="00A178D1"/>
    <w:rsid w:val="00A32722"/>
    <w:rsid w:val="00A43756"/>
    <w:rsid w:val="00A51672"/>
    <w:rsid w:val="00A61C8A"/>
    <w:rsid w:val="00A9420E"/>
    <w:rsid w:val="00AA126E"/>
    <w:rsid w:val="00AB2271"/>
    <w:rsid w:val="00AB3970"/>
    <w:rsid w:val="00AC4025"/>
    <w:rsid w:val="00AD1409"/>
    <w:rsid w:val="00AD5B42"/>
    <w:rsid w:val="00AF2ED0"/>
    <w:rsid w:val="00AF47BF"/>
    <w:rsid w:val="00B20554"/>
    <w:rsid w:val="00B23011"/>
    <w:rsid w:val="00B27E23"/>
    <w:rsid w:val="00B32D32"/>
    <w:rsid w:val="00B52150"/>
    <w:rsid w:val="00B726BD"/>
    <w:rsid w:val="00B7435D"/>
    <w:rsid w:val="00B7633F"/>
    <w:rsid w:val="00B92FE7"/>
    <w:rsid w:val="00B93DE5"/>
    <w:rsid w:val="00BA502D"/>
    <w:rsid w:val="00BC0EB9"/>
    <w:rsid w:val="00BC3B2A"/>
    <w:rsid w:val="00BF39C6"/>
    <w:rsid w:val="00BF4D16"/>
    <w:rsid w:val="00BF702B"/>
    <w:rsid w:val="00C040C4"/>
    <w:rsid w:val="00C04453"/>
    <w:rsid w:val="00C0565C"/>
    <w:rsid w:val="00C11D2C"/>
    <w:rsid w:val="00C26894"/>
    <w:rsid w:val="00C34576"/>
    <w:rsid w:val="00C441DA"/>
    <w:rsid w:val="00C50231"/>
    <w:rsid w:val="00C64A74"/>
    <w:rsid w:val="00C64E7A"/>
    <w:rsid w:val="00C7011E"/>
    <w:rsid w:val="00C72B4A"/>
    <w:rsid w:val="00C86115"/>
    <w:rsid w:val="00C92E97"/>
    <w:rsid w:val="00C936A7"/>
    <w:rsid w:val="00CA1281"/>
    <w:rsid w:val="00CA48C0"/>
    <w:rsid w:val="00CA58B7"/>
    <w:rsid w:val="00CB1326"/>
    <w:rsid w:val="00CB5580"/>
    <w:rsid w:val="00CC3095"/>
    <w:rsid w:val="00CC4B11"/>
    <w:rsid w:val="00CC657B"/>
    <w:rsid w:val="00CE7827"/>
    <w:rsid w:val="00CF427A"/>
    <w:rsid w:val="00CF4E83"/>
    <w:rsid w:val="00D01A90"/>
    <w:rsid w:val="00D16171"/>
    <w:rsid w:val="00D22F34"/>
    <w:rsid w:val="00D26519"/>
    <w:rsid w:val="00D33AFD"/>
    <w:rsid w:val="00D3690B"/>
    <w:rsid w:val="00D37EF3"/>
    <w:rsid w:val="00D47D9E"/>
    <w:rsid w:val="00D662CA"/>
    <w:rsid w:val="00D7421B"/>
    <w:rsid w:val="00D7652B"/>
    <w:rsid w:val="00D870A3"/>
    <w:rsid w:val="00D919CC"/>
    <w:rsid w:val="00D96167"/>
    <w:rsid w:val="00DA05AC"/>
    <w:rsid w:val="00DA3C70"/>
    <w:rsid w:val="00DB3F7E"/>
    <w:rsid w:val="00DD015C"/>
    <w:rsid w:val="00DD602D"/>
    <w:rsid w:val="00DE06A2"/>
    <w:rsid w:val="00DE4AAB"/>
    <w:rsid w:val="00E11F97"/>
    <w:rsid w:val="00E14E6F"/>
    <w:rsid w:val="00E20687"/>
    <w:rsid w:val="00E20F65"/>
    <w:rsid w:val="00E22278"/>
    <w:rsid w:val="00E26394"/>
    <w:rsid w:val="00E47BE0"/>
    <w:rsid w:val="00E5288B"/>
    <w:rsid w:val="00E62E75"/>
    <w:rsid w:val="00E63E09"/>
    <w:rsid w:val="00E64DA1"/>
    <w:rsid w:val="00E65C33"/>
    <w:rsid w:val="00E67034"/>
    <w:rsid w:val="00E7304A"/>
    <w:rsid w:val="00E7723D"/>
    <w:rsid w:val="00E9499F"/>
    <w:rsid w:val="00E97838"/>
    <w:rsid w:val="00EA7687"/>
    <w:rsid w:val="00EA7CC2"/>
    <w:rsid w:val="00EB1D6D"/>
    <w:rsid w:val="00EB54ED"/>
    <w:rsid w:val="00EC0D82"/>
    <w:rsid w:val="00ED605F"/>
    <w:rsid w:val="00EF0D62"/>
    <w:rsid w:val="00F03E57"/>
    <w:rsid w:val="00F37091"/>
    <w:rsid w:val="00F40200"/>
    <w:rsid w:val="00F46B17"/>
    <w:rsid w:val="00F53EE8"/>
    <w:rsid w:val="00F54A9A"/>
    <w:rsid w:val="00F65182"/>
    <w:rsid w:val="00F70A87"/>
    <w:rsid w:val="00F72EDD"/>
    <w:rsid w:val="00F83DE1"/>
    <w:rsid w:val="00F978CD"/>
    <w:rsid w:val="00FA1083"/>
    <w:rsid w:val="00FA2301"/>
    <w:rsid w:val="00FA331B"/>
    <w:rsid w:val="00FA73A2"/>
    <w:rsid w:val="00FB50BD"/>
    <w:rsid w:val="00FB6AE1"/>
    <w:rsid w:val="00FB7990"/>
    <w:rsid w:val="00FC05AF"/>
    <w:rsid w:val="00FC1C84"/>
    <w:rsid w:val="00FD3D0F"/>
    <w:rsid w:val="00FD51FD"/>
    <w:rsid w:val="00FD7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C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C48"/>
    <w:rPr>
      <w:sz w:val="18"/>
      <w:szCs w:val="18"/>
    </w:rPr>
  </w:style>
  <w:style w:type="paragraph" w:styleId="a4">
    <w:name w:val="footer"/>
    <w:basedOn w:val="a"/>
    <w:link w:val="Char0"/>
    <w:uiPriority w:val="99"/>
    <w:unhideWhenUsed/>
    <w:rsid w:val="00405C48"/>
    <w:pPr>
      <w:tabs>
        <w:tab w:val="center" w:pos="4153"/>
        <w:tab w:val="right" w:pos="8306"/>
      </w:tabs>
      <w:snapToGrid w:val="0"/>
      <w:jc w:val="left"/>
    </w:pPr>
    <w:rPr>
      <w:sz w:val="18"/>
      <w:szCs w:val="18"/>
    </w:rPr>
  </w:style>
  <w:style w:type="character" w:customStyle="1" w:styleId="Char0">
    <w:name w:val="页脚 Char"/>
    <w:basedOn w:val="a0"/>
    <w:link w:val="a4"/>
    <w:uiPriority w:val="99"/>
    <w:rsid w:val="00405C48"/>
    <w:rPr>
      <w:sz w:val="18"/>
      <w:szCs w:val="18"/>
    </w:rPr>
  </w:style>
  <w:style w:type="paragraph" w:styleId="a5">
    <w:name w:val="List Paragraph"/>
    <w:basedOn w:val="a"/>
    <w:uiPriority w:val="34"/>
    <w:qFormat/>
    <w:rsid w:val="00405C48"/>
    <w:pPr>
      <w:ind w:firstLineChars="200" w:firstLine="420"/>
    </w:pPr>
  </w:style>
  <w:style w:type="character" w:styleId="a6">
    <w:name w:val="Hyperlink"/>
    <w:basedOn w:val="a0"/>
    <w:uiPriority w:val="99"/>
    <w:unhideWhenUsed/>
    <w:rsid w:val="00405C48"/>
    <w:rPr>
      <w:color w:val="0000FF" w:themeColor="hyperlink"/>
      <w:u w:val="single"/>
    </w:rPr>
  </w:style>
  <w:style w:type="table" w:styleId="a7">
    <w:name w:val="Table Grid"/>
    <w:basedOn w:val="a1"/>
    <w:uiPriority w:val="59"/>
    <w:rsid w:val="005D3022"/>
    <w:rPr>
      <w:rFonts w:eastAsia="微软雅黑"/>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DE4AAB"/>
    <w:rPr>
      <w:sz w:val="18"/>
      <w:szCs w:val="18"/>
    </w:rPr>
  </w:style>
  <w:style w:type="character" w:customStyle="1" w:styleId="Char1">
    <w:name w:val="批注框文本 Char"/>
    <w:basedOn w:val="a0"/>
    <w:link w:val="a8"/>
    <w:uiPriority w:val="99"/>
    <w:semiHidden/>
    <w:rsid w:val="00DE4AAB"/>
    <w:rPr>
      <w:sz w:val="18"/>
      <w:szCs w:val="18"/>
    </w:rPr>
  </w:style>
  <w:style w:type="paragraph" w:customStyle="1" w:styleId="1">
    <w:name w:val="纯文本1"/>
    <w:basedOn w:val="a"/>
    <w:qFormat/>
    <w:rsid w:val="00814944"/>
    <w:pPr>
      <w:widowControl/>
      <w:jc w:val="left"/>
    </w:pPr>
    <w:rPr>
      <w:rFonts w:ascii="宋体" w:eastAsia="微软雅黑" w:hAnsi="Courier New"/>
      <w:kern w:val="0"/>
      <w:sz w:val="20"/>
      <w:szCs w:val="21"/>
    </w:rPr>
  </w:style>
  <w:style w:type="paragraph" w:customStyle="1" w:styleId="10">
    <w:name w:val="1_0"/>
    <w:basedOn w:val="a"/>
    <w:next w:val="1"/>
    <w:qFormat/>
    <w:rsid w:val="00814944"/>
    <w:rPr>
      <w:rFonts w:ascii="宋体" w:eastAsia="宋体" w:hAnsi="Courier New"/>
    </w:rPr>
  </w:style>
  <w:style w:type="paragraph" w:customStyle="1" w:styleId="11">
    <w:name w:val="列出段落1"/>
    <w:basedOn w:val="a"/>
    <w:uiPriority w:val="34"/>
    <w:qFormat/>
    <w:rsid w:val="006B6E86"/>
    <w:pPr>
      <w:ind w:firstLineChars="200" w:firstLine="420"/>
    </w:pPr>
  </w:style>
  <w:style w:type="paragraph" w:customStyle="1" w:styleId="Bodytext2">
    <w:name w:val="Body text|2"/>
    <w:basedOn w:val="a"/>
    <w:qFormat/>
    <w:rsid w:val="00380A65"/>
    <w:pPr>
      <w:spacing w:after="100" w:line="425" w:lineRule="auto"/>
    </w:pPr>
    <w:rPr>
      <w:rFonts w:ascii="宋体" w:eastAsia="宋体" w:hAnsi="宋体" w:cs="宋体"/>
      <w:sz w:val="20"/>
      <w:szCs w:val="20"/>
      <w:lang w:val="zh-TW" w:eastAsia="zh-TW" w:bidi="zh-TW"/>
    </w:rPr>
  </w:style>
  <w:style w:type="paragraph" w:styleId="a9">
    <w:name w:val="Normal Indent"/>
    <w:basedOn w:val="a"/>
    <w:qFormat/>
    <w:rsid w:val="00D919CC"/>
    <w:pPr>
      <w:ind w:firstLineChars="200" w:firstLine="420"/>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divs>
    <w:div w:id="109861740">
      <w:bodyDiv w:val="1"/>
      <w:marLeft w:val="0"/>
      <w:marRight w:val="0"/>
      <w:marTop w:val="0"/>
      <w:marBottom w:val="0"/>
      <w:divBdr>
        <w:top w:val="none" w:sz="0" w:space="0" w:color="auto"/>
        <w:left w:val="none" w:sz="0" w:space="0" w:color="auto"/>
        <w:bottom w:val="none" w:sz="0" w:space="0" w:color="auto"/>
        <w:right w:val="none" w:sz="0" w:space="0" w:color="auto"/>
      </w:divBdr>
    </w:div>
    <w:div w:id="218631739">
      <w:bodyDiv w:val="1"/>
      <w:marLeft w:val="0"/>
      <w:marRight w:val="0"/>
      <w:marTop w:val="0"/>
      <w:marBottom w:val="0"/>
      <w:divBdr>
        <w:top w:val="none" w:sz="0" w:space="0" w:color="auto"/>
        <w:left w:val="none" w:sz="0" w:space="0" w:color="auto"/>
        <w:bottom w:val="none" w:sz="0" w:space="0" w:color="auto"/>
        <w:right w:val="none" w:sz="0" w:space="0" w:color="auto"/>
      </w:divBdr>
    </w:div>
    <w:div w:id="506675345">
      <w:bodyDiv w:val="1"/>
      <w:marLeft w:val="0"/>
      <w:marRight w:val="0"/>
      <w:marTop w:val="0"/>
      <w:marBottom w:val="0"/>
      <w:divBdr>
        <w:top w:val="none" w:sz="0" w:space="0" w:color="auto"/>
        <w:left w:val="none" w:sz="0" w:space="0" w:color="auto"/>
        <w:bottom w:val="none" w:sz="0" w:space="0" w:color="auto"/>
        <w:right w:val="none" w:sz="0" w:space="0" w:color="auto"/>
      </w:divBdr>
    </w:div>
    <w:div w:id="802886883">
      <w:bodyDiv w:val="1"/>
      <w:marLeft w:val="0"/>
      <w:marRight w:val="0"/>
      <w:marTop w:val="0"/>
      <w:marBottom w:val="0"/>
      <w:divBdr>
        <w:top w:val="none" w:sz="0" w:space="0" w:color="auto"/>
        <w:left w:val="none" w:sz="0" w:space="0" w:color="auto"/>
        <w:bottom w:val="none" w:sz="0" w:space="0" w:color="auto"/>
        <w:right w:val="none" w:sz="0" w:space="0" w:color="auto"/>
      </w:divBdr>
      <w:divsChild>
        <w:div w:id="519441216">
          <w:marLeft w:val="0"/>
          <w:marRight w:val="0"/>
          <w:marTop w:val="0"/>
          <w:marBottom w:val="0"/>
          <w:divBdr>
            <w:top w:val="none" w:sz="0" w:space="0" w:color="auto"/>
            <w:left w:val="none" w:sz="0" w:space="0" w:color="auto"/>
            <w:bottom w:val="none" w:sz="0" w:space="0" w:color="auto"/>
            <w:right w:val="none" w:sz="0" w:space="0" w:color="auto"/>
          </w:divBdr>
          <w:divsChild>
            <w:div w:id="2142113330">
              <w:marLeft w:val="0"/>
              <w:marRight w:val="0"/>
              <w:marTop w:val="100"/>
              <w:marBottom w:val="100"/>
              <w:divBdr>
                <w:top w:val="none" w:sz="0" w:space="0" w:color="auto"/>
                <w:left w:val="none" w:sz="0" w:space="0" w:color="auto"/>
                <w:bottom w:val="none" w:sz="0" w:space="0" w:color="auto"/>
                <w:right w:val="none" w:sz="0" w:space="0" w:color="auto"/>
              </w:divBdr>
              <w:divsChild>
                <w:div w:id="2147309040">
                  <w:marLeft w:val="0"/>
                  <w:marRight w:val="0"/>
                  <w:marTop w:val="0"/>
                  <w:marBottom w:val="0"/>
                  <w:divBdr>
                    <w:top w:val="none" w:sz="0" w:space="0" w:color="auto"/>
                    <w:left w:val="none" w:sz="0" w:space="0" w:color="auto"/>
                    <w:bottom w:val="none" w:sz="0" w:space="0" w:color="auto"/>
                    <w:right w:val="none" w:sz="0" w:space="0" w:color="auto"/>
                  </w:divBdr>
                  <w:divsChild>
                    <w:div w:id="698513189">
                      <w:marLeft w:val="0"/>
                      <w:marRight w:val="0"/>
                      <w:marTop w:val="0"/>
                      <w:marBottom w:val="0"/>
                      <w:divBdr>
                        <w:top w:val="none" w:sz="0" w:space="0" w:color="auto"/>
                        <w:left w:val="none" w:sz="0" w:space="0" w:color="auto"/>
                        <w:bottom w:val="none" w:sz="0" w:space="0" w:color="auto"/>
                        <w:right w:val="none" w:sz="0" w:space="0" w:color="auto"/>
                      </w:divBdr>
                      <w:divsChild>
                        <w:div w:id="6851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512011">
      <w:bodyDiv w:val="1"/>
      <w:marLeft w:val="0"/>
      <w:marRight w:val="0"/>
      <w:marTop w:val="0"/>
      <w:marBottom w:val="0"/>
      <w:divBdr>
        <w:top w:val="none" w:sz="0" w:space="0" w:color="auto"/>
        <w:left w:val="none" w:sz="0" w:space="0" w:color="auto"/>
        <w:bottom w:val="none" w:sz="0" w:space="0" w:color="auto"/>
        <w:right w:val="none" w:sz="0" w:space="0" w:color="auto"/>
      </w:divBdr>
    </w:div>
    <w:div w:id="1109398450">
      <w:bodyDiv w:val="1"/>
      <w:marLeft w:val="0"/>
      <w:marRight w:val="0"/>
      <w:marTop w:val="0"/>
      <w:marBottom w:val="0"/>
      <w:divBdr>
        <w:top w:val="none" w:sz="0" w:space="0" w:color="auto"/>
        <w:left w:val="none" w:sz="0" w:space="0" w:color="auto"/>
        <w:bottom w:val="none" w:sz="0" w:space="0" w:color="auto"/>
        <w:right w:val="none" w:sz="0" w:space="0" w:color="auto"/>
      </w:divBdr>
    </w:div>
    <w:div w:id="1129864027">
      <w:bodyDiv w:val="1"/>
      <w:marLeft w:val="0"/>
      <w:marRight w:val="0"/>
      <w:marTop w:val="0"/>
      <w:marBottom w:val="0"/>
      <w:divBdr>
        <w:top w:val="none" w:sz="0" w:space="0" w:color="auto"/>
        <w:left w:val="none" w:sz="0" w:space="0" w:color="auto"/>
        <w:bottom w:val="none" w:sz="0" w:space="0" w:color="auto"/>
        <w:right w:val="none" w:sz="0" w:space="0" w:color="auto"/>
      </w:divBdr>
    </w:div>
    <w:div w:id="1152330229">
      <w:bodyDiv w:val="1"/>
      <w:marLeft w:val="0"/>
      <w:marRight w:val="0"/>
      <w:marTop w:val="0"/>
      <w:marBottom w:val="0"/>
      <w:divBdr>
        <w:top w:val="none" w:sz="0" w:space="0" w:color="auto"/>
        <w:left w:val="none" w:sz="0" w:space="0" w:color="auto"/>
        <w:bottom w:val="none" w:sz="0" w:space="0" w:color="auto"/>
        <w:right w:val="none" w:sz="0" w:space="0" w:color="auto"/>
      </w:divBdr>
    </w:div>
    <w:div w:id="1175144570">
      <w:bodyDiv w:val="1"/>
      <w:marLeft w:val="0"/>
      <w:marRight w:val="0"/>
      <w:marTop w:val="0"/>
      <w:marBottom w:val="0"/>
      <w:divBdr>
        <w:top w:val="none" w:sz="0" w:space="0" w:color="auto"/>
        <w:left w:val="none" w:sz="0" w:space="0" w:color="auto"/>
        <w:bottom w:val="none" w:sz="0" w:space="0" w:color="auto"/>
        <w:right w:val="none" w:sz="0" w:space="0" w:color="auto"/>
      </w:divBdr>
    </w:div>
    <w:div w:id="1338121570">
      <w:bodyDiv w:val="1"/>
      <w:marLeft w:val="0"/>
      <w:marRight w:val="0"/>
      <w:marTop w:val="0"/>
      <w:marBottom w:val="0"/>
      <w:divBdr>
        <w:top w:val="none" w:sz="0" w:space="0" w:color="auto"/>
        <w:left w:val="none" w:sz="0" w:space="0" w:color="auto"/>
        <w:bottom w:val="none" w:sz="0" w:space="0" w:color="auto"/>
        <w:right w:val="none" w:sz="0" w:space="0" w:color="auto"/>
      </w:divBdr>
    </w:div>
    <w:div w:id="1848444767">
      <w:bodyDiv w:val="1"/>
      <w:marLeft w:val="0"/>
      <w:marRight w:val="0"/>
      <w:marTop w:val="0"/>
      <w:marBottom w:val="0"/>
      <w:divBdr>
        <w:top w:val="none" w:sz="0" w:space="0" w:color="auto"/>
        <w:left w:val="none" w:sz="0" w:space="0" w:color="auto"/>
        <w:bottom w:val="none" w:sz="0" w:space="0" w:color="auto"/>
        <w:right w:val="none" w:sz="0" w:space="0" w:color="auto"/>
      </w:divBdr>
    </w:div>
    <w:div w:id="1878279734">
      <w:bodyDiv w:val="1"/>
      <w:marLeft w:val="0"/>
      <w:marRight w:val="0"/>
      <w:marTop w:val="0"/>
      <w:marBottom w:val="0"/>
      <w:divBdr>
        <w:top w:val="none" w:sz="0" w:space="0" w:color="auto"/>
        <w:left w:val="none" w:sz="0" w:space="0" w:color="auto"/>
        <w:bottom w:val="none" w:sz="0" w:space="0" w:color="auto"/>
        <w:right w:val="none" w:sz="0" w:space="0" w:color="auto"/>
      </w:divBdr>
      <w:divsChild>
        <w:div w:id="340395041">
          <w:marLeft w:val="0"/>
          <w:marRight w:val="0"/>
          <w:marTop w:val="0"/>
          <w:marBottom w:val="0"/>
          <w:divBdr>
            <w:top w:val="none" w:sz="0" w:space="0" w:color="auto"/>
            <w:left w:val="none" w:sz="0" w:space="0" w:color="auto"/>
            <w:bottom w:val="none" w:sz="0" w:space="0" w:color="auto"/>
            <w:right w:val="none" w:sz="0" w:space="0" w:color="auto"/>
          </w:divBdr>
          <w:divsChild>
            <w:div w:id="926766346">
              <w:marLeft w:val="0"/>
              <w:marRight w:val="0"/>
              <w:marTop w:val="100"/>
              <w:marBottom w:val="100"/>
              <w:divBdr>
                <w:top w:val="none" w:sz="0" w:space="0" w:color="auto"/>
                <w:left w:val="none" w:sz="0" w:space="0" w:color="auto"/>
                <w:bottom w:val="none" w:sz="0" w:space="0" w:color="auto"/>
                <w:right w:val="none" w:sz="0" w:space="0" w:color="auto"/>
              </w:divBdr>
              <w:divsChild>
                <w:div w:id="1677146634">
                  <w:marLeft w:val="0"/>
                  <w:marRight w:val="0"/>
                  <w:marTop w:val="0"/>
                  <w:marBottom w:val="0"/>
                  <w:divBdr>
                    <w:top w:val="none" w:sz="0" w:space="0" w:color="auto"/>
                    <w:left w:val="none" w:sz="0" w:space="0" w:color="auto"/>
                    <w:bottom w:val="none" w:sz="0" w:space="0" w:color="auto"/>
                    <w:right w:val="none" w:sz="0" w:space="0" w:color="auto"/>
                  </w:divBdr>
                  <w:divsChild>
                    <w:div w:id="901018027">
                      <w:marLeft w:val="0"/>
                      <w:marRight w:val="0"/>
                      <w:marTop w:val="0"/>
                      <w:marBottom w:val="0"/>
                      <w:divBdr>
                        <w:top w:val="none" w:sz="0" w:space="0" w:color="auto"/>
                        <w:left w:val="none" w:sz="0" w:space="0" w:color="auto"/>
                        <w:bottom w:val="none" w:sz="0" w:space="0" w:color="auto"/>
                        <w:right w:val="none" w:sz="0" w:space="0" w:color="auto"/>
                      </w:divBdr>
                      <w:divsChild>
                        <w:div w:id="19799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446488">
      <w:bodyDiv w:val="1"/>
      <w:marLeft w:val="0"/>
      <w:marRight w:val="0"/>
      <w:marTop w:val="0"/>
      <w:marBottom w:val="0"/>
      <w:divBdr>
        <w:top w:val="none" w:sz="0" w:space="0" w:color="auto"/>
        <w:left w:val="none" w:sz="0" w:space="0" w:color="auto"/>
        <w:bottom w:val="none" w:sz="0" w:space="0" w:color="auto"/>
        <w:right w:val="none" w:sz="0" w:space="0" w:color="auto"/>
      </w:divBdr>
    </w:div>
    <w:div w:id="1969890485">
      <w:bodyDiv w:val="1"/>
      <w:marLeft w:val="0"/>
      <w:marRight w:val="0"/>
      <w:marTop w:val="0"/>
      <w:marBottom w:val="0"/>
      <w:divBdr>
        <w:top w:val="none" w:sz="0" w:space="0" w:color="auto"/>
        <w:left w:val="none" w:sz="0" w:space="0" w:color="auto"/>
        <w:bottom w:val="none" w:sz="0" w:space="0" w:color="auto"/>
        <w:right w:val="none" w:sz="0" w:space="0" w:color="auto"/>
      </w:divBdr>
    </w:div>
    <w:div w:id="2017996793">
      <w:bodyDiv w:val="1"/>
      <w:marLeft w:val="0"/>
      <w:marRight w:val="0"/>
      <w:marTop w:val="0"/>
      <w:marBottom w:val="0"/>
      <w:divBdr>
        <w:top w:val="none" w:sz="0" w:space="0" w:color="auto"/>
        <w:left w:val="none" w:sz="0" w:space="0" w:color="auto"/>
        <w:bottom w:val="none" w:sz="0" w:space="0" w:color="auto"/>
        <w:right w:val="none" w:sz="0" w:space="0" w:color="auto"/>
      </w:divBdr>
    </w:div>
    <w:div w:id="2034918629">
      <w:bodyDiv w:val="1"/>
      <w:marLeft w:val="0"/>
      <w:marRight w:val="0"/>
      <w:marTop w:val="0"/>
      <w:marBottom w:val="0"/>
      <w:divBdr>
        <w:top w:val="none" w:sz="0" w:space="0" w:color="auto"/>
        <w:left w:val="none" w:sz="0" w:space="0" w:color="auto"/>
        <w:bottom w:val="none" w:sz="0" w:space="0" w:color="auto"/>
        <w:right w:val="none" w:sz="0" w:space="0" w:color="auto"/>
      </w:divBdr>
    </w:div>
    <w:div w:id="2083404169">
      <w:bodyDiv w:val="1"/>
      <w:marLeft w:val="0"/>
      <w:marRight w:val="0"/>
      <w:marTop w:val="0"/>
      <w:marBottom w:val="0"/>
      <w:divBdr>
        <w:top w:val="none" w:sz="0" w:space="0" w:color="auto"/>
        <w:left w:val="none" w:sz="0" w:space="0" w:color="auto"/>
        <w:bottom w:val="none" w:sz="0" w:space="0" w:color="auto"/>
        <w:right w:val="none" w:sz="0" w:space="0" w:color="auto"/>
      </w:divBdr>
    </w:div>
    <w:div w:id="21389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B8AC2-C37E-48DF-8D49-289E41C9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Pages>
  <Words>271</Words>
  <Characters>1549</Characters>
  <Application>Microsoft Office Word</Application>
  <DocSecurity>0</DocSecurity>
  <Lines>12</Lines>
  <Paragraphs>3</Paragraphs>
  <ScaleCrop>false</ScaleCrop>
  <Company>dxc</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何翠文</cp:lastModifiedBy>
  <cp:revision>56</cp:revision>
  <dcterms:created xsi:type="dcterms:W3CDTF">2017-11-21T09:19:00Z</dcterms:created>
  <dcterms:modified xsi:type="dcterms:W3CDTF">2022-06-20T08:14:00Z</dcterms:modified>
</cp:coreProperties>
</file>