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A6A" w:rsidRDefault="00166A6A">
      <w:pPr>
        <w:jc w:val="center"/>
        <w:rPr>
          <w:rFonts w:hint="eastAsia"/>
          <w:b/>
          <w:bCs/>
          <w:sz w:val="44"/>
          <w:szCs w:val="44"/>
        </w:rPr>
      </w:pPr>
    </w:p>
    <w:p w:rsidR="00166A6A" w:rsidRDefault="00166A6A">
      <w:pPr>
        <w:jc w:val="center"/>
        <w:rPr>
          <w:b/>
          <w:bCs/>
          <w:sz w:val="44"/>
          <w:szCs w:val="44"/>
        </w:rPr>
      </w:pPr>
    </w:p>
    <w:p w:rsidR="0093073B" w:rsidRDefault="007F564B">
      <w:pPr>
        <w:jc w:val="center"/>
      </w:pPr>
      <w:r>
        <w:rPr>
          <w:rFonts w:hint="eastAsia"/>
          <w:b/>
          <w:bCs/>
          <w:sz w:val="44"/>
          <w:szCs w:val="44"/>
        </w:rPr>
        <w:t>平康公园停车场项目合作经营招商文件</w:t>
      </w:r>
    </w:p>
    <w:p w:rsidR="0093073B" w:rsidRDefault="0093073B">
      <w:pPr>
        <w:spacing w:line="360" w:lineRule="auto"/>
        <w:rPr>
          <w:rFonts w:ascii="仿宋_GB2312" w:eastAsia="仿宋_GB2312"/>
          <w:sz w:val="32"/>
          <w:szCs w:val="32"/>
        </w:rPr>
      </w:pP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我司就</w:t>
      </w:r>
      <w:r>
        <w:rPr>
          <w:rFonts w:ascii="仿宋_GB2312" w:eastAsia="仿宋_GB2312" w:hAnsi="宋体" w:cs="Arial" w:hint="eastAsia"/>
          <w:sz w:val="32"/>
          <w:szCs w:val="32"/>
        </w:rPr>
        <w:t>平康公园停车场项目合作经营进行公开招商，有关事项具体如下：</w:t>
      </w:r>
    </w:p>
    <w:p w:rsidR="0093073B" w:rsidRDefault="007F564B">
      <w:pPr>
        <w:numPr>
          <w:ilvl w:val="255"/>
          <w:numId w:val="0"/>
        </w:numPr>
        <w:spacing w:line="560" w:lineRule="exact"/>
        <w:ind w:firstLineChars="200" w:firstLine="640"/>
        <w:rPr>
          <w:rFonts w:ascii="黑体" w:eastAsia="黑体" w:hAnsi="黑体"/>
          <w:sz w:val="32"/>
          <w:szCs w:val="32"/>
        </w:rPr>
      </w:pPr>
      <w:r>
        <w:rPr>
          <w:rFonts w:ascii="黑体" w:eastAsia="黑体" w:hAnsi="黑体" w:hint="eastAsia"/>
          <w:sz w:val="32"/>
          <w:szCs w:val="32"/>
        </w:rPr>
        <w:t>一、项目名称及概况</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（一）项目名称：</w:t>
      </w:r>
      <w:r>
        <w:rPr>
          <w:rFonts w:ascii="仿宋_GB2312" w:eastAsia="仿宋_GB2312" w:hAnsi="宋体" w:cs="Arial" w:hint="eastAsia"/>
          <w:sz w:val="32"/>
          <w:szCs w:val="32"/>
        </w:rPr>
        <w:t>平康公园停车场项目合作经营</w:t>
      </w:r>
    </w:p>
    <w:p w:rsidR="0093073B" w:rsidRDefault="007F564B">
      <w:pPr>
        <w:spacing w:line="560" w:lineRule="exact"/>
        <w:ind w:firstLineChars="200" w:firstLine="640"/>
        <w:rPr>
          <w:rFonts w:ascii="仿宋_GB2312" w:eastAsia="仿宋_GB2312" w:hAnsi="宋体" w:cs="Arial"/>
          <w:sz w:val="32"/>
          <w:szCs w:val="32"/>
        </w:rPr>
      </w:pPr>
      <w:r>
        <w:rPr>
          <w:rFonts w:ascii="仿宋_GB2312" w:eastAsia="仿宋_GB2312" w:hint="eastAsia"/>
          <w:sz w:val="32"/>
          <w:szCs w:val="32"/>
        </w:rPr>
        <w:t>（二）项目地址：广州市番禺区市桥街道平康路360号平康公园</w:t>
      </w:r>
      <w:r>
        <w:rPr>
          <w:rFonts w:ascii="仿宋_GB2312" w:eastAsia="仿宋_GB2312" w:hAnsi="宋体" w:cs="Arial" w:hint="eastAsia"/>
          <w:sz w:val="32"/>
          <w:szCs w:val="32"/>
        </w:rPr>
        <w:t>西侧</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（三）项目概况：立体停车位51个，地面停车位3个（除3个充电车位和换电站外）。</w:t>
      </w:r>
    </w:p>
    <w:p w:rsidR="0093073B" w:rsidRDefault="007F564B">
      <w:pPr>
        <w:spacing w:line="560" w:lineRule="exact"/>
        <w:ind w:firstLineChars="200" w:firstLine="640"/>
        <w:rPr>
          <w:rFonts w:ascii="仿宋_GB2312" w:eastAsia="仿宋_GB2312"/>
          <w:sz w:val="32"/>
          <w:szCs w:val="32"/>
        </w:rPr>
      </w:pPr>
      <w:r>
        <w:rPr>
          <w:rFonts w:ascii="黑体" w:eastAsia="黑体" w:hAnsi="黑体" w:hint="eastAsia"/>
          <w:sz w:val="32"/>
          <w:szCs w:val="32"/>
        </w:rPr>
        <w:t>二、项目合作模式</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（一）本项目采用合作经营方式，以公开招商方式确定合作运营商。</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二）公开招商确定中标运营商后，由招商人与运营商签署本项目的合作经营合同，以授予运营商经营权（除3套充电桩和1座换电站外），确定双方在本项目进行中的权利和义务，运营商须在中标后负责本项目的经营、运营维护等工作及其相关费用。</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（三）运营商根据双方的约定对停车场实施自主管理及取得停车费收入，并按投标报价的金额向招商人缴纳停车场承包费。</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（四）合作期限：3年</w:t>
      </w:r>
    </w:p>
    <w:p w:rsidR="0093073B" w:rsidRDefault="007F564B">
      <w:pPr>
        <w:spacing w:line="560" w:lineRule="exact"/>
        <w:ind w:firstLineChars="200" w:firstLine="640"/>
        <w:rPr>
          <w:rFonts w:ascii="仿宋_GB2312" w:eastAsia="仿宋_GB2312"/>
          <w:sz w:val="32"/>
          <w:szCs w:val="32"/>
        </w:rPr>
      </w:pPr>
      <w:r>
        <w:rPr>
          <w:rFonts w:ascii="黑体" w:eastAsia="黑体" w:hAnsi="黑体" w:hint="eastAsia"/>
          <w:sz w:val="32"/>
          <w:szCs w:val="32"/>
        </w:rPr>
        <w:t>三、运营商资格要求</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（一）运营商应持有工商行政管理部门核发的有效法人营业执照，营业范围须包含停车场经营管理或停车场经营业务。</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（二）运营商至少具有专职停车场机械设备操作人员3名，（上述人员均需持有特种设备作业人员证书——机械式停车设备司机，上述人员需提供自报价截止时间前连续3个月运营商为其缴纳的有效社保证明）。</w:t>
      </w:r>
    </w:p>
    <w:p w:rsidR="0093073B" w:rsidRDefault="007F564B">
      <w:pPr>
        <w:pStyle w:val="a7"/>
        <w:spacing w:before="0" w:after="0" w:line="560" w:lineRule="exact"/>
        <w:ind w:firstLineChars="200" w:firstLine="643"/>
        <w:jc w:val="both"/>
      </w:pPr>
      <w:r>
        <w:rPr>
          <w:rFonts w:ascii="仿宋_GB2312" w:eastAsia="仿宋_GB2312" w:hAnsi="宋体" w:cs="Arial" w:hint="eastAsia"/>
          <w:b/>
          <w:bCs/>
          <w:color w:val="000000"/>
          <w:kern w:val="2"/>
          <w:sz w:val="32"/>
          <w:szCs w:val="32"/>
        </w:rPr>
        <w:t>不符合以上资格要求的报价单位文件视为无效。</w:t>
      </w:r>
    </w:p>
    <w:p w:rsidR="0093073B" w:rsidRDefault="007F564B">
      <w:pPr>
        <w:spacing w:line="560" w:lineRule="exact"/>
        <w:ind w:firstLineChars="200" w:firstLine="640"/>
        <w:rPr>
          <w:rFonts w:ascii="黑体" w:eastAsia="黑体" w:hAnsi="黑体"/>
          <w:sz w:val="32"/>
          <w:szCs w:val="32"/>
        </w:rPr>
      </w:pPr>
      <w:r>
        <w:rPr>
          <w:rFonts w:ascii="黑体" w:eastAsia="黑体" w:hAnsi="黑体" w:hint="eastAsia"/>
          <w:sz w:val="32"/>
          <w:szCs w:val="32"/>
        </w:rPr>
        <w:t>四、项目内容及要求</w:t>
      </w:r>
    </w:p>
    <w:p w:rsidR="0093073B" w:rsidRDefault="007F564B">
      <w:pPr>
        <w:spacing w:line="560" w:lineRule="exact"/>
        <w:ind w:firstLineChars="200" w:firstLine="640"/>
        <w:rPr>
          <w:rFonts w:ascii="仿宋_GB2312" w:eastAsia="仿宋_GB2312"/>
          <w:sz w:val="32"/>
          <w:szCs w:val="32"/>
        </w:rPr>
      </w:pPr>
      <w:r>
        <w:rPr>
          <w:rFonts w:ascii="仿宋_GB2312" w:eastAsia="仿宋_GB2312" w:hint="eastAsia"/>
          <w:sz w:val="32"/>
          <w:szCs w:val="32"/>
        </w:rPr>
        <w:t>运营商</w:t>
      </w:r>
      <w:r>
        <w:rPr>
          <w:rFonts w:ascii="仿宋" w:eastAsia="仿宋" w:hAnsi="仿宋" w:cs="仿宋" w:hint="eastAsia"/>
          <w:sz w:val="32"/>
          <w:szCs w:val="32"/>
        </w:rPr>
        <w:t>承担本项目的</w:t>
      </w:r>
      <w:r>
        <w:rPr>
          <w:rFonts w:ascii="仿宋_GB2312" w:eastAsia="仿宋_GB2312" w:hint="eastAsia"/>
          <w:sz w:val="32"/>
          <w:szCs w:val="32"/>
        </w:rPr>
        <w:t>经营、运营维护等工作及其相关费用</w:t>
      </w:r>
      <w:r>
        <w:rPr>
          <w:rFonts w:ascii="仿宋" w:eastAsia="仿宋" w:hAnsi="仿宋" w:cs="仿宋" w:hint="eastAsia"/>
          <w:sz w:val="32"/>
          <w:szCs w:val="32"/>
        </w:rPr>
        <w:t>，包括但不限于以下</w:t>
      </w:r>
      <w:r>
        <w:rPr>
          <w:rFonts w:ascii="仿宋_GB2312" w:eastAsia="仿宋_GB2312" w:hint="eastAsia"/>
          <w:sz w:val="32"/>
          <w:szCs w:val="32"/>
        </w:rPr>
        <w:t>内容：⑴按合同约定向招商人支付承包费用；⑵负责停车场（除3套充电桩和1座换电站外）水、电费用，车库设施的维修保养、清洁及其费用；⑶按照停车场（除3个充电车位和换电站外）的车位购买停车场责任险和公众责任险，并承担其相关费用；⑷负责办理停车场收费的报批和年审等运营相关的手续；⑸负责提供车库办理特种设备使用证所需的安全人员和操作人员等相关证件，协助招商人完成使用证的办理；⑹合作期内，每天24小时安排专人不间断值守；⑺制定停车场管理制度，负责车场内车辆的安全防范和责任事故的处理；⑻告知车主和车位使用人有关限制条件，订立车场管理服务守则；⑼保持停车场公共环境卫生整洁干净，包括:公共通道、公共部位的清洁卫生、垃圾的收集、清运等，维护停车场公共秩序正常，包括:安全监控、巡视、值勤等，接受招商人合理的意见和建议，调整管理流程和管理制度，管理停车场交通与维护停车场的停车和行车秩序；⑽承担在停车场内发生的因车辆被刮、碰、砸或者被盗、损坏等而给停车车主及招商人造成的损失及责任；⑾配备专职停车场机械设备操作人员，承担其薪酬、服装、伙食、保险、技能培训等费用，并确保按照立体车库操作规程进行操作，合理使用停车场及</w:t>
      </w:r>
      <w:r>
        <w:rPr>
          <w:rFonts w:ascii="仿宋_GB2312" w:eastAsia="仿宋_GB2312" w:hint="eastAsia"/>
          <w:sz w:val="32"/>
          <w:szCs w:val="32"/>
        </w:rPr>
        <w:lastRenderedPageBreak/>
        <w:t>其设施设备,不得擅自变更其使用用途，并自行对停车场场地及设施设备进行维修维护；⑿负责依法缴纳停车场经营及收费的有关所有税费等费用，负责停车场内的治安与消防工作。如相关职能部门或者招商人发现运营商的治安或消防工作存在隐患时，有权要求运营商整改，运营商应立即进行整改并承担费用；⒀负责处理因停车问题引起顾客投诉和纠纷，负责承担属运营商原因引发的顾客车辆损失等理赔。</w:t>
      </w:r>
    </w:p>
    <w:p w:rsidR="0093073B" w:rsidRDefault="007F564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五、获取招商文件</w:t>
      </w:r>
    </w:p>
    <w:p w:rsidR="0093073B" w:rsidRDefault="007F564B">
      <w:pPr>
        <w:pStyle w:val="a7"/>
        <w:widowControl/>
        <w:spacing w:before="150" w:after="150" w:line="560" w:lineRule="exact"/>
        <w:ind w:firstLine="555"/>
        <w:rPr>
          <w:rFonts w:ascii="仿宋_GB2312" w:eastAsia="仿宋_GB2312" w:hAnsi="宋体" w:cs="Arial"/>
          <w:color w:val="000000"/>
          <w:sz w:val="32"/>
          <w:szCs w:val="32"/>
        </w:rPr>
      </w:pPr>
      <w:r>
        <w:rPr>
          <w:rFonts w:ascii="仿宋_GB2312" w:eastAsia="仿宋_GB2312" w:hAnsi="宋体" w:cs="Arial" w:hint="eastAsia"/>
          <w:color w:val="000000"/>
          <w:kern w:val="2"/>
          <w:sz w:val="32"/>
          <w:szCs w:val="32"/>
        </w:rPr>
        <w:t>获取招商文件方式：</w:t>
      </w:r>
      <w:r>
        <w:rPr>
          <w:rFonts w:ascii="仿宋_GB2312" w:eastAsia="仿宋_GB2312" w:hAnsi="宋体" w:cs="Arial" w:hint="eastAsia"/>
          <w:color w:val="000000"/>
          <w:sz w:val="32"/>
          <w:szCs w:val="32"/>
        </w:rPr>
        <w:t>2022年8月</w:t>
      </w:r>
      <w:r w:rsidR="00166A6A">
        <w:rPr>
          <w:rFonts w:ascii="仿宋_GB2312" w:eastAsia="仿宋_GB2312" w:hAnsi="宋体" w:cs="Arial"/>
          <w:color w:val="000000"/>
          <w:sz w:val="32"/>
          <w:szCs w:val="32"/>
          <w:u w:val="single"/>
        </w:rPr>
        <w:t>5</w:t>
      </w:r>
      <w:r>
        <w:rPr>
          <w:rFonts w:ascii="仿宋_GB2312" w:eastAsia="仿宋_GB2312" w:hAnsi="宋体" w:cs="Arial" w:hint="eastAsia"/>
          <w:color w:val="000000"/>
          <w:sz w:val="32"/>
          <w:szCs w:val="32"/>
        </w:rPr>
        <w:t>日至2022年8月</w:t>
      </w:r>
      <w:r w:rsidR="00166A6A">
        <w:rPr>
          <w:rFonts w:ascii="仿宋_GB2312" w:eastAsia="仿宋_GB2312" w:hAnsi="宋体" w:cs="Arial"/>
          <w:color w:val="000000"/>
          <w:sz w:val="32"/>
          <w:szCs w:val="32"/>
          <w:u w:val="single"/>
        </w:rPr>
        <w:t>9</w:t>
      </w:r>
      <w:r>
        <w:rPr>
          <w:rFonts w:ascii="仿宋_GB2312" w:eastAsia="仿宋_GB2312" w:hAnsi="宋体" w:cs="Arial" w:hint="eastAsia"/>
          <w:color w:val="000000"/>
          <w:sz w:val="32"/>
          <w:szCs w:val="32"/>
        </w:rPr>
        <w:t>日</w:t>
      </w:r>
      <w:r>
        <w:rPr>
          <w:rFonts w:ascii="仿宋_GB2312" w:eastAsia="仿宋_GB2312" w:hAnsi="宋体" w:cs="Arial" w:hint="eastAsia"/>
          <w:color w:val="000000"/>
          <w:kern w:val="2"/>
          <w:sz w:val="32"/>
          <w:szCs w:val="32"/>
        </w:rPr>
        <w:t>，工作日北京时间上午9:00至12:00，下午14:00至17:00，联系招商人获取。</w:t>
      </w:r>
    </w:p>
    <w:p w:rsidR="0093073B" w:rsidRDefault="007F564B">
      <w:pPr>
        <w:spacing w:line="560" w:lineRule="exact"/>
        <w:ind w:firstLineChars="200" w:firstLine="640"/>
        <w:rPr>
          <w:rFonts w:ascii="楷体" w:eastAsia="楷体" w:hAnsi="楷体" w:cs="楷体"/>
          <w:color w:val="000000"/>
          <w:sz w:val="32"/>
          <w:szCs w:val="32"/>
        </w:rPr>
      </w:pPr>
      <w:r>
        <w:rPr>
          <w:rFonts w:ascii="黑体" w:eastAsia="黑体" w:hAnsi="黑体" w:cs="黑体" w:hint="eastAsia"/>
          <w:sz w:val="32"/>
          <w:szCs w:val="32"/>
        </w:rPr>
        <w:t>六、报价及报价文件</w:t>
      </w:r>
    </w:p>
    <w:p w:rsidR="0093073B" w:rsidRDefault="007F564B">
      <w:pPr>
        <w:widowControl/>
        <w:adjustRightInd w:val="0"/>
        <w:spacing w:line="560" w:lineRule="exact"/>
        <w:ind w:firstLineChars="200" w:firstLine="640"/>
        <w:jc w:val="left"/>
        <w:rPr>
          <w:rFonts w:ascii="仿宋_GB2312" w:eastAsia="仿宋_GB2312" w:hAnsi="宋体" w:cs="Arial"/>
          <w:bCs/>
          <w:color w:val="000000"/>
          <w:sz w:val="32"/>
          <w:szCs w:val="32"/>
        </w:rPr>
      </w:pPr>
      <w:r>
        <w:rPr>
          <w:rFonts w:ascii="仿宋_GB2312" w:eastAsia="仿宋_GB2312" w:hAnsi="宋体" w:cs="Arial" w:hint="eastAsia"/>
          <w:bCs/>
          <w:color w:val="000000"/>
          <w:sz w:val="32"/>
          <w:szCs w:val="32"/>
        </w:rPr>
        <w:t>（一）本项目承包费用警戒价为每月含税人民币</w:t>
      </w:r>
      <w:r>
        <w:rPr>
          <w:rFonts w:ascii="仿宋_GB2312" w:eastAsia="仿宋_GB2312" w:hAnsi="宋体" w:cs="Arial" w:hint="eastAsia"/>
          <w:bCs/>
          <w:color w:val="000000"/>
          <w:sz w:val="32"/>
          <w:szCs w:val="32"/>
          <w:u w:val="single"/>
        </w:rPr>
        <w:t>17280.00</w:t>
      </w:r>
      <w:r>
        <w:rPr>
          <w:rFonts w:ascii="仿宋_GB2312" w:eastAsia="仿宋_GB2312" w:hAnsi="宋体" w:cs="Arial" w:hint="eastAsia"/>
          <w:bCs/>
          <w:color w:val="000000"/>
          <w:sz w:val="32"/>
          <w:szCs w:val="32"/>
        </w:rPr>
        <w:t>元，并每年递增3%。承包费用报价低于警戒价的报价文件将被拒绝。</w:t>
      </w:r>
    </w:p>
    <w:p w:rsidR="0093073B" w:rsidRDefault="007F564B">
      <w:pPr>
        <w:spacing w:line="560" w:lineRule="exact"/>
        <w:ind w:firstLineChars="200" w:firstLine="640"/>
        <w:rPr>
          <w:rFonts w:ascii="仿宋_GB2312" w:eastAsia="仿宋_GB2312" w:hAnsi="宋体" w:cs="Arial"/>
          <w:color w:val="000000"/>
          <w:sz w:val="32"/>
          <w:szCs w:val="32"/>
        </w:rPr>
      </w:pPr>
      <w:r>
        <w:rPr>
          <w:rFonts w:ascii="仿宋_GB2312" w:eastAsia="仿宋_GB2312" w:hint="eastAsia"/>
          <w:sz w:val="32"/>
          <w:szCs w:val="32"/>
        </w:rPr>
        <w:t>（</w:t>
      </w:r>
      <w:r>
        <w:rPr>
          <w:rFonts w:ascii="仿宋_GB2312" w:eastAsia="仿宋_GB2312" w:hAnsi="宋体" w:cs="Arial" w:hint="eastAsia"/>
          <w:color w:val="000000"/>
          <w:sz w:val="32"/>
          <w:szCs w:val="32"/>
        </w:rPr>
        <w:t>二</w:t>
      </w:r>
      <w:r>
        <w:rPr>
          <w:rFonts w:ascii="仿宋_GB2312" w:eastAsia="仿宋_GB2312" w:hint="eastAsia"/>
          <w:sz w:val="32"/>
          <w:szCs w:val="32"/>
        </w:rPr>
        <w:t>）</w:t>
      </w:r>
      <w:r>
        <w:rPr>
          <w:rFonts w:ascii="仿宋_GB2312" w:eastAsia="仿宋_GB2312" w:hAnsi="宋体" w:cs="Arial" w:hint="eastAsia"/>
          <w:color w:val="000000"/>
          <w:sz w:val="32"/>
          <w:szCs w:val="32"/>
        </w:rPr>
        <w:t>各报价单位必须详细阅读本项目招商文件和其它有关文件，并充分了解项目内容、现场条件及风险等，完成项目所有内容。</w:t>
      </w:r>
    </w:p>
    <w:p w:rsidR="0093073B" w:rsidRDefault="007F564B">
      <w:pPr>
        <w:numPr>
          <w:ilvl w:val="255"/>
          <w:numId w:val="0"/>
        </w:numPr>
        <w:spacing w:line="560" w:lineRule="exact"/>
        <w:ind w:firstLineChars="200" w:firstLine="640"/>
        <w:rPr>
          <w:rFonts w:ascii="仿宋_GB2312" w:eastAsia="仿宋_GB2312"/>
          <w:sz w:val="32"/>
          <w:szCs w:val="32"/>
        </w:rPr>
      </w:pPr>
      <w:r>
        <w:rPr>
          <w:rFonts w:ascii="仿宋_GB2312" w:eastAsia="仿宋_GB2312" w:hAnsi="宋体" w:cs="Arial" w:hint="eastAsia"/>
          <w:bCs/>
          <w:color w:val="000000"/>
          <w:sz w:val="32"/>
          <w:szCs w:val="32"/>
        </w:rPr>
        <w:t>（</w:t>
      </w:r>
      <w:r>
        <w:rPr>
          <w:rFonts w:ascii="仿宋_GB2312" w:eastAsia="仿宋_GB2312" w:hint="eastAsia"/>
          <w:sz w:val="32"/>
          <w:szCs w:val="32"/>
        </w:rPr>
        <w:t>三</w:t>
      </w:r>
      <w:r>
        <w:rPr>
          <w:rFonts w:ascii="仿宋_GB2312" w:eastAsia="仿宋_GB2312" w:hAnsi="宋体" w:cs="Arial" w:hint="eastAsia"/>
          <w:bCs/>
          <w:color w:val="000000"/>
          <w:sz w:val="32"/>
          <w:szCs w:val="32"/>
        </w:rPr>
        <w:t>）</w:t>
      </w:r>
      <w:r>
        <w:rPr>
          <w:rFonts w:ascii="仿宋_GB2312" w:eastAsia="仿宋_GB2312" w:hAnsi="宋体" w:cs="Arial" w:hint="eastAsia"/>
          <w:color w:val="000000"/>
          <w:sz w:val="32"/>
          <w:szCs w:val="32"/>
        </w:rPr>
        <w:t>报价包括但不限于人工费、管理费、利润及税金等各种完成本项目全部工作内容所需的一切费用。</w:t>
      </w:r>
    </w:p>
    <w:p w:rsidR="0093073B" w:rsidRDefault="007F564B">
      <w:pPr>
        <w:spacing w:line="560" w:lineRule="exact"/>
        <w:ind w:firstLineChars="200" w:firstLine="640"/>
        <w:rPr>
          <w:rFonts w:ascii="黑体" w:eastAsia="黑体" w:hAnsi="黑体" w:cs="黑体"/>
          <w:color w:val="000000"/>
          <w:sz w:val="32"/>
          <w:szCs w:val="32"/>
        </w:rPr>
      </w:pPr>
      <w:r>
        <w:rPr>
          <w:rFonts w:ascii="黑体" w:eastAsia="黑体" w:hAnsi="黑体" w:cs="黑体" w:hint="eastAsia"/>
          <w:sz w:val="32"/>
          <w:szCs w:val="32"/>
        </w:rPr>
        <w:t>七</w:t>
      </w:r>
      <w:r>
        <w:rPr>
          <w:rFonts w:ascii="黑体" w:eastAsia="黑体" w:hAnsi="黑体" w:cs="黑体" w:hint="eastAsia"/>
          <w:color w:val="000000"/>
          <w:sz w:val="32"/>
          <w:szCs w:val="32"/>
        </w:rPr>
        <w:t>、报价文件的提交</w:t>
      </w:r>
    </w:p>
    <w:p w:rsidR="0093073B" w:rsidRDefault="007F564B">
      <w:pPr>
        <w:spacing w:line="56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（一）报价文件提交截止时间：2022年8月</w:t>
      </w:r>
      <w:r w:rsidR="00166A6A">
        <w:rPr>
          <w:rFonts w:ascii="仿宋_GB2312" w:eastAsia="仿宋_GB2312" w:hAnsi="宋体" w:cs="Arial"/>
          <w:color w:val="000000"/>
          <w:sz w:val="32"/>
          <w:szCs w:val="32"/>
          <w:u w:val="single"/>
        </w:rPr>
        <w:t>11</w:t>
      </w:r>
      <w:r>
        <w:rPr>
          <w:rFonts w:ascii="仿宋_GB2312" w:eastAsia="仿宋_GB2312" w:hAnsi="宋体" w:cs="Arial" w:hint="eastAsia"/>
          <w:color w:val="000000"/>
          <w:sz w:val="32"/>
          <w:szCs w:val="32"/>
        </w:rPr>
        <w:t>日</w:t>
      </w:r>
      <w:r>
        <w:rPr>
          <w:rFonts w:ascii="仿宋_GB2312" w:eastAsia="仿宋_GB2312" w:hAnsi="宋体" w:cs="Arial" w:hint="eastAsia"/>
          <w:color w:val="000000"/>
          <w:sz w:val="32"/>
          <w:szCs w:val="32"/>
          <w:u w:val="single"/>
        </w:rPr>
        <w:t>11</w:t>
      </w:r>
      <w:r>
        <w:rPr>
          <w:rFonts w:ascii="仿宋_GB2312" w:eastAsia="仿宋_GB2312" w:hAnsi="宋体" w:cs="Arial" w:hint="eastAsia"/>
          <w:color w:val="000000"/>
          <w:sz w:val="32"/>
          <w:szCs w:val="32"/>
        </w:rPr>
        <w:t>时</w:t>
      </w:r>
      <w:r>
        <w:rPr>
          <w:rFonts w:ascii="仿宋_GB2312" w:eastAsia="仿宋_GB2312" w:hAnsi="宋体" w:cs="Arial" w:hint="eastAsia"/>
          <w:color w:val="000000"/>
          <w:sz w:val="32"/>
          <w:szCs w:val="32"/>
          <w:u w:val="single"/>
        </w:rPr>
        <w:t>00</w:t>
      </w:r>
      <w:r>
        <w:rPr>
          <w:rFonts w:ascii="仿宋_GB2312" w:eastAsia="仿宋_GB2312" w:hAnsi="宋体" w:cs="Arial" w:hint="eastAsia"/>
          <w:color w:val="000000"/>
          <w:sz w:val="32"/>
          <w:szCs w:val="32"/>
        </w:rPr>
        <w:t>分，逾期提交的报价文件不予接受。</w:t>
      </w:r>
    </w:p>
    <w:p w:rsidR="0093073B" w:rsidRDefault="007F564B">
      <w:pPr>
        <w:spacing w:line="500" w:lineRule="exact"/>
        <w:ind w:firstLineChars="200" w:firstLine="640"/>
        <w:rPr>
          <w:rFonts w:ascii="仿宋_GB2312" w:eastAsia="仿宋_GB2312" w:hAnsi="宋体" w:cs="Arial"/>
          <w:color w:val="000000"/>
          <w:sz w:val="32"/>
          <w:szCs w:val="32"/>
        </w:rPr>
      </w:pPr>
      <w:r>
        <w:rPr>
          <w:rFonts w:ascii="仿宋_GB2312" w:eastAsia="仿宋_GB2312" w:hAnsi="宋体" w:cs="Arial" w:hint="eastAsia"/>
          <w:color w:val="000000"/>
          <w:sz w:val="32"/>
          <w:szCs w:val="32"/>
        </w:rPr>
        <w:t>（二）提交方式：报价文件纸质文件一式两份，盖章扫描件电子版一份。报价文件（包括但不限于报价书、所有资格证明文件）须经报价单位签章齐全后以密封形式递交至广州市城投土地</w:t>
      </w:r>
      <w:r>
        <w:rPr>
          <w:rFonts w:ascii="仿宋_GB2312" w:eastAsia="仿宋_GB2312" w:hAnsi="宋体" w:cs="Arial" w:hint="eastAsia"/>
          <w:color w:val="000000"/>
          <w:sz w:val="32"/>
          <w:szCs w:val="32"/>
        </w:rPr>
        <w:lastRenderedPageBreak/>
        <w:t>开发有限公司（地址：广州市越秀区流花路117号流花展贸中心13号馆4楼），信封上注明项目名称及报价单位全称，信封封口处应当加盖单位公章。</w:t>
      </w:r>
    </w:p>
    <w:p w:rsidR="0093073B" w:rsidRDefault="007F564B">
      <w:pPr>
        <w:spacing w:line="500" w:lineRule="exact"/>
        <w:ind w:firstLineChars="200" w:firstLine="640"/>
        <w:rPr>
          <w:rFonts w:ascii="仿宋_GB2312" w:eastAsia="仿宋_GB2312"/>
          <w:sz w:val="32"/>
          <w:szCs w:val="32"/>
        </w:rPr>
      </w:pPr>
      <w:r>
        <w:rPr>
          <w:rFonts w:ascii="仿宋_GB2312" w:eastAsia="仿宋_GB2312" w:hAnsi="宋体" w:cs="Arial" w:hint="eastAsia"/>
          <w:color w:val="000000"/>
          <w:sz w:val="32"/>
          <w:szCs w:val="32"/>
        </w:rPr>
        <w:t>采用邮寄方式的，应在邮寄外包装袋上注明“</w:t>
      </w:r>
      <w:r>
        <w:rPr>
          <w:rFonts w:ascii="仿宋_GB2312" w:eastAsia="仿宋_GB2312" w:hAnsi="宋体" w:cs="Arial" w:hint="eastAsia"/>
          <w:sz w:val="32"/>
          <w:szCs w:val="32"/>
        </w:rPr>
        <w:t>平康公园停车场项目合作经营</w:t>
      </w:r>
      <w:r>
        <w:rPr>
          <w:rFonts w:ascii="仿宋_GB2312" w:eastAsia="仿宋_GB2312" w:hAnsi="宋体" w:cs="Arial" w:hint="eastAsia"/>
          <w:color w:val="000000"/>
          <w:sz w:val="32"/>
          <w:szCs w:val="32"/>
        </w:rPr>
        <w:t>”字样。电子版可随纸质文件一同投递，或在截止时间后24小时内以电子邮件方式投递到邮箱：</w:t>
      </w:r>
      <w:r>
        <w:rPr>
          <w:rFonts w:ascii="仿宋_GB2312" w:eastAsia="仿宋_GB2312" w:hAnsi="宋体" w:cs="Arial" w:hint="eastAsia"/>
          <w:color w:val="000000"/>
          <w:sz w:val="32"/>
          <w:szCs w:val="32"/>
          <w:u w:val="single"/>
        </w:rPr>
        <w:t>654967071</w:t>
      </w:r>
      <w:r>
        <w:rPr>
          <w:rFonts w:ascii="仿宋_GB2312" w:eastAsia="仿宋_GB2312" w:hAnsi="宋体" w:cs="Arial" w:hint="eastAsia"/>
          <w:color w:val="000000"/>
          <w:sz w:val="32"/>
          <w:szCs w:val="32"/>
        </w:rPr>
        <w:t>@qq.com。报价单位递交报价文件后，请联系招商人确认。</w:t>
      </w:r>
    </w:p>
    <w:p w:rsidR="0093073B" w:rsidRDefault="007F564B">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八、候选单位确认方式</w:t>
      </w:r>
    </w:p>
    <w:p w:rsidR="0093073B" w:rsidRDefault="007F564B">
      <w:pPr>
        <w:spacing w:line="560" w:lineRule="exact"/>
        <w:ind w:firstLineChars="200" w:firstLine="643"/>
        <w:rPr>
          <w:rFonts w:ascii="仿宋_GB2312" w:eastAsia="仿宋_GB2312" w:hAnsi="宋体" w:cs="Arial"/>
          <w:color w:val="000000"/>
          <w:sz w:val="32"/>
          <w:szCs w:val="32"/>
        </w:rPr>
      </w:pPr>
      <w:r>
        <w:rPr>
          <w:rFonts w:ascii="仿宋_GB2312" w:eastAsia="仿宋_GB2312" w:hAnsi="宋体" w:cs="Arial" w:hint="eastAsia"/>
          <w:b/>
          <w:bCs/>
          <w:color w:val="000000"/>
          <w:sz w:val="32"/>
          <w:szCs w:val="32"/>
        </w:rPr>
        <w:t>本项目采用最高价中标原则：</w:t>
      </w:r>
      <w:r>
        <w:rPr>
          <w:rFonts w:ascii="仿宋_GB2312" w:eastAsia="仿宋_GB2312" w:hAnsi="宋体" w:cs="Arial" w:hint="eastAsia"/>
          <w:color w:val="000000"/>
          <w:sz w:val="32"/>
          <w:szCs w:val="32"/>
        </w:rPr>
        <w:t>按照各报价人通过资格条件审查后且经校核后的报价从高到低排列先后次序，有效报价最高的单位为中标单位；价格相同的，由招商人通过编号后随机抽取一家单位确定中标。</w:t>
      </w:r>
    </w:p>
    <w:p w:rsidR="0093073B" w:rsidRDefault="0093073B">
      <w:pPr>
        <w:spacing w:line="560" w:lineRule="exact"/>
        <w:ind w:firstLineChars="200" w:firstLine="640"/>
        <w:rPr>
          <w:rFonts w:ascii="仿宋_GB2312" w:eastAsia="仿宋_GB2312" w:hAnsi="宋体" w:cs="Arial"/>
          <w:color w:val="000000"/>
          <w:sz w:val="32"/>
          <w:szCs w:val="32"/>
        </w:rPr>
      </w:pPr>
    </w:p>
    <w:p w:rsidR="0093073B" w:rsidRDefault="007F564B">
      <w:pPr>
        <w:spacing w:line="560" w:lineRule="exact"/>
        <w:ind w:firstLineChars="200" w:firstLine="640"/>
        <w:rPr>
          <w:sz w:val="24"/>
        </w:rPr>
      </w:pPr>
      <w:r>
        <w:rPr>
          <w:rFonts w:ascii="仿宋_GB2312" w:eastAsia="仿宋_GB2312" w:hAnsi="宋体" w:cs="Arial" w:hint="eastAsia"/>
          <w:color w:val="000000"/>
          <w:sz w:val="32"/>
          <w:szCs w:val="32"/>
        </w:rPr>
        <w:t>附件：报价书（格式）</w:t>
      </w:r>
    </w:p>
    <w:p w:rsidR="0093073B" w:rsidRDefault="0093073B">
      <w:pPr>
        <w:spacing w:line="480" w:lineRule="exact"/>
        <w:rPr>
          <w:sz w:val="24"/>
        </w:rPr>
      </w:pPr>
    </w:p>
    <w:p w:rsidR="0093073B" w:rsidRDefault="0093073B">
      <w:pPr>
        <w:pStyle w:val="2"/>
        <w:rPr>
          <w:sz w:val="24"/>
        </w:rPr>
      </w:pPr>
    </w:p>
    <w:p w:rsidR="0093073B" w:rsidRDefault="0093073B"/>
    <w:p w:rsidR="0093073B" w:rsidRDefault="007F564B">
      <w:pPr>
        <w:spacing w:line="480" w:lineRule="exact"/>
        <w:ind w:firstLine="480"/>
        <w:jc w:val="right"/>
        <w:rPr>
          <w:rFonts w:ascii="仿宋_GB2312" w:eastAsia="仿宋_GB2312" w:hAnsi="宋体" w:cs="Arial"/>
          <w:sz w:val="32"/>
          <w:szCs w:val="32"/>
        </w:rPr>
      </w:pPr>
      <w:r>
        <w:rPr>
          <w:rFonts w:ascii="宋体" w:eastAsia="仿宋_GB2312" w:hAnsi="宋体" w:cs="Arial" w:hint="eastAsia"/>
          <w:sz w:val="32"/>
          <w:szCs w:val="32"/>
        </w:rPr>
        <w:t>广州市城投土地开发有限公司</w:t>
      </w:r>
    </w:p>
    <w:p w:rsidR="0093073B" w:rsidRDefault="007F564B">
      <w:pPr>
        <w:spacing w:line="480" w:lineRule="exact"/>
        <w:ind w:firstLine="480"/>
        <w:jc w:val="center"/>
        <w:rPr>
          <w:sz w:val="24"/>
        </w:rPr>
      </w:pPr>
      <w:r>
        <w:rPr>
          <w:rFonts w:ascii="仿宋_GB2312" w:eastAsia="仿宋_GB2312" w:hAnsi="宋体" w:cs="Arial" w:hint="eastAsia"/>
          <w:sz w:val="32"/>
          <w:szCs w:val="32"/>
        </w:rPr>
        <w:t xml:space="preserve">                         2022年8月</w:t>
      </w:r>
      <w:r w:rsidR="00EA736A">
        <w:rPr>
          <w:rFonts w:ascii="仿宋_GB2312" w:eastAsia="仿宋_GB2312" w:hAnsi="宋体" w:cs="Arial"/>
          <w:sz w:val="32"/>
          <w:szCs w:val="32"/>
        </w:rPr>
        <w:t>4</w:t>
      </w:r>
      <w:bookmarkStart w:id="0" w:name="_GoBack"/>
      <w:bookmarkEnd w:id="0"/>
      <w:r>
        <w:rPr>
          <w:rFonts w:ascii="仿宋_GB2312" w:eastAsia="仿宋_GB2312" w:hAnsi="宋体" w:cs="Arial" w:hint="eastAsia"/>
          <w:sz w:val="32"/>
          <w:szCs w:val="32"/>
        </w:rPr>
        <w:t>日</w:t>
      </w:r>
    </w:p>
    <w:p w:rsidR="0093073B" w:rsidRDefault="0093073B">
      <w:pPr>
        <w:spacing w:line="640" w:lineRule="exact"/>
        <w:jc w:val="center"/>
        <w:rPr>
          <w:rFonts w:ascii="宋体" w:hAnsi="宋体"/>
          <w:b/>
          <w:sz w:val="44"/>
          <w:szCs w:val="44"/>
        </w:rPr>
      </w:pPr>
    </w:p>
    <w:p w:rsidR="0093073B" w:rsidRDefault="0093073B">
      <w:pPr>
        <w:spacing w:line="640" w:lineRule="exact"/>
        <w:jc w:val="center"/>
        <w:rPr>
          <w:rFonts w:ascii="宋体" w:hAnsi="宋体"/>
          <w:b/>
          <w:sz w:val="44"/>
          <w:szCs w:val="44"/>
        </w:rPr>
      </w:pPr>
    </w:p>
    <w:p w:rsidR="0093073B" w:rsidRDefault="0093073B">
      <w:pPr>
        <w:spacing w:line="640" w:lineRule="exact"/>
        <w:jc w:val="center"/>
        <w:rPr>
          <w:rFonts w:ascii="宋体" w:hAnsi="宋体"/>
          <w:b/>
          <w:sz w:val="44"/>
          <w:szCs w:val="44"/>
        </w:rPr>
      </w:pPr>
    </w:p>
    <w:p w:rsidR="0093073B" w:rsidRDefault="0093073B">
      <w:pPr>
        <w:spacing w:line="640" w:lineRule="exact"/>
        <w:jc w:val="center"/>
        <w:rPr>
          <w:rFonts w:ascii="宋体" w:hAnsi="宋体"/>
          <w:b/>
          <w:sz w:val="44"/>
          <w:szCs w:val="44"/>
        </w:rPr>
      </w:pPr>
    </w:p>
    <w:p w:rsidR="0093073B" w:rsidRDefault="0093073B" w:rsidP="00166A6A">
      <w:pPr>
        <w:spacing w:line="640" w:lineRule="exact"/>
        <w:rPr>
          <w:rFonts w:ascii="宋体" w:hAnsi="宋体"/>
          <w:b/>
          <w:sz w:val="44"/>
          <w:szCs w:val="44"/>
        </w:rPr>
      </w:pPr>
    </w:p>
    <w:p w:rsidR="0093073B" w:rsidRDefault="0093073B">
      <w:pPr>
        <w:spacing w:line="640" w:lineRule="exact"/>
        <w:rPr>
          <w:rFonts w:ascii="宋体" w:hAnsi="宋体"/>
          <w:b/>
          <w:sz w:val="44"/>
          <w:szCs w:val="44"/>
        </w:rPr>
      </w:pPr>
    </w:p>
    <w:p w:rsidR="0093073B" w:rsidRDefault="000303DD">
      <w:pPr>
        <w:spacing w:line="640" w:lineRule="exact"/>
        <w:jc w:val="center"/>
        <w:rPr>
          <w:rFonts w:ascii="宋体" w:hAnsi="宋体"/>
          <w:b/>
          <w:sz w:val="44"/>
          <w:szCs w:val="44"/>
        </w:rPr>
      </w:pPr>
      <w:r>
        <w:rPr>
          <w:sz w:val="32"/>
        </w:rPr>
        <w:pict>
          <v:shapetype id="_x0000_t202" coordsize="21600,21600" o:spt="202" path="m,l,21600r21600,l21600,xe">
            <v:stroke joinstyle="miter"/>
            <v:path gradientshapeok="t" o:connecttype="rect"/>
          </v:shapetype>
          <v:shape id="_x0000_s1026" type="#_x0000_t202" style="position:absolute;left:0;text-align:left;margin-left:-35.05pt;margin-top:-19.25pt;width:38.95pt;height:21.75pt;z-index:251660288;mso-width-relative:page;mso-height-relative:page" stroked="f">
            <v:textbox>
              <w:txbxContent>
                <w:p w:rsidR="0093073B" w:rsidRDefault="007F564B">
                  <w:pPr>
                    <w:rPr>
                      <w:rFonts w:eastAsia="宋体"/>
                      <w:sz w:val="24"/>
                      <w:szCs w:val="24"/>
                    </w:rPr>
                  </w:pPr>
                  <w:r>
                    <w:rPr>
                      <w:rFonts w:hint="eastAsia"/>
                      <w:sz w:val="24"/>
                      <w:szCs w:val="24"/>
                    </w:rPr>
                    <w:t>附件</w:t>
                  </w:r>
                </w:p>
              </w:txbxContent>
            </v:textbox>
          </v:shape>
        </w:pict>
      </w:r>
      <w:r w:rsidR="007F564B">
        <w:rPr>
          <w:rFonts w:ascii="宋体" w:hAnsi="宋体" w:hint="eastAsia"/>
          <w:b/>
          <w:sz w:val="44"/>
          <w:szCs w:val="44"/>
        </w:rPr>
        <w:t>报价书（格式）</w:t>
      </w:r>
    </w:p>
    <w:p w:rsidR="0093073B" w:rsidRDefault="0093073B">
      <w:pPr>
        <w:widowControl/>
        <w:spacing w:after="40" w:line="500" w:lineRule="exact"/>
        <w:ind w:leftChars="23" w:left="48" w:right="560" w:firstLineChars="157" w:firstLine="502"/>
        <w:rPr>
          <w:rFonts w:ascii="黑体" w:eastAsia="黑体" w:hAnsi="宋体" w:cs="宋体"/>
          <w:kern w:val="0"/>
          <w:sz w:val="32"/>
          <w:szCs w:val="32"/>
        </w:rPr>
      </w:pPr>
    </w:p>
    <w:p w:rsidR="0093073B" w:rsidRDefault="007F564B">
      <w:pPr>
        <w:widowControl/>
        <w:spacing w:after="40" w:line="552" w:lineRule="exact"/>
        <w:ind w:leftChars="1" w:left="56" w:hangingChars="17" w:hanging="54"/>
        <w:rPr>
          <w:rFonts w:ascii="仿宋_GB2312" w:eastAsia="仿宋_GB2312" w:hAnsi="宋体" w:cs="Arial"/>
          <w:sz w:val="32"/>
          <w:szCs w:val="32"/>
        </w:rPr>
      </w:pPr>
      <w:r>
        <w:rPr>
          <w:rFonts w:ascii="仿宋_GB2312" w:eastAsia="仿宋_GB2312" w:hAnsi="宋体" w:cs="Arial" w:hint="eastAsia"/>
          <w:sz w:val="32"/>
          <w:szCs w:val="32"/>
        </w:rPr>
        <w:t>致：广州市城投土地开发有限公司</w:t>
      </w:r>
    </w:p>
    <w:p w:rsidR="0093073B" w:rsidRDefault="007F564B">
      <w:pPr>
        <w:widowControl/>
        <w:spacing w:line="560" w:lineRule="exact"/>
        <w:ind w:firstLineChars="200" w:firstLine="640"/>
        <w:jc w:val="left"/>
        <w:rPr>
          <w:rFonts w:ascii="仿宋_GB2312" w:eastAsia="仿宋_GB2312" w:hAnsi="宋体" w:cs="Arial"/>
          <w:sz w:val="32"/>
          <w:szCs w:val="32"/>
        </w:rPr>
      </w:pPr>
      <w:r>
        <w:rPr>
          <w:rFonts w:ascii="仿宋_GB2312" w:eastAsia="仿宋_GB2312" w:hAnsi="宋体" w:cs="Arial" w:hint="eastAsia"/>
          <w:sz w:val="32"/>
          <w:szCs w:val="32"/>
        </w:rPr>
        <w:t>1.根据你方的《平康公园停车场项目合作经营招商文件》，按招商文件要求承包该项目，我方</w:t>
      </w:r>
      <w:r>
        <w:rPr>
          <w:rFonts w:ascii="仿宋_GB2312" w:eastAsia="仿宋_GB2312" w:hAnsi="宋体" w:cs="Arial" w:hint="eastAsia"/>
          <w:b/>
          <w:bCs/>
          <w:color w:val="000000"/>
          <w:sz w:val="32"/>
          <w:szCs w:val="32"/>
        </w:rPr>
        <w:t>以每月含税人民币（大写）</w:t>
      </w:r>
      <w:r>
        <w:rPr>
          <w:rFonts w:ascii="仿宋_GB2312" w:eastAsia="仿宋_GB2312" w:hAnsi="宋体" w:cs="Arial" w:hint="eastAsia"/>
          <w:b/>
          <w:bCs/>
          <w:sz w:val="32"/>
          <w:szCs w:val="32"/>
          <w:u w:val="single"/>
        </w:rPr>
        <w:t xml:space="preserve">        </w:t>
      </w:r>
      <w:r>
        <w:rPr>
          <w:rFonts w:ascii="仿宋_GB2312" w:eastAsia="仿宋_GB2312" w:hAnsi="宋体" w:cs="Arial" w:hint="eastAsia"/>
          <w:b/>
          <w:bCs/>
          <w:sz w:val="32"/>
          <w:szCs w:val="32"/>
        </w:rPr>
        <w:t>（</w:t>
      </w:r>
      <w:r>
        <w:rPr>
          <w:rFonts w:ascii="Arial" w:eastAsia="仿宋_GB2312" w:hAnsi="Arial" w:cs="Arial"/>
          <w:b/>
          <w:bCs/>
          <w:sz w:val="32"/>
          <w:szCs w:val="32"/>
        </w:rPr>
        <w:t>¥</w:t>
      </w:r>
      <w:r>
        <w:rPr>
          <w:rFonts w:ascii="仿宋_GB2312" w:eastAsia="仿宋_GB2312" w:hAnsi="宋体" w:cs="Arial" w:hint="eastAsia"/>
          <w:b/>
          <w:bCs/>
          <w:sz w:val="32"/>
          <w:szCs w:val="32"/>
          <w:u w:val="single"/>
        </w:rPr>
        <w:t xml:space="preserve">        </w:t>
      </w:r>
      <w:r>
        <w:rPr>
          <w:rFonts w:ascii="仿宋_GB2312" w:eastAsia="仿宋_GB2312" w:hAnsi="宋体" w:cs="Arial" w:hint="eastAsia"/>
          <w:b/>
          <w:bCs/>
          <w:sz w:val="32"/>
          <w:szCs w:val="32"/>
        </w:rPr>
        <w:t>元），</w:t>
      </w:r>
      <w:r>
        <w:rPr>
          <w:rFonts w:ascii="仿宋_GB2312" w:eastAsia="仿宋_GB2312" w:hAnsi="宋体" w:cs="Arial" w:hint="eastAsia"/>
          <w:b/>
          <w:bCs/>
          <w:color w:val="000000"/>
          <w:sz w:val="32"/>
          <w:szCs w:val="32"/>
        </w:rPr>
        <w:t>并每年递增3%，</w:t>
      </w:r>
      <w:r>
        <w:rPr>
          <w:rFonts w:ascii="仿宋_GB2312" w:eastAsia="仿宋_GB2312" w:hAnsi="宋体" w:cs="Arial" w:hint="eastAsia"/>
          <w:b/>
          <w:bCs/>
          <w:sz w:val="32"/>
          <w:szCs w:val="32"/>
        </w:rPr>
        <w:t>承包上述停车场。</w:t>
      </w:r>
      <w:r>
        <w:rPr>
          <w:rFonts w:ascii="仿宋_GB2312" w:eastAsia="仿宋_GB2312" w:hAnsi="宋体" w:cs="Arial" w:hint="eastAsia"/>
          <w:color w:val="000000"/>
          <w:sz w:val="32"/>
          <w:szCs w:val="32"/>
        </w:rPr>
        <w:t>我方承诺严格按照国家有关法规履行全部责任，按要求完成合同中的全部内容。</w:t>
      </w:r>
    </w:p>
    <w:p w:rsidR="0093073B" w:rsidRDefault="007F564B">
      <w:pPr>
        <w:widowControl/>
        <w:spacing w:after="40" w:line="560" w:lineRule="exact"/>
        <w:ind w:leftChars="23" w:left="48" w:firstLineChars="207" w:firstLine="662"/>
        <w:rPr>
          <w:rFonts w:ascii="仿宋_GB2312" w:eastAsia="仿宋_GB2312" w:hAnsi="宋体" w:cs="Arial"/>
          <w:sz w:val="32"/>
          <w:szCs w:val="32"/>
        </w:rPr>
      </w:pPr>
      <w:r>
        <w:rPr>
          <w:rFonts w:ascii="仿宋_GB2312" w:eastAsia="仿宋_GB2312" w:hAnsi="宋体" w:cs="Arial" w:hint="eastAsia"/>
          <w:sz w:val="32"/>
          <w:szCs w:val="32"/>
        </w:rPr>
        <w:t>2.我方已详细审核全部招商文件，包括更正说明（如有时）及有关附件。</w:t>
      </w:r>
    </w:p>
    <w:p w:rsidR="0093073B" w:rsidRDefault="007F564B">
      <w:pPr>
        <w:widowControl/>
        <w:spacing w:after="40" w:line="560" w:lineRule="exact"/>
        <w:ind w:leftChars="23" w:left="48" w:firstLineChars="207" w:firstLine="662"/>
        <w:rPr>
          <w:rFonts w:ascii="仿宋_GB2312" w:eastAsia="仿宋_GB2312" w:hAnsi="宋体" w:cs="Arial"/>
          <w:sz w:val="32"/>
          <w:szCs w:val="32"/>
        </w:rPr>
      </w:pPr>
      <w:r>
        <w:rPr>
          <w:rFonts w:ascii="仿宋_GB2312" w:eastAsia="仿宋_GB2312" w:hAnsi="宋体" w:cs="Arial" w:hint="eastAsia"/>
          <w:sz w:val="32"/>
          <w:szCs w:val="32"/>
        </w:rPr>
        <w:t>3.一旦我方报价，我方保证按招商文件中的要求完成</w:t>
      </w:r>
      <w:r>
        <w:rPr>
          <w:rFonts w:ascii="仿宋_GB2312" w:eastAsia="仿宋_GB2312" w:hAnsi="宋体" w:cs="Arial" w:hint="eastAsia"/>
          <w:color w:val="000000"/>
          <w:sz w:val="32"/>
          <w:szCs w:val="32"/>
        </w:rPr>
        <w:t>合同中的全部内容</w:t>
      </w:r>
      <w:r>
        <w:rPr>
          <w:rFonts w:ascii="仿宋_GB2312" w:eastAsia="仿宋_GB2312" w:hAnsi="宋体" w:cs="Arial" w:hint="eastAsia"/>
          <w:sz w:val="32"/>
          <w:szCs w:val="32"/>
        </w:rPr>
        <w:t>。</w:t>
      </w:r>
    </w:p>
    <w:p w:rsidR="0093073B" w:rsidRDefault="007F564B">
      <w:pPr>
        <w:widowControl/>
        <w:spacing w:after="40" w:line="560" w:lineRule="exact"/>
        <w:ind w:leftChars="23" w:left="48" w:firstLineChars="207" w:firstLine="662"/>
        <w:rPr>
          <w:rFonts w:ascii="仿宋_GB2312" w:eastAsia="仿宋_GB2312" w:hAnsi="宋体" w:cs="Arial"/>
          <w:sz w:val="32"/>
          <w:szCs w:val="32"/>
        </w:rPr>
      </w:pPr>
      <w:r>
        <w:rPr>
          <w:rFonts w:ascii="仿宋_GB2312" w:eastAsia="仿宋_GB2312" w:hAnsi="宋体" w:cs="Arial" w:hint="eastAsia"/>
          <w:sz w:val="32"/>
          <w:szCs w:val="32"/>
        </w:rPr>
        <w:t>4.除非另外达成协议并生效，你方的招商文件、中标通知书和本报价文件将成为约束双方的合同文件的组成部分。</w:t>
      </w:r>
    </w:p>
    <w:p w:rsidR="0093073B" w:rsidRDefault="007F564B">
      <w:pPr>
        <w:widowControl/>
        <w:spacing w:after="40" w:line="560" w:lineRule="exact"/>
        <w:ind w:leftChars="23" w:left="48" w:firstLineChars="207" w:firstLine="662"/>
      </w:pPr>
      <w:r>
        <w:rPr>
          <w:rFonts w:ascii="仿宋_GB2312" w:eastAsia="仿宋_GB2312" w:hAnsi="宋体" w:cs="Arial" w:hint="eastAsia"/>
          <w:sz w:val="32"/>
          <w:szCs w:val="32"/>
        </w:rPr>
        <w:t>5.本报价文件的有效期至递交截止日后90天有效，如中标，有效期将延至合同终止日为止。</w:t>
      </w:r>
    </w:p>
    <w:p w:rsidR="0093073B" w:rsidRDefault="0093073B">
      <w:pPr>
        <w:tabs>
          <w:tab w:val="left" w:pos="1980"/>
        </w:tabs>
        <w:spacing w:line="560" w:lineRule="exact"/>
        <w:jc w:val="left"/>
        <w:rPr>
          <w:rFonts w:ascii="仿宋_GB2312" w:eastAsia="仿宋_GB2312" w:hAnsi="宋体" w:cs="Arial"/>
          <w:sz w:val="32"/>
          <w:szCs w:val="32"/>
        </w:rPr>
      </w:pPr>
    </w:p>
    <w:p w:rsidR="0093073B" w:rsidRDefault="007F564B">
      <w:pPr>
        <w:tabs>
          <w:tab w:val="left" w:pos="1980"/>
        </w:tabs>
        <w:spacing w:line="560" w:lineRule="exact"/>
        <w:jc w:val="left"/>
        <w:rPr>
          <w:rFonts w:ascii="仿宋" w:eastAsia="仿宋" w:hAnsi="仿宋" w:cs="仿宋"/>
          <w:color w:val="000000"/>
          <w:sz w:val="32"/>
          <w:szCs w:val="32"/>
          <w:u w:val="single"/>
        </w:rPr>
      </w:pPr>
      <w:r>
        <w:rPr>
          <w:rFonts w:ascii="仿宋_GB2312" w:eastAsia="仿宋_GB2312" w:hAnsi="宋体" w:cs="Arial" w:hint="eastAsia"/>
          <w:sz w:val="32"/>
          <w:szCs w:val="32"/>
        </w:rPr>
        <w:t>报价人全称（盖章）：</w:t>
      </w:r>
      <w:r>
        <w:rPr>
          <w:rFonts w:ascii="仿宋" w:eastAsia="仿宋" w:hAnsi="仿宋" w:cs="仿宋" w:hint="eastAsia"/>
          <w:color w:val="000000"/>
          <w:sz w:val="32"/>
          <w:szCs w:val="32"/>
          <w:u w:val="single"/>
        </w:rPr>
        <w:t xml:space="preserve">                           </w:t>
      </w:r>
    </w:p>
    <w:p w:rsidR="0093073B" w:rsidRDefault="007F564B">
      <w:pPr>
        <w:tabs>
          <w:tab w:val="left" w:pos="1980"/>
        </w:tabs>
        <w:spacing w:line="560" w:lineRule="exact"/>
        <w:jc w:val="left"/>
        <w:rPr>
          <w:rFonts w:ascii="仿宋" w:eastAsia="仿宋" w:hAnsi="仿宋" w:cs="仿宋"/>
          <w:color w:val="000000"/>
          <w:sz w:val="32"/>
          <w:szCs w:val="32"/>
          <w:u w:val="single"/>
        </w:rPr>
      </w:pPr>
      <w:r>
        <w:rPr>
          <w:rFonts w:ascii="仿宋_GB2312" w:eastAsia="仿宋_GB2312" w:hAnsi="宋体" w:cs="Arial" w:hint="eastAsia"/>
          <w:sz w:val="32"/>
          <w:szCs w:val="32"/>
        </w:rPr>
        <w:t>法定代表人（签章）：</w:t>
      </w:r>
      <w:r>
        <w:rPr>
          <w:rFonts w:ascii="仿宋" w:eastAsia="仿宋" w:hAnsi="仿宋" w:cs="仿宋" w:hint="eastAsia"/>
          <w:color w:val="000000"/>
          <w:sz w:val="32"/>
          <w:szCs w:val="32"/>
          <w:u w:val="single"/>
        </w:rPr>
        <w:t xml:space="preserve">               </w:t>
      </w:r>
    </w:p>
    <w:p w:rsidR="0093073B" w:rsidRDefault="007F564B">
      <w:pPr>
        <w:widowControl/>
        <w:spacing w:after="40" w:line="500" w:lineRule="exact"/>
        <w:rPr>
          <w:rFonts w:ascii="仿宋_GB2312" w:eastAsia="仿宋_GB2312" w:hAnsi="宋体" w:cs="宋体"/>
          <w:kern w:val="0"/>
          <w:sz w:val="32"/>
          <w:szCs w:val="32"/>
          <w:u w:val="single"/>
        </w:rPr>
      </w:pPr>
      <w:r>
        <w:rPr>
          <w:rFonts w:ascii="仿宋_GB2312" w:eastAsia="仿宋_GB2312" w:hAnsi="宋体" w:cs="Arial" w:hint="eastAsia"/>
          <w:sz w:val="32"/>
          <w:szCs w:val="32"/>
        </w:rPr>
        <w:t>日期：</w:t>
      </w:r>
      <w:r>
        <w:rPr>
          <w:rFonts w:ascii="仿宋" w:eastAsia="仿宋" w:hAnsi="仿宋" w:cs="仿宋" w:hint="eastAsia"/>
          <w:color w:val="000000"/>
          <w:sz w:val="32"/>
          <w:szCs w:val="32"/>
          <w:u w:val="single"/>
        </w:rPr>
        <w:t xml:space="preserve">               </w:t>
      </w:r>
    </w:p>
    <w:p w:rsidR="0093073B" w:rsidRDefault="0093073B"/>
    <w:sectPr w:rsidR="0093073B">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3DD" w:rsidRDefault="000303DD">
      <w:r>
        <w:separator/>
      </w:r>
    </w:p>
  </w:endnote>
  <w:endnote w:type="continuationSeparator" w:id="0">
    <w:p w:rsidR="000303DD" w:rsidRDefault="0003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73B" w:rsidRDefault="000303DD">
    <w:pPr>
      <w:pStyle w:val="a5"/>
    </w:pPr>
    <w:r>
      <w:pict>
        <v:shapetype id="_x0000_t202" coordsize="21600,21600" o:spt="202" path="m,l,21600r21600,l21600,xe">
          <v:stroke joinstyle="miter"/>
          <v:path gradientshapeok="t" o:connecttype="rect"/>
        </v:shapetype>
        <v:shape id="文本框 3085" o:sp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93073B" w:rsidRDefault="007F564B">
                <w:pPr>
                  <w:pStyle w:val="a5"/>
                  <w:rPr>
                    <w:rFonts w:eastAsia="宋体"/>
                  </w:rPr>
                </w:pPr>
                <w:r>
                  <w:fldChar w:fldCharType="begin"/>
                </w:r>
                <w:r>
                  <w:instrText xml:space="preserve"> PAGE  \* MERGEFORMAT </w:instrText>
                </w:r>
                <w:r>
                  <w:fldChar w:fldCharType="separate"/>
                </w:r>
                <w:r w:rsidR="00EA736A">
                  <w:rPr>
                    <w:noProof/>
                  </w:rPr>
                  <w:t>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3DD" w:rsidRDefault="000303DD">
      <w:r>
        <w:separator/>
      </w:r>
    </w:p>
  </w:footnote>
  <w:footnote w:type="continuationSeparator" w:id="0">
    <w:p w:rsidR="000303DD" w:rsidRDefault="0003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RiNGE3ODhmMDM3ZmM3M2U5ZDFkOTYzZmVmNjMyMmYifQ=="/>
  </w:docVars>
  <w:rsids>
    <w:rsidRoot w:val="004F22CA"/>
    <w:rsid w:val="000303DD"/>
    <w:rsid w:val="00053303"/>
    <w:rsid w:val="00166A6A"/>
    <w:rsid w:val="001A6FDB"/>
    <w:rsid w:val="001F5D70"/>
    <w:rsid w:val="0021277E"/>
    <w:rsid w:val="0023585F"/>
    <w:rsid w:val="00256FF7"/>
    <w:rsid w:val="00281A4D"/>
    <w:rsid w:val="002C70D7"/>
    <w:rsid w:val="002D1B7A"/>
    <w:rsid w:val="0030360E"/>
    <w:rsid w:val="0034117C"/>
    <w:rsid w:val="003B1EF3"/>
    <w:rsid w:val="003C7842"/>
    <w:rsid w:val="003D4689"/>
    <w:rsid w:val="003E2848"/>
    <w:rsid w:val="00455E6E"/>
    <w:rsid w:val="004569EE"/>
    <w:rsid w:val="00496DD3"/>
    <w:rsid w:val="004E462A"/>
    <w:rsid w:val="004F22CA"/>
    <w:rsid w:val="005700F0"/>
    <w:rsid w:val="005E121E"/>
    <w:rsid w:val="006069EE"/>
    <w:rsid w:val="00606A6E"/>
    <w:rsid w:val="006171DC"/>
    <w:rsid w:val="00623FEE"/>
    <w:rsid w:val="006556B0"/>
    <w:rsid w:val="00681D01"/>
    <w:rsid w:val="006C380D"/>
    <w:rsid w:val="007854B0"/>
    <w:rsid w:val="007B05F5"/>
    <w:rsid w:val="007E4F81"/>
    <w:rsid w:val="007F564B"/>
    <w:rsid w:val="00802BAA"/>
    <w:rsid w:val="008758A5"/>
    <w:rsid w:val="00876235"/>
    <w:rsid w:val="008B43B0"/>
    <w:rsid w:val="00902DA5"/>
    <w:rsid w:val="00912C49"/>
    <w:rsid w:val="0093073B"/>
    <w:rsid w:val="00965A8E"/>
    <w:rsid w:val="00992354"/>
    <w:rsid w:val="009A478B"/>
    <w:rsid w:val="00A0229D"/>
    <w:rsid w:val="00A317BC"/>
    <w:rsid w:val="00A32EF1"/>
    <w:rsid w:val="00A7658A"/>
    <w:rsid w:val="00A90996"/>
    <w:rsid w:val="00AB1BD2"/>
    <w:rsid w:val="00AB3371"/>
    <w:rsid w:val="00B52CA0"/>
    <w:rsid w:val="00B60F80"/>
    <w:rsid w:val="00BB3EA3"/>
    <w:rsid w:val="00BD1940"/>
    <w:rsid w:val="00CA4CF5"/>
    <w:rsid w:val="00D62A44"/>
    <w:rsid w:val="00DA497E"/>
    <w:rsid w:val="00DB7067"/>
    <w:rsid w:val="00DD5501"/>
    <w:rsid w:val="00E30849"/>
    <w:rsid w:val="00E62CDC"/>
    <w:rsid w:val="00EA736A"/>
    <w:rsid w:val="00EC73A7"/>
    <w:rsid w:val="00EE225E"/>
    <w:rsid w:val="00F11C3B"/>
    <w:rsid w:val="00F3024F"/>
    <w:rsid w:val="00F660E4"/>
    <w:rsid w:val="00FB26DC"/>
    <w:rsid w:val="00FD7BCA"/>
    <w:rsid w:val="0C287203"/>
    <w:rsid w:val="1E0B4CFB"/>
    <w:rsid w:val="21093061"/>
    <w:rsid w:val="33CD4596"/>
    <w:rsid w:val="35AD1643"/>
    <w:rsid w:val="51105662"/>
    <w:rsid w:val="66E3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1149EB02-98F4-4966-BBD2-39D7DE41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hAnsi="Courier New"/>
      <w:szCs w:val="20"/>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300" w:after="300"/>
      <w:jc w:val="left"/>
    </w:pPr>
    <w:rPr>
      <w:rFonts w:cs="Times New Roman"/>
      <w:kern w:val="0"/>
      <w:sz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qFormat/>
    <w:rPr>
      <w:sz w:val="18"/>
      <w:szCs w:val="18"/>
    </w:rPr>
  </w:style>
  <w:style w:type="paragraph" w:styleId="a9">
    <w:name w:val="List Paragraph"/>
    <w:basedOn w:val="a"/>
    <w:uiPriority w:val="99"/>
    <w:qFormat/>
    <w:pPr>
      <w:ind w:firstLineChars="200" w:firstLine="420"/>
    </w:pPr>
  </w:style>
  <w:style w:type="character" w:customStyle="1" w:styleId="Char">
    <w:name w:val="日期 Char"/>
    <w:basedOn w:val="a0"/>
    <w:link w:val="a4"/>
    <w:uiPriority w:val="99"/>
    <w:semiHidden/>
    <w:qFormat/>
  </w:style>
  <w:style w:type="paragraph" w:customStyle="1" w:styleId="aa">
    <w:name w:val="论文正文"/>
    <w:basedOn w:val="a"/>
    <w:qFormat/>
    <w:pPr>
      <w:spacing w:line="360" w:lineRule="auto"/>
      <w:ind w:firstLineChars="200" w:firstLine="480"/>
    </w:pPr>
    <w:rPr>
      <w:rFonts w:ascii="宋体" w:eastAsia="宋体" w:hAnsi="宋体" w:cs="宋体"/>
      <w:kern w:val="0"/>
      <w:sz w:val="24"/>
      <w:szCs w:val="20"/>
    </w:rPr>
  </w:style>
  <w:style w:type="paragraph" w:customStyle="1" w:styleId="ab">
    <w:name w:val="论文三级标题"/>
    <w:basedOn w:val="a"/>
    <w:qFormat/>
    <w:pPr>
      <w:spacing w:line="360" w:lineRule="auto"/>
    </w:pPr>
    <w:rPr>
      <w:rFonts w:ascii="黑体" w:eastAsia="黑体" w:hAnsi="Times New Roman" w:cs="宋体"/>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362</Words>
  <Characters>2070</Characters>
  <Application>Microsoft Office Word</Application>
  <DocSecurity>0</DocSecurity>
  <Lines>17</Lines>
  <Paragraphs>4</Paragraphs>
  <ScaleCrop>false</ScaleCrop>
  <Company>china</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罗娟</cp:lastModifiedBy>
  <cp:revision>5</cp:revision>
  <dcterms:created xsi:type="dcterms:W3CDTF">2022-06-13T06:07:00Z</dcterms:created>
  <dcterms:modified xsi:type="dcterms:W3CDTF">2022-08-04T08:16:00Z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1E57CC790A9A47A8A519F92A01DCB54E</vt:lpwstr>
  </property>
</Properties>
</file>