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1E32" w:rsidRDefault="00560E66" w:rsidP="00242DE0">
      <w:pPr>
        <w:tabs>
          <w:tab w:val="left" w:pos="720"/>
        </w:tabs>
        <w:spacing w:beforeLines="50" w:before="120" w:afterLines="50" w:after="120" w:line="360" w:lineRule="auto"/>
        <w:jc w:val="center"/>
        <w:rPr>
          <w:b/>
          <w:sz w:val="28"/>
          <w:szCs w:val="28"/>
        </w:rPr>
      </w:pPr>
      <w:bookmarkStart w:id="0" w:name="_Hlk102747051"/>
      <w:bookmarkEnd w:id="0"/>
      <w:r>
        <w:rPr>
          <w:rFonts w:hint="eastAsia"/>
          <w:b/>
          <w:sz w:val="28"/>
          <w:szCs w:val="28"/>
        </w:rPr>
        <w:t>广州大学城投资经营管理有限公司</w:t>
      </w:r>
    </w:p>
    <w:p w14:paraId="111744A2" w14:textId="0BC8C86F" w:rsidR="00D76964" w:rsidRDefault="00DA4324" w:rsidP="00242DE0">
      <w:pPr>
        <w:tabs>
          <w:tab w:val="left" w:pos="720"/>
        </w:tabs>
        <w:spacing w:beforeLines="50" w:before="120" w:afterLines="50" w:after="120" w:line="360" w:lineRule="auto"/>
        <w:jc w:val="center"/>
        <w:rPr>
          <w:b/>
          <w:sz w:val="28"/>
          <w:szCs w:val="28"/>
        </w:rPr>
      </w:pPr>
      <w:r>
        <w:rPr>
          <w:rFonts w:hint="eastAsia"/>
          <w:b/>
          <w:sz w:val="28"/>
          <w:szCs w:val="28"/>
        </w:rPr>
        <w:t>2022</w:t>
      </w:r>
      <w:r>
        <w:rPr>
          <w:rFonts w:hint="eastAsia"/>
          <w:b/>
          <w:sz w:val="28"/>
          <w:szCs w:val="28"/>
        </w:rPr>
        <w:t>年冷站过滤器清洗工程</w:t>
      </w:r>
    </w:p>
    <w:p w14:paraId="3BEB5366" w14:textId="14941C88"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193DEC01" w:rsidR="00CA1AC9" w:rsidRPr="004972F6" w:rsidRDefault="00B67EFF" w:rsidP="00DA4324">
      <w:pPr>
        <w:numPr>
          <w:ilvl w:val="1"/>
          <w:numId w:val="24"/>
        </w:numPr>
        <w:spacing w:beforeLines="50" w:before="120" w:afterLines="50" w:after="120" w:line="360" w:lineRule="auto"/>
        <w:ind w:left="0" w:firstLineChars="200" w:firstLine="480"/>
        <w:rPr>
          <w:rFonts w:ascii="宋体" w:hAnsi="宋体"/>
          <w:sz w:val="24"/>
        </w:rPr>
      </w:pPr>
      <w:r w:rsidRPr="00B5758F">
        <w:rPr>
          <w:rFonts w:hint="eastAsia"/>
          <w:sz w:val="24"/>
        </w:rPr>
        <w:t>项目名</w:t>
      </w:r>
      <w:r w:rsidRPr="004972F6">
        <w:rPr>
          <w:rFonts w:ascii="宋体" w:hAnsi="宋体" w:hint="eastAsia"/>
          <w:sz w:val="24"/>
        </w:rPr>
        <w:t>称：</w:t>
      </w:r>
      <w:r w:rsidR="00DA4324" w:rsidRPr="004972F6">
        <w:rPr>
          <w:rFonts w:ascii="宋体" w:hAnsi="宋体" w:hint="eastAsia"/>
          <w:sz w:val="24"/>
        </w:rPr>
        <w:t>2022年冷站过滤器清洗工程</w:t>
      </w:r>
    </w:p>
    <w:p w14:paraId="3BEB5369" w14:textId="704BF90E" w:rsidR="00CA1AC9" w:rsidRPr="004972F6" w:rsidRDefault="00B67EFF" w:rsidP="00DA4324">
      <w:pPr>
        <w:numPr>
          <w:ilvl w:val="1"/>
          <w:numId w:val="24"/>
        </w:numPr>
        <w:spacing w:beforeLines="50" w:before="120" w:afterLines="50" w:after="120" w:line="360" w:lineRule="auto"/>
        <w:rPr>
          <w:rFonts w:ascii="宋体" w:hAnsi="宋体"/>
          <w:sz w:val="24"/>
        </w:rPr>
      </w:pPr>
      <w:r w:rsidRPr="004972F6">
        <w:rPr>
          <w:rFonts w:ascii="宋体" w:hAnsi="宋体" w:hint="eastAsia"/>
          <w:sz w:val="24"/>
        </w:rPr>
        <w:t>项目地点：</w:t>
      </w:r>
      <w:r w:rsidR="00255957" w:rsidRPr="004972F6">
        <w:rPr>
          <w:rFonts w:ascii="宋体" w:hAnsi="宋体" w:hint="eastAsia"/>
          <w:sz w:val="24"/>
        </w:rPr>
        <w:t>广州大学城</w:t>
      </w:r>
    </w:p>
    <w:p w14:paraId="3BEB536A" w14:textId="1E3149FC" w:rsidR="00CA1AC9" w:rsidRPr="004972F6" w:rsidRDefault="00B67EFF" w:rsidP="00DA4324">
      <w:pPr>
        <w:numPr>
          <w:ilvl w:val="1"/>
          <w:numId w:val="24"/>
        </w:numPr>
        <w:spacing w:beforeLines="50" w:before="120" w:afterLines="50" w:after="120" w:line="360" w:lineRule="auto"/>
        <w:rPr>
          <w:rFonts w:ascii="宋体" w:hAnsi="宋体"/>
          <w:sz w:val="24"/>
        </w:rPr>
      </w:pPr>
      <w:r w:rsidRPr="004972F6">
        <w:rPr>
          <w:rFonts w:ascii="宋体" w:hAnsi="宋体" w:hint="eastAsia"/>
          <w:sz w:val="24"/>
        </w:rPr>
        <w:t>采购限价：人民币</w:t>
      </w:r>
      <w:r w:rsidR="00DA4324" w:rsidRPr="004972F6">
        <w:rPr>
          <w:rFonts w:ascii="宋体" w:hAnsi="宋体"/>
          <w:sz w:val="24"/>
        </w:rPr>
        <w:t>4.5</w:t>
      </w:r>
      <w:r w:rsidR="006A7A3B" w:rsidRPr="004972F6">
        <w:rPr>
          <w:rFonts w:ascii="宋体" w:hAnsi="宋体" w:hint="eastAsia"/>
          <w:sz w:val="24"/>
        </w:rPr>
        <w:t>万</w:t>
      </w:r>
      <w:r w:rsidRPr="004972F6">
        <w:rPr>
          <w:rFonts w:ascii="宋体" w:hAnsi="宋体" w:hint="eastAsia"/>
          <w:sz w:val="24"/>
        </w:rPr>
        <w:t>元（投标报价超过采购限价为无效投标）。</w:t>
      </w:r>
    </w:p>
    <w:p w14:paraId="793AAA00" w14:textId="77777777" w:rsidR="00F86D7B" w:rsidRPr="004972F6" w:rsidRDefault="00B67EFF" w:rsidP="00DA4324">
      <w:pPr>
        <w:numPr>
          <w:ilvl w:val="1"/>
          <w:numId w:val="24"/>
        </w:numPr>
        <w:spacing w:beforeLines="50" w:before="120" w:afterLines="50" w:after="120" w:line="360" w:lineRule="auto"/>
        <w:rPr>
          <w:rFonts w:ascii="宋体" w:hAnsi="宋体"/>
          <w:sz w:val="24"/>
        </w:rPr>
      </w:pPr>
      <w:r w:rsidRPr="004972F6">
        <w:rPr>
          <w:rFonts w:ascii="宋体" w:hAnsi="宋体" w:hint="eastAsia"/>
          <w:sz w:val="24"/>
        </w:rPr>
        <w:t>项目概况</w:t>
      </w:r>
    </w:p>
    <w:p w14:paraId="7355168A" w14:textId="267AF6FB" w:rsidR="00E90910" w:rsidRPr="004972F6" w:rsidRDefault="00DA4324" w:rsidP="00B5758F">
      <w:pPr>
        <w:spacing w:beforeLines="50" w:before="120" w:afterLines="50" w:after="120" w:line="360" w:lineRule="auto"/>
        <w:ind w:firstLineChars="200" w:firstLine="480"/>
        <w:rPr>
          <w:rFonts w:ascii="宋体" w:hAnsi="宋体"/>
          <w:sz w:val="24"/>
        </w:rPr>
      </w:pPr>
      <w:r w:rsidRPr="004972F6">
        <w:rPr>
          <w:rFonts w:ascii="宋体" w:hAnsi="宋体" w:hint="eastAsia"/>
          <w:sz w:val="24"/>
        </w:rPr>
        <w:t>冷站部分过滤器有杂质堵塞，压差偏大，反冲洗效果不好，影响生产供应流量，需进行清洗</w:t>
      </w:r>
      <w:r w:rsidR="00FA2A65" w:rsidRPr="004972F6">
        <w:rPr>
          <w:rFonts w:ascii="宋体" w:hAnsi="宋体" w:hint="eastAsia"/>
          <w:sz w:val="24"/>
        </w:rPr>
        <w:t>。</w:t>
      </w:r>
    </w:p>
    <w:p w14:paraId="3BEB536D" w14:textId="77777777" w:rsidR="00CA1AC9" w:rsidRPr="004972F6" w:rsidRDefault="00B67EFF" w:rsidP="00B5758F">
      <w:pPr>
        <w:spacing w:beforeLines="50" w:before="120" w:afterLines="50" w:after="120" w:line="360" w:lineRule="auto"/>
        <w:ind w:firstLineChars="200" w:firstLine="480"/>
        <w:rPr>
          <w:rFonts w:ascii="宋体" w:hAnsi="宋体"/>
          <w:sz w:val="24"/>
        </w:rPr>
      </w:pPr>
      <w:r w:rsidRPr="004972F6">
        <w:rPr>
          <w:rFonts w:ascii="宋体" w:hAnsi="宋体"/>
          <w:sz w:val="24"/>
        </w:rPr>
        <w:t>注：</w:t>
      </w:r>
      <w:r w:rsidRPr="004972F6">
        <w:rPr>
          <w:rFonts w:ascii="宋体" w:hAnsi="宋体" w:hint="eastAsia"/>
          <w:sz w:val="24"/>
        </w:rPr>
        <w:t>本文件中甲方特指采购人，乙方特指中标单位。</w:t>
      </w:r>
    </w:p>
    <w:p w14:paraId="3BEB536E" w14:textId="189C57A4" w:rsidR="00CA1AC9" w:rsidRPr="004972F6" w:rsidRDefault="00B67EFF" w:rsidP="008B23FD">
      <w:pPr>
        <w:numPr>
          <w:ilvl w:val="0"/>
          <w:numId w:val="4"/>
        </w:numPr>
        <w:spacing w:beforeLines="50" w:before="120" w:afterLines="50" w:after="120" w:line="360" w:lineRule="auto"/>
        <w:ind w:left="0" w:firstLineChars="200" w:firstLine="482"/>
        <w:rPr>
          <w:rFonts w:ascii="宋体" w:hAnsi="宋体"/>
          <w:b/>
          <w:bCs/>
          <w:sz w:val="24"/>
        </w:rPr>
      </w:pPr>
      <w:r w:rsidRPr="004972F6">
        <w:rPr>
          <w:rFonts w:ascii="宋体" w:hAnsi="宋体" w:hint="eastAsia"/>
          <w:b/>
          <w:bCs/>
          <w:sz w:val="24"/>
        </w:rPr>
        <w:t>合格投标人资格要求</w:t>
      </w:r>
    </w:p>
    <w:p w14:paraId="3BEB536F" w14:textId="7C576CCA" w:rsidR="00CA1AC9" w:rsidRPr="00B5758F" w:rsidRDefault="00B67EFF" w:rsidP="00DA4324">
      <w:pPr>
        <w:numPr>
          <w:ilvl w:val="1"/>
          <w:numId w:val="26"/>
        </w:numPr>
        <w:spacing w:beforeLines="50" w:before="120" w:afterLines="50" w:after="120" w:line="360" w:lineRule="auto"/>
        <w:ind w:left="0" w:firstLineChars="200" w:firstLine="480"/>
        <w:rPr>
          <w:sz w:val="24"/>
        </w:rPr>
      </w:pPr>
      <w:r w:rsidRPr="004972F6">
        <w:rPr>
          <w:rFonts w:ascii="宋体" w:hAnsi="宋体" w:hint="eastAsia"/>
          <w:sz w:val="24"/>
        </w:rPr>
        <w:t>必须是具有独立承担民事责任能力、在</w:t>
      </w:r>
      <w:r w:rsidRPr="00B5758F">
        <w:rPr>
          <w:rFonts w:hint="eastAsia"/>
          <w:sz w:val="24"/>
        </w:rPr>
        <w:t>中华人民共和国境内注册的法人，按国家法律经营</w:t>
      </w:r>
      <w:r w:rsidR="00431C89" w:rsidRPr="00B5758F">
        <w:rPr>
          <w:rFonts w:hint="eastAsia"/>
          <w:sz w:val="24"/>
        </w:rPr>
        <w:t>。</w:t>
      </w:r>
    </w:p>
    <w:p w14:paraId="3BEB5370" w14:textId="4E0E5E6F" w:rsidR="00CA1AC9" w:rsidRPr="002D1376" w:rsidRDefault="00B67EFF" w:rsidP="00DA4324">
      <w:pPr>
        <w:numPr>
          <w:ilvl w:val="1"/>
          <w:numId w:val="2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DA4324">
      <w:pPr>
        <w:numPr>
          <w:ilvl w:val="1"/>
          <w:numId w:val="2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D375B70" w14:textId="6A5FFE42" w:rsidR="003A2EB7" w:rsidRPr="003A2EB7" w:rsidRDefault="00E63CFD" w:rsidP="00DA4324">
      <w:pPr>
        <w:numPr>
          <w:ilvl w:val="1"/>
          <w:numId w:val="26"/>
        </w:numPr>
        <w:spacing w:beforeLines="50" w:before="120" w:afterLines="50" w:after="120" w:line="360" w:lineRule="auto"/>
        <w:ind w:left="0" w:firstLineChars="200" w:firstLine="480"/>
        <w:rPr>
          <w:sz w:val="24"/>
        </w:rPr>
      </w:pPr>
      <w:bookmarkStart w:id="1" w:name="_Hlk45716001"/>
      <w:bookmarkStart w:id="2" w:name="_Hlk50641340"/>
      <w:r w:rsidRPr="002D1376">
        <w:rPr>
          <w:rFonts w:hint="eastAsia"/>
          <w:sz w:val="24"/>
        </w:rPr>
        <w:t>具</w:t>
      </w:r>
      <w:r w:rsidR="003A2EB7" w:rsidRPr="003A2EB7">
        <w:rPr>
          <w:rFonts w:hint="eastAsia"/>
          <w:sz w:val="24"/>
        </w:rPr>
        <w:t>备</w:t>
      </w:r>
      <w:r w:rsidR="00143A98">
        <w:rPr>
          <w:rFonts w:hint="eastAsia"/>
          <w:sz w:val="24"/>
        </w:rPr>
        <w:t>建筑机电</w:t>
      </w:r>
      <w:r w:rsidR="00143A98" w:rsidRPr="00DA4324">
        <w:rPr>
          <w:rFonts w:hint="eastAsia"/>
          <w:sz w:val="24"/>
        </w:rPr>
        <w:t>安装工程</w:t>
      </w:r>
      <w:r w:rsidR="00143A98">
        <w:rPr>
          <w:rFonts w:hint="eastAsia"/>
          <w:sz w:val="24"/>
        </w:rPr>
        <w:t>专业承包三级或以上资质</w:t>
      </w:r>
    </w:p>
    <w:bookmarkEnd w:id="1"/>
    <w:bookmarkEnd w:id="2"/>
    <w:p w14:paraId="3BEB5376" w14:textId="3E9496F4" w:rsidR="00CA1AC9" w:rsidRPr="00B5758F" w:rsidRDefault="00B67EFF" w:rsidP="00DA4324">
      <w:pPr>
        <w:numPr>
          <w:ilvl w:val="1"/>
          <w:numId w:val="2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E1D40">
        <w:rPr>
          <w:rFonts w:hint="eastAsia"/>
          <w:sz w:val="24"/>
        </w:rPr>
        <w:t>2019</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DA4324">
      <w:pPr>
        <w:numPr>
          <w:ilvl w:val="1"/>
          <w:numId w:val="2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48AC45DA" w:rsidR="00DD02B6" w:rsidRPr="00DD02B6" w:rsidRDefault="00DD02B6" w:rsidP="00DA4324">
      <w:pPr>
        <w:numPr>
          <w:ilvl w:val="1"/>
          <w:numId w:val="28"/>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2551"/>
        <w:gridCol w:w="943"/>
        <w:gridCol w:w="2214"/>
        <w:gridCol w:w="2126"/>
      </w:tblGrid>
      <w:tr w:rsidR="00DA4324" w:rsidRPr="00E94E69" w14:paraId="671A6494" w14:textId="77777777" w:rsidTr="000A2AD6">
        <w:trPr>
          <w:trHeight w:val="722"/>
          <w:jc w:val="center"/>
        </w:trPr>
        <w:tc>
          <w:tcPr>
            <w:tcW w:w="919" w:type="dxa"/>
            <w:vAlign w:val="center"/>
          </w:tcPr>
          <w:p w14:paraId="58A0F00B" w14:textId="77777777" w:rsidR="00DA4324" w:rsidRPr="00DA4324" w:rsidRDefault="00DA4324" w:rsidP="00EA0195">
            <w:pPr>
              <w:spacing w:line="360" w:lineRule="auto"/>
              <w:jc w:val="center"/>
              <w:rPr>
                <w:sz w:val="24"/>
              </w:rPr>
            </w:pPr>
            <w:r w:rsidRPr="00DA4324">
              <w:rPr>
                <w:rFonts w:hint="eastAsia"/>
                <w:sz w:val="24"/>
              </w:rPr>
              <w:lastRenderedPageBreak/>
              <w:t>施工地点</w:t>
            </w:r>
          </w:p>
        </w:tc>
        <w:tc>
          <w:tcPr>
            <w:tcW w:w="2551" w:type="dxa"/>
            <w:vAlign w:val="center"/>
          </w:tcPr>
          <w:p w14:paraId="3125B89A" w14:textId="77777777" w:rsidR="00DA4324" w:rsidRPr="00DA4324" w:rsidRDefault="00DA4324" w:rsidP="00EA0195">
            <w:pPr>
              <w:spacing w:line="360" w:lineRule="auto"/>
              <w:jc w:val="center"/>
              <w:rPr>
                <w:sz w:val="24"/>
              </w:rPr>
            </w:pPr>
            <w:r w:rsidRPr="00DA4324">
              <w:rPr>
                <w:rFonts w:hint="eastAsia"/>
                <w:sz w:val="24"/>
              </w:rPr>
              <w:t>工作范围</w:t>
            </w:r>
          </w:p>
        </w:tc>
        <w:tc>
          <w:tcPr>
            <w:tcW w:w="943" w:type="dxa"/>
            <w:vAlign w:val="center"/>
          </w:tcPr>
          <w:p w14:paraId="0F27C749" w14:textId="77777777" w:rsidR="00DA4324" w:rsidRPr="00DA4324" w:rsidRDefault="00DA4324" w:rsidP="00EA0195">
            <w:pPr>
              <w:spacing w:line="360" w:lineRule="auto"/>
              <w:jc w:val="center"/>
              <w:rPr>
                <w:sz w:val="24"/>
              </w:rPr>
            </w:pPr>
            <w:r w:rsidRPr="00DA4324">
              <w:rPr>
                <w:rFonts w:hint="eastAsia"/>
                <w:sz w:val="24"/>
              </w:rPr>
              <w:t>数量</w:t>
            </w:r>
          </w:p>
        </w:tc>
        <w:tc>
          <w:tcPr>
            <w:tcW w:w="2214" w:type="dxa"/>
            <w:vAlign w:val="center"/>
          </w:tcPr>
          <w:p w14:paraId="0414FF1C" w14:textId="77777777" w:rsidR="00DA4324" w:rsidRPr="00DA4324" w:rsidRDefault="00DA4324" w:rsidP="00EA0195">
            <w:pPr>
              <w:spacing w:line="360" w:lineRule="auto"/>
              <w:jc w:val="center"/>
              <w:rPr>
                <w:sz w:val="24"/>
              </w:rPr>
            </w:pPr>
            <w:r w:rsidRPr="00DA4324">
              <w:rPr>
                <w:rFonts w:hint="eastAsia"/>
                <w:sz w:val="24"/>
              </w:rPr>
              <w:t>施工环境</w:t>
            </w:r>
          </w:p>
        </w:tc>
        <w:tc>
          <w:tcPr>
            <w:tcW w:w="2126" w:type="dxa"/>
            <w:vAlign w:val="center"/>
          </w:tcPr>
          <w:p w14:paraId="348B8281" w14:textId="77777777" w:rsidR="00DA4324" w:rsidRPr="00DA4324" w:rsidRDefault="00DA4324" w:rsidP="00EA0195">
            <w:pPr>
              <w:spacing w:line="360" w:lineRule="auto"/>
              <w:jc w:val="center"/>
              <w:rPr>
                <w:sz w:val="24"/>
              </w:rPr>
            </w:pPr>
            <w:r w:rsidRPr="00DA4324">
              <w:rPr>
                <w:rFonts w:hint="eastAsia"/>
                <w:sz w:val="24"/>
              </w:rPr>
              <w:t>工作项目及内容</w:t>
            </w:r>
          </w:p>
        </w:tc>
      </w:tr>
      <w:tr w:rsidR="00DA4324" w:rsidRPr="00E94E69" w14:paraId="1D20F0BD" w14:textId="77777777" w:rsidTr="000A2AD6">
        <w:trPr>
          <w:trHeight w:val="722"/>
          <w:jc w:val="center"/>
        </w:trPr>
        <w:tc>
          <w:tcPr>
            <w:tcW w:w="919" w:type="dxa"/>
            <w:vAlign w:val="center"/>
          </w:tcPr>
          <w:p w14:paraId="7A917A2C"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2#站</w:t>
            </w:r>
          </w:p>
        </w:tc>
        <w:tc>
          <w:tcPr>
            <w:tcW w:w="2551" w:type="dxa"/>
            <w:vAlign w:val="center"/>
          </w:tcPr>
          <w:p w14:paraId="3A08E637"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组团回水总管过滤器</w:t>
            </w:r>
          </w:p>
        </w:tc>
        <w:tc>
          <w:tcPr>
            <w:tcW w:w="943" w:type="dxa"/>
            <w:vAlign w:val="center"/>
          </w:tcPr>
          <w:p w14:paraId="0274AC1E"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6个</w:t>
            </w:r>
          </w:p>
        </w:tc>
        <w:tc>
          <w:tcPr>
            <w:tcW w:w="2214" w:type="dxa"/>
            <w:vAlign w:val="center"/>
          </w:tcPr>
          <w:p w14:paraId="50FBB019"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室内，高度2-6米</w:t>
            </w:r>
          </w:p>
        </w:tc>
        <w:tc>
          <w:tcPr>
            <w:tcW w:w="2126" w:type="dxa"/>
            <w:vAlign w:val="center"/>
          </w:tcPr>
          <w:p w14:paraId="629F8793"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解体、清洗、安装</w:t>
            </w:r>
          </w:p>
        </w:tc>
      </w:tr>
      <w:tr w:rsidR="00DA4324" w:rsidRPr="00E94E69" w14:paraId="410F8391" w14:textId="77777777" w:rsidTr="000A2AD6">
        <w:trPr>
          <w:trHeight w:val="696"/>
          <w:jc w:val="center"/>
        </w:trPr>
        <w:tc>
          <w:tcPr>
            <w:tcW w:w="919" w:type="dxa"/>
            <w:vAlign w:val="center"/>
          </w:tcPr>
          <w:p w14:paraId="13C05070"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3#站</w:t>
            </w:r>
          </w:p>
        </w:tc>
        <w:tc>
          <w:tcPr>
            <w:tcW w:w="2551" w:type="dxa"/>
            <w:vAlign w:val="center"/>
          </w:tcPr>
          <w:p w14:paraId="53DAA0FE"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1-3#回水总管过滤器</w:t>
            </w:r>
          </w:p>
        </w:tc>
        <w:tc>
          <w:tcPr>
            <w:tcW w:w="943" w:type="dxa"/>
            <w:vAlign w:val="center"/>
          </w:tcPr>
          <w:p w14:paraId="055F14FB"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1个</w:t>
            </w:r>
          </w:p>
        </w:tc>
        <w:tc>
          <w:tcPr>
            <w:tcW w:w="2214" w:type="dxa"/>
            <w:vAlign w:val="center"/>
          </w:tcPr>
          <w:p w14:paraId="2BB49975"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室内，高度2米</w:t>
            </w:r>
          </w:p>
        </w:tc>
        <w:tc>
          <w:tcPr>
            <w:tcW w:w="2126" w:type="dxa"/>
            <w:vAlign w:val="center"/>
          </w:tcPr>
          <w:p w14:paraId="4A6FE0CA" w14:textId="77777777" w:rsidR="00DA4324" w:rsidRPr="00DA4324" w:rsidRDefault="00DA4324" w:rsidP="00EA0195">
            <w:pPr>
              <w:spacing w:line="360" w:lineRule="auto"/>
              <w:jc w:val="center"/>
              <w:rPr>
                <w:rFonts w:ascii="宋体" w:hAnsi="宋体"/>
                <w:sz w:val="24"/>
              </w:rPr>
            </w:pPr>
            <w:r w:rsidRPr="00DA4324">
              <w:rPr>
                <w:rFonts w:ascii="宋体" w:hAnsi="宋体" w:hint="eastAsia"/>
                <w:sz w:val="24"/>
              </w:rPr>
              <w:t>解体、清洗、安装</w:t>
            </w:r>
          </w:p>
        </w:tc>
      </w:tr>
    </w:tbl>
    <w:p w14:paraId="6A955A56" w14:textId="19035FDD" w:rsidR="005F59EA" w:rsidRDefault="005F59EA" w:rsidP="00DA4324">
      <w:pPr>
        <w:numPr>
          <w:ilvl w:val="1"/>
          <w:numId w:val="28"/>
        </w:numPr>
        <w:spacing w:beforeLines="50" w:before="120" w:afterLines="50" w:after="120" w:line="360" w:lineRule="auto"/>
        <w:ind w:left="0" w:firstLineChars="200" w:firstLine="480"/>
        <w:rPr>
          <w:rFonts w:ascii="宋体" w:hAnsi="宋体"/>
          <w:bCs/>
          <w:sz w:val="24"/>
        </w:rPr>
      </w:pPr>
      <w:r w:rsidRPr="005F59EA">
        <w:rPr>
          <w:rFonts w:ascii="宋体" w:hAnsi="宋体" w:hint="eastAsia"/>
          <w:bCs/>
          <w:sz w:val="24"/>
        </w:rPr>
        <w:t>施工</w:t>
      </w:r>
      <w:r w:rsidRPr="00DA4324">
        <w:rPr>
          <w:rFonts w:ascii="宋体" w:hAnsi="宋体" w:hint="eastAsia"/>
          <w:sz w:val="24"/>
        </w:rPr>
        <w:t>要求</w:t>
      </w:r>
    </w:p>
    <w:p w14:paraId="2C2A8AC6" w14:textId="4372626B" w:rsidR="00DA4324" w:rsidRPr="00DA4324" w:rsidRDefault="00DA4324" w:rsidP="000A2AD6">
      <w:pPr>
        <w:numPr>
          <w:ilvl w:val="2"/>
          <w:numId w:val="28"/>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施工方法</w:t>
      </w:r>
    </w:p>
    <w:p w14:paraId="771A9DCD"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拆卸：若过滤器不能拆卸的，须经甲方同意后方可切割管道。</w:t>
      </w:r>
    </w:p>
    <w:p w14:paraId="5324B370"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解体：过滤器各部件解体。</w:t>
      </w:r>
    </w:p>
    <w:p w14:paraId="4204B42B"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物理清洗：将内部杂物清洗干净。</w:t>
      </w:r>
    </w:p>
    <w:p w14:paraId="49809F5A"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防腐：除锈，刷两遍防锈漆。</w:t>
      </w:r>
    </w:p>
    <w:p w14:paraId="666E0F58"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安装：若切割管道的，需焊接恢复；若原设备、管道有保温棉的，需恢复；密封</w:t>
      </w:r>
      <w:proofErr w:type="gramStart"/>
      <w:r w:rsidRPr="00DA4324">
        <w:rPr>
          <w:rFonts w:ascii="宋体" w:hAnsi="宋体" w:hint="eastAsia"/>
          <w:bCs/>
          <w:sz w:val="24"/>
        </w:rPr>
        <w:t>垫必须</w:t>
      </w:r>
      <w:proofErr w:type="gramEnd"/>
      <w:r w:rsidRPr="00DA4324">
        <w:rPr>
          <w:rFonts w:ascii="宋体" w:hAnsi="宋体" w:hint="eastAsia"/>
          <w:bCs/>
          <w:sz w:val="24"/>
        </w:rPr>
        <w:t>更换，螺栓尽量利旧，无法使用的由甲方提供。</w:t>
      </w:r>
    </w:p>
    <w:p w14:paraId="274F8008"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阀门检修：对阀门各部件进行清洗、除锈、润滑处理，填料、盘根必须更换（需解体阀头）。</w:t>
      </w:r>
    </w:p>
    <w:p w14:paraId="2FEF7D50" w14:textId="77777777" w:rsidR="00DA4324" w:rsidRPr="00DA4324" w:rsidRDefault="00DA4324" w:rsidP="000A2AD6">
      <w:pPr>
        <w:numPr>
          <w:ilvl w:val="0"/>
          <w:numId w:val="29"/>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试压：按照水泵正常运行压力进行试压。</w:t>
      </w:r>
    </w:p>
    <w:p w14:paraId="11A727B4" w14:textId="77777777" w:rsidR="00DA4324" w:rsidRPr="00DA4324" w:rsidRDefault="00DA4324" w:rsidP="000A2AD6">
      <w:pPr>
        <w:numPr>
          <w:ilvl w:val="2"/>
          <w:numId w:val="28"/>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资质要求</w:t>
      </w:r>
    </w:p>
    <w:p w14:paraId="54AADC5C" w14:textId="23D71D85" w:rsidR="00DA4324" w:rsidRPr="00DA4324" w:rsidRDefault="00DA4324" w:rsidP="000A2AD6">
      <w:pPr>
        <w:numPr>
          <w:ilvl w:val="0"/>
          <w:numId w:val="30"/>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具有机械安装资质证书。</w:t>
      </w:r>
    </w:p>
    <w:p w14:paraId="7FE023D6" w14:textId="0E943789" w:rsidR="005F59EA" w:rsidRPr="005F59EA" w:rsidRDefault="00DA4324" w:rsidP="000A2AD6">
      <w:pPr>
        <w:numPr>
          <w:ilvl w:val="0"/>
          <w:numId w:val="30"/>
        </w:numPr>
        <w:spacing w:beforeLines="50" w:before="120" w:afterLines="50" w:after="120" w:line="360" w:lineRule="auto"/>
        <w:ind w:left="0" w:firstLineChars="200" w:firstLine="480"/>
        <w:rPr>
          <w:rFonts w:ascii="宋体" w:hAnsi="宋体"/>
          <w:bCs/>
          <w:sz w:val="24"/>
        </w:rPr>
      </w:pPr>
      <w:r w:rsidRPr="00DA4324">
        <w:rPr>
          <w:rFonts w:ascii="宋体" w:hAnsi="宋体" w:hint="eastAsia"/>
          <w:bCs/>
          <w:sz w:val="24"/>
        </w:rPr>
        <w:t>焊工、电工等特殊工种具有相关资格证书</w:t>
      </w:r>
      <w:r w:rsidR="005F59EA" w:rsidRPr="005F59EA">
        <w:rPr>
          <w:rFonts w:ascii="宋体" w:hAnsi="宋体" w:hint="eastAsia"/>
          <w:bCs/>
          <w:sz w:val="24"/>
        </w:rPr>
        <w:t>。</w:t>
      </w:r>
    </w:p>
    <w:p w14:paraId="3BEB538F" w14:textId="27785246"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459"/>
        <w:gridCol w:w="2097"/>
        <w:gridCol w:w="2253"/>
        <w:gridCol w:w="704"/>
        <w:gridCol w:w="704"/>
        <w:gridCol w:w="1266"/>
      </w:tblGrid>
      <w:tr w:rsidR="000A2AD6" w:rsidRPr="00EC08E3" w14:paraId="1C3A19C7" w14:textId="77777777" w:rsidTr="000A2AD6">
        <w:trPr>
          <w:trHeight w:val="411"/>
        </w:trPr>
        <w:tc>
          <w:tcPr>
            <w:tcW w:w="634" w:type="dxa"/>
            <w:vAlign w:val="center"/>
          </w:tcPr>
          <w:p w14:paraId="65FE0E8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序号</w:t>
            </w:r>
          </w:p>
        </w:tc>
        <w:tc>
          <w:tcPr>
            <w:tcW w:w="1459" w:type="dxa"/>
            <w:vAlign w:val="center"/>
          </w:tcPr>
          <w:p w14:paraId="5E81620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名称</w:t>
            </w:r>
          </w:p>
        </w:tc>
        <w:tc>
          <w:tcPr>
            <w:tcW w:w="2097" w:type="dxa"/>
            <w:vAlign w:val="center"/>
          </w:tcPr>
          <w:p w14:paraId="249BB8A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工作内容</w:t>
            </w:r>
          </w:p>
        </w:tc>
        <w:tc>
          <w:tcPr>
            <w:tcW w:w="2253" w:type="dxa"/>
            <w:vAlign w:val="center"/>
          </w:tcPr>
          <w:p w14:paraId="0508E63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型号规格</w:t>
            </w:r>
          </w:p>
        </w:tc>
        <w:tc>
          <w:tcPr>
            <w:tcW w:w="704" w:type="dxa"/>
            <w:vAlign w:val="center"/>
          </w:tcPr>
          <w:p w14:paraId="4175BC1A"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单位</w:t>
            </w:r>
          </w:p>
        </w:tc>
        <w:tc>
          <w:tcPr>
            <w:tcW w:w="704" w:type="dxa"/>
            <w:vAlign w:val="center"/>
          </w:tcPr>
          <w:p w14:paraId="5CBE1AA5"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数量</w:t>
            </w:r>
          </w:p>
        </w:tc>
        <w:tc>
          <w:tcPr>
            <w:tcW w:w="1266" w:type="dxa"/>
            <w:vAlign w:val="center"/>
          </w:tcPr>
          <w:p w14:paraId="041106A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备注</w:t>
            </w:r>
          </w:p>
        </w:tc>
      </w:tr>
      <w:tr w:rsidR="000A2AD6" w:rsidRPr="00EC08E3" w14:paraId="0992FB7E" w14:textId="77777777" w:rsidTr="000A2AD6">
        <w:trPr>
          <w:trHeight w:val="396"/>
        </w:trPr>
        <w:tc>
          <w:tcPr>
            <w:tcW w:w="634" w:type="dxa"/>
            <w:vAlign w:val="center"/>
          </w:tcPr>
          <w:p w14:paraId="7BFBB597"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lastRenderedPageBreak/>
              <w:t>1</w:t>
            </w:r>
          </w:p>
        </w:tc>
        <w:tc>
          <w:tcPr>
            <w:tcW w:w="1459" w:type="dxa"/>
            <w:vAlign w:val="center"/>
          </w:tcPr>
          <w:p w14:paraId="02725AF2"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过滤器</w:t>
            </w:r>
          </w:p>
        </w:tc>
        <w:tc>
          <w:tcPr>
            <w:tcW w:w="2097" w:type="dxa"/>
            <w:vAlign w:val="center"/>
          </w:tcPr>
          <w:p w14:paraId="78179767"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解体、清洗、安装</w:t>
            </w:r>
          </w:p>
        </w:tc>
        <w:tc>
          <w:tcPr>
            <w:tcW w:w="2253" w:type="dxa"/>
            <w:vAlign w:val="center"/>
          </w:tcPr>
          <w:p w14:paraId="3C18520B"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DN400</w:t>
            </w:r>
          </w:p>
        </w:tc>
        <w:tc>
          <w:tcPr>
            <w:tcW w:w="704" w:type="dxa"/>
            <w:vAlign w:val="center"/>
          </w:tcPr>
          <w:p w14:paraId="0C1031B6" w14:textId="77777777" w:rsidR="000A2AD6" w:rsidRPr="000A2AD6" w:rsidRDefault="000A2AD6" w:rsidP="00EA0195">
            <w:pPr>
              <w:spacing w:line="360" w:lineRule="auto"/>
              <w:jc w:val="center"/>
              <w:rPr>
                <w:rFonts w:ascii="宋体" w:hAnsi="宋体"/>
                <w:sz w:val="24"/>
                <w:szCs w:val="21"/>
              </w:rPr>
            </w:pPr>
            <w:proofErr w:type="gramStart"/>
            <w:r w:rsidRPr="000A2AD6">
              <w:rPr>
                <w:rFonts w:ascii="宋体" w:hAnsi="宋体" w:hint="eastAsia"/>
                <w:sz w:val="24"/>
                <w:szCs w:val="21"/>
              </w:rPr>
              <w:t>个</w:t>
            </w:r>
            <w:proofErr w:type="gramEnd"/>
          </w:p>
        </w:tc>
        <w:tc>
          <w:tcPr>
            <w:tcW w:w="704" w:type="dxa"/>
            <w:vAlign w:val="center"/>
          </w:tcPr>
          <w:p w14:paraId="644FD20E"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1</w:t>
            </w:r>
          </w:p>
        </w:tc>
        <w:tc>
          <w:tcPr>
            <w:tcW w:w="1266" w:type="dxa"/>
            <w:vAlign w:val="center"/>
          </w:tcPr>
          <w:p w14:paraId="653A531A" w14:textId="77777777" w:rsidR="000A2AD6" w:rsidRPr="000A2AD6" w:rsidRDefault="000A2AD6" w:rsidP="00EA0195">
            <w:pPr>
              <w:spacing w:line="360" w:lineRule="auto"/>
              <w:jc w:val="center"/>
              <w:rPr>
                <w:rFonts w:ascii="宋体" w:hAnsi="宋体"/>
                <w:sz w:val="24"/>
                <w:szCs w:val="21"/>
              </w:rPr>
            </w:pPr>
          </w:p>
        </w:tc>
      </w:tr>
      <w:tr w:rsidR="000A2AD6" w:rsidRPr="00EC08E3" w14:paraId="416F107D" w14:textId="77777777" w:rsidTr="000A2AD6">
        <w:trPr>
          <w:trHeight w:val="411"/>
        </w:trPr>
        <w:tc>
          <w:tcPr>
            <w:tcW w:w="634" w:type="dxa"/>
            <w:vAlign w:val="center"/>
          </w:tcPr>
          <w:p w14:paraId="66C6CB97"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2</w:t>
            </w:r>
          </w:p>
        </w:tc>
        <w:tc>
          <w:tcPr>
            <w:tcW w:w="1459" w:type="dxa"/>
            <w:vAlign w:val="center"/>
          </w:tcPr>
          <w:p w14:paraId="737D503F"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过滤器</w:t>
            </w:r>
          </w:p>
        </w:tc>
        <w:tc>
          <w:tcPr>
            <w:tcW w:w="2097" w:type="dxa"/>
            <w:vAlign w:val="center"/>
          </w:tcPr>
          <w:p w14:paraId="297C6C69"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解体、清洗、安装</w:t>
            </w:r>
          </w:p>
        </w:tc>
        <w:tc>
          <w:tcPr>
            <w:tcW w:w="2253" w:type="dxa"/>
            <w:vAlign w:val="center"/>
          </w:tcPr>
          <w:p w14:paraId="2557C4CC" w14:textId="77777777" w:rsidR="000A2AD6" w:rsidRPr="000A2AD6" w:rsidRDefault="000A2AD6" w:rsidP="00EA0195">
            <w:pPr>
              <w:spacing w:line="360" w:lineRule="auto"/>
              <w:jc w:val="center"/>
              <w:rPr>
                <w:rFonts w:ascii="宋体" w:hAnsi="宋体"/>
                <w:sz w:val="24"/>
                <w:szCs w:val="21"/>
              </w:rPr>
            </w:pPr>
            <w:r w:rsidRPr="000A2AD6">
              <w:rPr>
                <w:rFonts w:ascii="宋体" w:hAnsi="宋体" w:hint="eastAsia"/>
                <w:sz w:val="24"/>
                <w:szCs w:val="21"/>
              </w:rPr>
              <w:t>DN600</w:t>
            </w:r>
          </w:p>
        </w:tc>
        <w:tc>
          <w:tcPr>
            <w:tcW w:w="704" w:type="dxa"/>
            <w:vAlign w:val="center"/>
          </w:tcPr>
          <w:p w14:paraId="332598FB" w14:textId="77777777" w:rsidR="000A2AD6" w:rsidRPr="000A2AD6" w:rsidRDefault="000A2AD6" w:rsidP="00EA0195">
            <w:pPr>
              <w:spacing w:line="360" w:lineRule="auto"/>
              <w:jc w:val="center"/>
              <w:rPr>
                <w:rFonts w:ascii="宋体" w:hAnsi="宋体"/>
                <w:sz w:val="24"/>
                <w:szCs w:val="21"/>
              </w:rPr>
            </w:pPr>
            <w:proofErr w:type="gramStart"/>
            <w:r w:rsidRPr="000A2AD6">
              <w:rPr>
                <w:rFonts w:ascii="宋体" w:hAnsi="宋体" w:hint="eastAsia"/>
                <w:sz w:val="24"/>
                <w:szCs w:val="21"/>
              </w:rPr>
              <w:t>个</w:t>
            </w:r>
            <w:proofErr w:type="gramEnd"/>
          </w:p>
        </w:tc>
        <w:tc>
          <w:tcPr>
            <w:tcW w:w="704" w:type="dxa"/>
            <w:vAlign w:val="center"/>
          </w:tcPr>
          <w:p w14:paraId="446AAAFA"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6</w:t>
            </w:r>
          </w:p>
        </w:tc>
        <w:tc>
          <w:tcPr>
            <w:tcW w:w="1266" w:type="dxa"/>
            <w:vAlign w:val="center"/>
          </w:tcPr>
          <w:p w14:paraId="4B2E11D6" w14:textId="77777777" w:rsidR="000A2AD6" w:rsidRPr="000A2AD6" w:rsidRDefault="000A2AD6" w:rsidP="00EA0195">
            <w:pPr>
              <w:spacing w:line="360" w:lineRule="auto"/>
              <w:jc w:val="center"/>
              <w:rPr>
                <w:rFonts w:ascii="宋体" w:hAnsi="宋体"/>
                <w:sz w:val="24"/>
                <w:szCs w:val="21"/>
              </w:rPr>
            </w:pPr>
          </w:p>
        </w:tc>
      </w:tr>
      <w:tr w:rsidR="000A2AD6" w:rsidRPr="00EC08E3" w14:paraId="2142FFF8" w14:textId="77777777" w:rsidTr="000A2AD6">
        <w:trPr>
          <w:trHeight w:val="411"/>
        </w:trPr>
        <w:tc>
          <w:tcPr>
            <w:tcW w:w="634" w:type="dxa"/>
            <w:vAlign w:val="center"/>
          </w:tcPr>
          <w:p w14:paraId="5CD86BC4"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3</w:t>
            </w:r>
          </w:p>
        </w:tc>
        <w:tc>
          <w:tcPr>
            <w:tcW w:w="1459" w:type="dxa"/>
            <w:vAlign w:val="center"/>
          </w:tcPr>
          <w:p w14:paraId="75AB2EAB"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密封垫</w:t>
            </w:r>
          </w:p>
        </w:tc>
        <w:tc>
          <w:tcPr>
            <w:tcW w:w="2097" w:type="dxa"/>
            <w:vAlign w:val="center"/>
          </w:tcPr>
          <w:p w14:paraId="432A489D"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安装</w:t>
            </w:r>
          </w:p>
        </w:tc>
        <w:tc>
          <w:tcPr>
            <w:tcW w:w="2253" w:type="dxa"/>
            <w:vAlign w:val="center"/>
          </w:tcPr>
          <w:p w14:paraId="4830777E"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高压石棉垫，DN400*5</w:t>
            </w:r>
          </w:p>
        </w:tc>
        <w:tc>
          <w:tcPr>
            <w:tcW w:w="704" w:type="dxa"/>
            <w:vAlign w:val="center"/>
          </w:tcPr>
          <w:p w14:paraId="0664E90E" w14:textId="77777777" w:rsidR="000A2AD6" w:rsidRPr="000A2AD6" w:rsidRDefault="000A2AD6" w:rsidP="00EA0195">
            <w:pPr>
              <w:jc w:val="center"/>
              <w:rPr>
                <w:rFonts w:ascii="宋体" w:hAnsi="宋体"/>
                <w:sz w:val="24"/>
                <w:szCs w:val="21"/>
              </w:rPr>
            </w:pPr>
            <w:proofErr w:type="gramStart"/>
            <w:r w:rsidRPr="000A2AD6">
              <w:rPr>
                <w:rFonts w:ascii="宋体" w:hAnsi="宋体" w:hint="eastAsia"/>
                <w:sz w:val="24"/>
                <w:szCs w:val="21"/>
              </w:rPr>
              <w:t>个</w:t>
            </w:r>
            <w:proofErr w:type="gramEnd"/>
          </w:p>
        </w:tc>
        <w:tc>
          <w:tcPr>
            <w:tcW w:w="704" w:type="dxa"/>
            <w:vAlign w:val="center"/>
          </w:tcPr>
          <w:p w14:paraId="684D6E1D"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2</w:t>
            </w:r>
          </w:p>
        </w:tc>
        <w:tc>
          <w:tcPr>
            <w:tcW w:w="1266" w:type="dxa"/>
            <w:vAlign w:val="center"/>
          </w:tcPr>
          <w:p w14:paraId="7D8638EE" w14:textId="77777777" w:rsidR="000A2AD6" w:rsidRPr="000A2AD6" w:rsidRDefault="000A2AD6" w:rsidP="00EA0195">
            <w:pPr>
              <w:spacing w:line="360" w:lineRule="auto"/>
              <w:jc w:val="center"/>
              <w:rPr>
                <w:rFonts w:ascii="宋体" w:hAnsi="宋体"/>
                <w:sz w:val="24"/>
                <w:szCs w:val="21"/>
              </w:rPr>
            </w:pPr>
            <w:proofErr w:type="gramStart"/>
            <w:r w:rsidRPr="000A2AD6">
              <w:rPr>
                <w:rFonts w:ascii="宋体" w:hAnsi="宋体" w:hint="eastAsia"/>
                <w:sz w:val="24"/>
                <w:szCs w:val="21"/>
              </w:rPr>
              <w:t>甲供材料</w:t>
            </w:r>
            <w:proofErr w:type="gramEnd"/>
          </w:p>
        </w:tc>
      </w:tr>
      <w:tr w:rsidR="000A2AD6" w:rsidRPr="00EC08E3" w14:paraId="32CEA76E" w14:textId="77777777" w:rsidTr="000A2AD6">
        <w:trPr>
          <w:trHeight w:val="365"/>
        </w:trPr>
        <w:tc>
          <w:tcPr>
            <w:tcW w:w="634" w:type="dxa"/>
            <w:vAlign w:val="center"/>
          </w:tcPr>
          <w:p w14:paraId="22628A2A"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4</w:t>
            </w:r>
          </w:p>
        </w:tc>
        <w:tc>
          <w:tcPr>
            <w:tcW w:w="1459" w:type="dxa"/>
            <w:vAlign w:val="center"/>
          </w:tcPr>
          <w:p w14:paraId="395B2228"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密封垫</w:t>
            </w:r>
          </w:p>
        </w:tc>
        <w:tc>
          <w:tcPr>
            <w:tcW w:w="2097" w:type="dxa"/>
            <w:vAlign w:val="center"/>
          </w:tcPr>
          <w:p w14:paraId="783A3B82"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安装</w:t>
            </w:r>
          </w:p>
        </w:tc>
        <w:tc>
          <w:tcPr>
            <w:tcW w:w="2253" w:type="dxa"/>
            <w:vAlign w:val="center"/>
          </w:tcPr>
          <w:p w14:paraId="6D09E867"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高压石棉垫，DN600*5</w:t>
            </w:r>
          </w:p>
        </w:tc>
        <w:tc>
          <w:tcPr>
            <w:tcW w:w="704" w:type="dxa"/>
            <w:vAlign w:val="center"/>
          </w:tcPr>
          <w:p w14:paraId="3025B320" w14:textId="77777777" w:rsidR="000A2AD6" w:rsidRPr="000A2AD6" w:rsidRDefault="000A2AD6" w:rsidP="00EA0195">
            <w:pPr>
              <w:jc w:val="center"/>
              <w:rPr>
                <w:rFonts w:ascii="宋体" w:hAnsi="宋体"/>
                <w:sz w:val="24"/>
                <w:szCs w:val="21"/>
              </w:rPr>
            </w:pPr>
            <w:proofErr w:type="gramStart"/>
            <w:r w:rsidRPr="000A2AD6">
              <w:rPr>
                <w:rFonts w:ascii="宋体" w:hAnsi="宋体" w:hint="eastAsia"/>
                <w:sz w:val="24"/>
                <w:szCs w:val="21"/>
              </w:rPr>
              <w:t>个</w:t>
            </w:r>
            <w:proofErr w:type="gramEnd"/>
          </w:p>
        </w:tc>
        <w:tc>
          <w:tcPr>
            <w:tcW w:w="704" w:type="dxa"/>
            <w:vAlign w:val="center"/>
          </w:tcPr>
          <w:p w14:paraId="3155A845" w14:textId="77777777" w:rsidR="000A2AD6" w:rsidRPr="000A2AD6" w:rsidRDefault="000A2AD6" w:rsidP="00EA0195">
            <w:pPr>
              <w:jc w:val="center"/>
              <w:rPr>
                <w:rFonts w:ascii="宋体" w:hAnsi="宋体"/>
                <w:sz w:val="24"/>
                <w:szCs w:val="21"/>
              </w:rPr>
            </w:pPr>
            <w:r w:rsidRPr="000A2AD6">
              <w:rPr>
                <w:rFonts w:ascii="宋体" w:hAnsi="宋体"/>
                <w:sz w:val="24"/>
                <w:szCs w:val="21"/>
              </w:rPr>
              <w:t>12</w:t>
            </w:r>
          </w:p>
        </w:tc>
        <w:tc>
          <w:tcPr>
            <w:tcW w:w="1266" w:type="dxa"/>
            <w:vAlign w:val="center"/>
          </w:tcPr>
          <w:p w14:paraId="3E252A25" w14:textId="77777777" w:rsidR="000A2AD6" w:rsidRPr="000A2AD6" w:rsidRDefault="000A2AD6" w:rsidP="00EA0195">
            <w:pPr>
              <w:jc w:val="center"/>
              <w:rPr>
                <w:rFonts w:ascii="宋体" w:hAnsi="宋体"/>
                <w:sz w:val="24"/>
                <w:szCs w:val="21"/>
              </w:rPr>
            </w:pPr>
            <w:proofErr w:type="gramStart"/>
            <w:r w:rsidRPr="000A2AD6">
              <w:rPr>
                <w:rFonts w:ascii="宋体" w:hAnsi="宋体" w:hint="eastAsia"/>
                <w:sz w:val="24"/>
                <w:szCs w:val="21"/>
              </w:rPr>
              <w:t>甲供材料</w:t>
            </w:r>
            <w:proofErr w:type="gramEnd"/>
          </w:p>
        </w:tc>
      </w:tr>
      <w:tr w:rsidR="000A2AD6" w:rsidRPr="00EC08E3" w14:paraId="4FE8844D" w14:textId="77777777" w:rsidTr="000A2AD6">
        <w:trPr>
          <w:trHeight w:val="350"/>
        </w:trPr>
        <w:tc>
          <w:tcPr>
            <w:tcW w:w="634" w:type="dxa"/>
            <w:vAlign w:val="center"/>
          </w:tcPr>
          <w:p w14:paraId="3CFA0692"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5</w:t>
            </w:r>
          </w:p>
        </w:tc>
        <w:tc>
          <w:tcPr>
            <w:tcW w:w="1459" w:type="dxa"/>
            <w:vAlign w:val="center"/>
          </w:tcPr>
          <w:p w14:paraId="5EDAE02F"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保温棉</w:t>
            </w:r>
          </w:p>
        </w:tc>
        <w:tc>
          <w:tcPr>
            <w:tcW w:w="2097" w:type="dxa"/>
            <w:vAlign w:val="center"/>
          </w:tcPr>
          <w:p w14:paraId="0DD7606A"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施工</w:t>
            </w:r>
          </w:p>
        </w:tc>
        <w:tc>
          <w:tcPr>
            <w:tcW w:w="2253" w:type="dxa"/>
            <w:vAlign w:val="center"/>
          </w:tcPr>
          <w:p w14:paraId="1A9A8738"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厚30mm，两层</w:t>
            </w:r>
          </w:p>
        </w:tc>
        <w:tc>
          <w:tcPr>
            <w:tcW w:w="704" w:type="dxa"/>
            <w:vAlign w:val="center"/>
          </w:tcPr>
          <w:p w14:paraId="3542387A"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米</w:t>
            </w:r>
            <w:r w:rsidRPr="000A2AD6">
              <w:rPr>
                <w:rFonts w:ascii="宋体" w:hAnsi="宋体" w:hint="eastAsia"/>
                <w:sz w:val="24"/>
                <w:szCs w:val="21"/>
                <w:vertAlign w:val="superscript"/>
              </w:rPr>
              <w:t>3</w:t>
            </w:r>
          </w:p>
        </w:tc>
        <w:tc>
          <w:tcPr>
            <w:tcW w:w="704" w:type="dxa"/>
            <w:vAlign w:val="center"/>
          </w:tcPr>
          <w:p w14:paraId="487D5E96" w14:textId="77777777" w:rsidR="000A2AD6" w:rsidRPr="000A2AD6" w:rsidRDefault="000A2AD6" w:rsidP="00EA0195">
            <w:pPr>
              <w:jc w:val="center"/>
              <w:rPr>
                <w:rFonts w:ascii="宋体" w:hAnsi="宋体"/>
                <w:sz w:val="24"/>
                <w:szCs w:val="21"/>
              </w:rPr>
            </w:pPr>
            <w:r w:rsidRPr="000A2AD6">
              <w:rPr>
                <w:rFonts w:ascii="宋体" w:hAnsi="宋体"/>
                <w:sz w:val="24"/>
                <w:szCs w:val="21"/>
              </w:rPr>
              <w:t>2.5</w:t>
            </w:r>
          </w:p>
        </w:tc>
        <w:tc>
          <w:tcPr>
            <w:tcW w:w="1266" w:type="dxa"/>
            <w:vAlign w:val="center"/>
          </w:tcPr>
          <w:p w14:paraId="0CA27829" w14:textId="77777777" w:rsidR="000A2AD6" w:rsidRPr="000A2AD6" w:rsidRDefault="000A2AD6" w:rsidP="00EA0195">
            <w:pPr>
              <w:jc w:val="center"/>
              <w:rPr>
                <w:rFonts w:ascii="宋体" w:hAnsi="宋体"/>
                <w:sz w:val="24"/>
              </w:rPr>
            </w:pPr>
            <w:proofErr w:type="gramStart"/>
            <w:r w:rsidRPr="000A2AD6">
              <w:rPr>
                <w:rFonts w:ascii="宋体" w:hAnsi="宋体" w:hint="eastAsia"/>
                <w:sz w:val="24"/>
                <w:szCs w:val="21"/>
              </w:rPr>
              <w:t>甲供材料</w:t>
            </w:r>
            <w:proofErr w:type="gramEnd"/>
          </w:p>
        </w:tc>
      </w:tr>
      <w:tr w:rsidR="000A2AD6" w:rsidRPr="00EC08E3" w14:paraId="41255D55" w14:textId="77777777" w:rsidTr="000A2AD6">
        <w:trPr>
          <w:trHeight w:val="365"/>
        </w:trPr>
        <w:tc>
          <w:tcPr>
            <w:tcW w:w="634" w:type="dxa"/>
            <w:vAlign w:val="center"/>
          </w:tcPr>
          <w:p w14:paraId="26285BC9" w14:textId="77777777" w:rsidR="000A2AD6" w:rsidRPr="000A2AD6" w:rsidRDefault="000A2AD6" w:rsidP="00EA0195">
            <w:pPr>
              <w:spacing w:line="360" w:lineRule="auto"/>
              <w:jc w:val="center"/>
              <w:rPr>
                <w:rFonts w:ascii="宋体" w:hAnsi="宋体"/>
                <w:sz w:val="24"/>
                <w:szCs w:val="21"/>
              </w:rPr>
            </w:pPr>
            <w:r w:rsidRPr="000A2AD6">
              <w:rPr>
                <w:rFonts w:ascii="宋体" w:hAnsi="宋体"/>
                <w:sz w:val="24"/>
                <w:szCs w:val="21"/>
              </w:rPr>
              <w:t>6</w:t>
            </w:r>
          </w:p>
        </w:tc>
        <w:tc>
          <w:tcPr>
            <w:tcW w:w="1459" w:type="dxa"/>
            <w:vAlign w:val="center"/>
          </w:tcPr>
          <w:p w14:paraId="7555F161"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防锈漆</w:t>
            </w:r>
          </w:p>
        </w:tc>
        <w:tc>
          <w:tcPr>
            <w:tcW w:w="2097" w:type="dxa"/>
            <w:vAlign w:val="center"/>
          </w:tcPr>
          <w:p w14:paraId="7D19FB63"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刷漆</w:t>
            </w:r>
          </w:p>
        </w:tc>
        <w:tc>
          <w:tcPr>
            <w:tcW w:w="2253" w:type="dxa"/>
            <w:vAlign w:val="center"/>
          </w:tcPr>
          <w:p w14:paraId="68CE0D8F"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两遍</w:t>
            </w:r>
          </w:p>
        </w:tc>
        <w:tc>
          <w:tcPr>
            <w:tcW w:w="704" w:type="dxa"/>
            <w:vAlign w:val="center"/>
          </w:tcPr>
          <w:p w14:paraId="43EB05E2" w14:textId="77777777" w:rsidR="000A2AD6" w:rsidRPr="000A2AD6" w:rsidRDefault="000A2AD6" w:rsidP="00EA0195">
            <w:pPr>
              <w:jc w:val="center"/>
              <w:rPr>
                <w:rFonts w:ascii="宋体" w:hAnsi="宋体"/>
                <w:sz w:val="24"/>
                <w:szCs w:val="21"/>
              </w:rPr>
            </w:pPr>
            <w:r w:rsidRPr="000A2AD6">
              <w:rPr>
                <w:rFonts w:ascii="宋体" w:hAnsi="宋体" w:hint="eastAsia"/>
                <w:sz w:val="24"/>
                <w:szCs w:val="21"/>
              </w:rPr>
              <w:t>米</w:t>
            </w:r>
            <w:r w:rsidRPr="000A2AD6">
              <w:rPr>
                <w:rFonts w:ascii="宋体" w:hAnsi="宋体" w:hint="eastAsia"/>
                <w:sz w:val="24"/>
                <w:szCs w:val="21"/>
                <w:vertAlign w:val="superscript"/>
              </w:rPr>
              <w:t>2</w:t>
            </w:r>
          </w:p>
        </w:tc>
        <w:tc>
          <w:tcPr>
            <w:tcW w:w="704" w:type="dxa"/>
            <w:vAlign w:val="center"/>
          </w:tcPr>
          <w:p w14:paraId="2A4D8E43" w14:textId="77777777" w:rsidR="000A2AD6" w:rsidRPr="000A2AD6" w:rsidRDefault="000A2AD6" w:rsidP="00EA0195">
            <w:pPr>
              <w:jc w:val="center"/>
              <w:rPr>
                <w:rFonts w:ascii="宋体" w:hAnsi="宋体"/>
                <w:sz w:val="24"/>
                <w:szCs w:val="21"/>
              </w:rPr>
            </w:pPr>
            <w:r w:rsidRPr="000A2AD6">
              <w:rPr>
                <w:rFonts w:ascii="宋体" w:hAnsi="宋体"/>
                <w:sz w:val="24"/>
                <w:szCs w:val="21"/>
              </w:rPr>
              <w:t>2</w:t>
            </w:r>
          </w:p>
        </w:tc>
        <w:tc>
          <w:tcPr>
            <w:tcW w:w="1266" w:type="dxa"/>
            <w:vAlign w:val="center"/>
          </w:tcPr>
          <w:p w14:paraId="7C576E0A" w14:textId="77777777" w:rsidR="000A2AD6" w:rsidRPr="000A2AD6" w:rsidRDefault="000A2AD6" w:rsidP="00EA0195">
            <w:pPr>
              <w:jc w:val="center"/>
              <w:rPr>
                <w:rFonts w:ascii="宋体" w:hAnsi="宋体"/>
                <w:sz w:val="24"/>
                <w:szCs w:val="21"/>
              </w:rPr>
            </w:pPr>
            <w:proofErr w:type="gramStart"/>
            <w:r w:rsidRPr="000A2AD6">
              <w:rPr>
                <w:rFonts w:ascii="宋体" w:hAnsi="宋体" w:hint="eastAsia"/>
                <w:sz w:val="24"/>
                <w:szCs w:val="21"/>
              </w:rPr>
              <w:t>甲供材料</w:t>
            </w:r>
            <w:proofErr w:type="gramEnd"/>
          </w:p>
        </w:tc>
      </w:tr>
    </w:tbl>
    <w:p w14:paraId="5DF8821D" w14:textId="49812343" w:rsidR="000A2AD6" w:rsidRDefault="004B07D6" w:rsidP="000A2AD6">
      <w:pPr>
        <w:spacing w:line="360" w:lineRule="auto"/>
        <w:rPr>
          <w:sz w:val="24"/>
        </w:rPr>
      </w:pPr>
      <w:r w:rsidRPr="008F57ED">
        <w:rPr>
          <w:rFonts w:ascii="宋体" w:hAnsi="宋体" w:hint="eastAsia"/>
          <w:sz w:val="24"/>
        </w:rPr>
        <w:t>备注：</w:t>
      </w:r>
    </w:p>
    <w:p w14:paraId="3EE96D80" w14:textId="3069FA89" w:rsidR="000A2AD6" w:rsidRDefault="000A2AD6" w:rsidP="000A2AD6">
      <w:pPr>
        <w:numPr>
          <w:ilvl w:val="1"/>
          <w:numId w:val="30"/>
        </w:numPr>
        <w:spacing w:beforeLines="50" w:before="120" w:afterLines="50" w:after="120" w:line="360" w:lineRule="auto"/>
        <w:ind w:left="0" w:firstLineChars="200" w:firstLine="480"/>
        <w:rPr>
          <w:sz w:val="24"/>
        </w:rPr>
      </w:pPr>
      <w:r>
        <w:rPr>
          <w:rFonts w:hint="eastAsia"/>
          <w:sz w:val="24"/>
        </w:rPr>
        <w:t>甲方提供密封垫、防锈漆、保温棉，由乙方施工，保温棉、过滤网、螺栓尽量利旧，</w:t>
      </w:r>
      <w:proofErr w:type="gramStart"/>
      <w:r>
        <w:rPr>
          <w:rFonts w:hint="eastAsia"/>
          <w:sz w:val="24"/>
        </w:rPr>
        <w:t>不能利旧</w:t>
      </w:r>
      <w:proofErr w:type="gramEnd"/>
      <w:r>
        <w:rPr>
          <w:rFonts w:hint="eastAsia"/>
          <w:sz w:val="24"/>
        </w:rPr>
        <w:t>的由甲方提供。</w:t>
      </w:r>
    </w:p>
    <w:p w14:paraId="3BEB5447" w14:textId="5CAB33CC" w:rsidR="00CA1AC9" w:rsidRPr="00253AFF" w:rsidRDefault="00B67EFF" w:rsidP="000A2AD6">
      <w:pPr>
        <w:numPr>
          <w:ilvl w:val="1"/>
          <w:numId w:val="30"/>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47589DE8" w:rsidR="00CA1AC9" w:rsidRPr="00253AFF" w:rsidRDefault="00B67EFF" w:rsidP="000A2AD6">
      <w:pPr>
        <w:numPr>
          <w:ilvl w:val="1"/>
          <w:numId w:val="31"/>
        </w:numPr>
        <w:spacing w:beforeLines="50" w:before="120" w:afterLines="50" w:after="120" w:line="360" w:lineRule="auto"/>
        <w:rPr>
          <w:sz w:val="24"/>
        </w:rPr>
      </w:pPr>
      <w:r w:rsidRPr="00253AFF">
        <w:rPr>
          <w:rFonts w:hint="eastAsia"/>
          <w:sz w:val="24"/>
        </w:rPr>
        <w:t>施工工期</w:t>
      </w:r>
    </w:p>
    <w:p w14:paraId="2413C9C5" w14:textId="3E61C2D3" w:rsidR="00206C33" w:rsidRPr="00253AFF" w:rsidRDefault="00B67EFF" w:rsidP="000A2AD6">
      <w:pPr>
        <w:spacing w:beforeLines="50" w:before="120" w:afterLines="50" w:after="120" w:line="360" w:lineRule="auto"/>
        <w:ind w:firstLineChars="200" w:firstLine="480"/>
        <w:rPr>
          <w:rFonts w:ascii="宋体" w:hAnsi="宋体" w:cs="宋体"/>
          <w:bCs/>
          <w:kern w:val="0"/>
          <w:sz w:val="24"/>
        </w:rPr>
      </w:pPr>
      <w:r w:rsidRPr="00253AFF">
        <w:rPr>
          <w:rFonts w:ascii="宋体" w:hAnsi="宋体" w:cs="宋体" w:hint="eastAsia"/>
          <w:bCs/>
          <w:kern w:val="0"/>
          <w:sz w:val="24"/>
        </w:rPr>
        <w:t>本项目总工期为</w:t>
      </w:r>
      <w:r w:rsidR="000A2AD6">
        <w:rPr>
          <w:rFonts w:ascii="宋体" w:hAnsi="宋体" w:cs="宋体"/>
          <w:bCs/>
          <w:kern w:val="0"/>
          <w:sz w:val="24"/>
        </w:rPr>
        <w:t>15</w:t>
      </w:r>
      <w:r w:rsidRPr="00253AFF">
        <w:rPr>
          <w:rFonts w:ascii="宋体" w:hAnsi="宋体" w:cs="宋体" w:hint="eastAsia"/>
          <w:bCs/>
          <w:kern w:val="0"/>
          <w:sz w:val="24"/>
        </w:rPr>
        <w:t>天（含节假日，连续计算）</w:t>
      </w:r>
      <w:r w:rsidR="00652215">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0A2AD6">
      <w:pPr>
        <w:numPr>
          <w:ilvl w:val="1"/>
          <w:numId w:val="31"/>
        </w:numPr>
        <w:spacing w:beforeLines="50" w:before="120" w:afterLines="50" w:after="120" w:line="360" w:lineRule="auto"/>
        <w:rPr>
          <w:sz w:val="24"/>
        </w:rPr>
      </w:pPr>
      <w:r w:rsidRPr="00253AFF">
        <w:rPr>
          <w:rFonts w:hint="eastAsia"/>
          <w:sz w:val="24"/>
        </w:rPr>
        <w:t>工程验收标准及方式</w:t>
      </w:r>
    </w:p>
    <w:p w14:paraId="3BEB5452" w14:textId="7A1B4732" w:rsidR="00CA1AC9" w:rsidRDefault="00B67EFF" w:rsidP="000A2AD6">
      <w:pPr>
        <w:numPr>
          <w:ilvl w:val="2"/>
          <w:numId w:val="31"/>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工程验收标准：</w:t>
      </w:r>
      <w:r w:rsidR="005F59EA" w:rsidRPr="005F59EA">
        <w:rPr>
          <w:rFonts w:ascii="宋体" w:hAnsi="宋体" w:cs="宋体" w:hint="eastAsia"/>
          <w:bCs/>
          <w:kern w:val="0"/>
          <w:sz w:val="24"/>
        </w:rPr>
        <w:t>最新</w:t>
      </w:r>
      <w:r w:rsidR="00874B68" w:rsidRPr="00874B68">
        <w:rPr>
          <w:rFonts w:ascii="宋体" w:hAnsi="宋体" w:cs="宋体" w:hint="eastAsia"/>
          <w:bCs/>
          <w:kern w:val="0"/>
          <w:sz w:val="24"/>
        </w:rPr>
        <w:t>《工业设备、管道防腐蚀工程施工及验收规范》(HGJ229－91)、《涂装前钢材表面锈蚀等级和除锈等级》(GB8923)、《漆膜厚度测定法》（GB1764-89）、《钢结构工程施工及验收规范》(GBJ50205-2001)</w:t>
      </w:r>
      <w:r w:rsidR="002333C1" w:rsidRPr="00253AFF">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3673C1">
        <w:rPr>
          <w:rFonts w:ascii="宋体" w:hAnsi="宋体" w:cs="宋体" w:hint="eastAsia"/>
          <w:bCs/>
          <w:kern w:val="0"/>
          <w:sz w:val="24"/>
        </w:rPr>
        <w:t>。</w:t>
      </w:r>
    </w:p>
    <w:p w14:paraId="6BDB1933" w14:textId="1326D224" w:rsidR="00206C33" w:rsidRPr="00662D55" w:rsidRDefault="00B67EFF" w:rsidP="000A2AD6">
      <w:pPr>
        <w:numPr>
          <w:ilvl w:val="2"/>
          <w:numId w:val="31"/>
        </w:numPr>
        <w:spacing w:beforeLines="50" w:before="120" w:afterLines="50" w:after="120" w:line="360" w:lineRule="auto"/>
        <w:ind w:left="0" w:firstLineChars="200" w:firstLine="480"/>
        <w:rPr>
          <w:sz w:val="24"/>
        </w:rPr>
      </w:pPr>
      <w:r w:rsidRPr="000A2AD6">
        <w:rPr>
          <w:rFonts w:ascii="宋体" w:hAnsi="宋体" w:cs="宋体" w:hint="eastAsia"/>
          <w:bCs/>
          <w:kern w:val="0"/>
          <w:sz w:val="24"/>
        </w:rPr>
        <w:t>工程验收</w:t>
      </w:r>
      <w:r w:rsidRPr="00662D55">
        <w:rPr>
          <w:rFonts w:hint="eastAsia"/>
          <w:sz w:val="24"/>
        </w:rPr>
        <w:t>的方式：</w:t>
      </w:r>
    </w:p>
    <w:p w14:paraId="15D8B696" w14:textId="2A867FEF" w:rsidR="00206C33" w:rsidRPr="00253AFF" w:rsidRDefault="00B67EFF" w:rsidP="0031051C">
      <w:pPr>
        <w:numPr>
          <w:ilvl w:val="1"/>
          <w:numId w:val="4"/>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31051C">
      <w:pPr>
        <w:numPr>
          <w:ilvl w:val="1"/>
          <w:numId w:val="4"/>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31051C">
      <w:pPr>
        <w:numPr>
          <w:ilvl w:val="1"/>
          <w:numId w:val="4"/>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31051C">
      <w:pPr>
        <w:numPr>
          <w:ilvl w:val="1"/>
          <w:numId w:val="4"/>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70DB3E03" w:rsidR="007464DD" w:rsidRPr="00253AFF" w:rsidRDefault="00B67EFF" w:rsidP="0031051C">
      <w:pPr>
        <w:numPr>
          <w:ilvl w:val="1"/>
          <w:numId w:val="4"/>
        </w:numPr>
        <w:spacing w:beforeLines="50" w:before="120" w:afterLines="50" w:after="120" w:line="360" w:lineRule="auto"/>
        <w:ind w:left="0" w:firstLineChars="200" w:firstLine="480"/>
        <w:rPr>
          <w:rFonts w:ascii="宋体" w:hAnsi="宋体"/>
          <w:sz w:val="24"/>
        </w:rPr>
      </w:pPr>
      <w:r w:rsidRPr="0031051C">
        <w:rPr>
          <w:rFonts w:ascii="宋体" w:hAnsi="宋体" w:cs="宋体" w:hint="eastAsia"/>
          <w:bCs/>
          <w:kern w:val="0"/>
          <w:sz w:val="24"/>
        </w:rPr>
        <w:t>质保期及质保期</w:t>
      </w:r>
      <w:r w:rsidRPr="00253AFF">
        <w:rPr>
          <w:rFonts w:ascii="宋体" w:hAnsi="宋体" w:hint="eastAsia"/>
          <w:sz w:val="24"/>
        </w:rPr>
        <w:t>内需履行的特殊义务：</w:t>
      </w:r>
      <w:r w:rsidR="007D2F19">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工程费用及支付方式</w:t>
      </w:r>
    </w:p>
    <w:p w14:paraId="3BEB5456" w14:textId="324D6B4A" w:rsidR="00CA1AC9" w:rsidRPr="00253AFF" w:rsidRDefault="003C1D76" w:rsidP="0031051C">
      <w:pPr>
        <w:numPr>
          <w:ilvl w:val="1"/>
          <w:numId w:val="33"/>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31051C">
      <w:pPr>
        <w:numPr>
          <w:ilvl w:val="1"/>
          <w:numId w:val="33"/>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31051C">
      <w:pPr>
        <w:numPr>
          <w:ilvl w:val="1"/>
          <w:numId w:val="33"/>
        </w:numPr>
        <w:spacing w:beforeLines="50" w:before="120" w:afterLines="50" w:after="120" w:line="360" w:lineRule="auto"/>
        <w:ind w:left="0" w:firstLineChars="200" w:firstLine="480"/>
        <w:rPr>
          <w:sz w:val="24"/>
        </w:rPr>
      </w:pPr>
      <w:r w:rsidRPr="00253AFF">
        <w:rPr>
          <w:rFonts w:hint="eastAsia"/>
          <w:sz w:val="24"/>
        </w:rPr>
        <w:t>付款方式</w:t>
      </w:r>
    </w:p>
    <w:p w14:paraId="46FF2E1F" w14:textId="640B38D0" w:rsidR="00C52A29" w:rsidRPr="00253AFF" w:rsidRDefault="00C52A29" w:rsidP="0031051C">
      <w:pPr>
        <w:numPr>
          <w:ilvl w:val="2"/>
          <w:numId w:val="33"/>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31AFC2FE" w14:textId="77777777" w:rsidR="007D2F19" w:rsidRPr="00F103F9" w:rsidRDefault="007D2F19" w:rsidP="0031051C">
      <w:pPr>
        <w:numPr>
          <w:ilvl w:val="2"/>
          <w:numId w:val="3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ED8567A" w14:textId="429252CD" w:rsidR="007D2F19" w:rsidRPr="00F103F9"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暂定总价的15%。</w:t>
      </w:r>
    </w:p>
    <w:p w14:paraId="0C7A55BF" w14:textId="77777777" w:rsidR="007D2F19" w:rsidRPr="00F103F9"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p>
    <w:p w14:paraId="4C38488B" w14:textId="77777777" w:rsidR="007D2F19" w:rsidRPr="00F103F9"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2643D344" w14:textId="77777777" w:rsidR="007D2F19" w:rsidRPr="00F103F9"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130C9838" w14:textId="77777777" w:rsidR="007D2F19" w:rsidRPr="00F103F9"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rsidP="0031051C">
      <w:pPr>
        <w:numPr>
          <w:ilvl w:val="0"/>
          <w:numId w:val="3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lastRenderedPageBreak/>
        <w:t>根据采购人要求的投标文件格式，进行密封报价（盖章）。投标文件应包含以下内容：</w:t>
      </w:r>
    </w:p>
    <w:p w14:paraId="3BEB5463" w14:textId="3B3103F9" w:rsidR="00CA1AC9" w:rsidRPr="00253AFF" w:rsidRDefault="00B67EFF" w:rsidP="00092E5A">
      <w:pPr>
        <w:numPr>
          <w:ilvl w:val="1"/>
          <w:numId w:val="35"/>
        </w:numPr>
        <w:spacing w:beforeLines="50" w:before="120" w:afterLines="50" w:after="120" w:line="360" w:lineRule="auto"/>
        <w:rPr>
          <w:sz w:val="24"/>
        </w:rPr>
      </w:pPr>
      <w:r w:rsidRPr="00253AFF">
        <w:rPr>
          <w:rFonts w:hint="eastAsia"/>
          <w:sz w:val="24"/>
        </w:rPr>
        <w:t>商务部分（提供复印件，并加盖公章）</w:t>
      </w:r>
    </w:p>
    <w:p w14:paraId="3BEB5464" w14:textId="77777777"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bookmarkStart w:id="3"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1133A87D" w:rsidR="00CA1AC9" w:rsidRPr="00253AFF" w:rsidRDefault="00B67EFF" w:rsidP="007C2A42">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2019年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00A27739" w:rsidR="00CA1AC9" w:rsidRPr="002E7992" w:rsidRDefault="00B67EFF" w:rsidP="007C2A42">
      <w:pPr>
        <w:numPr>
          <w:ilvl w:val="0"/>
          <w:numId w:val="11"/>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3"/>
      <w:r w:rsidRPr="00253AFF">
        <w:rPr>
          <w:rFonts w:ascii="宋体" w:hAnsi="宋体" w:cs="Arial" w:hint="eastAsia"/>
          <w:color w:val="000000"/>
          <w:sz w:val="24"/>
        </w:rPr>
        <w:t>。</w:t>
      </w:r>
    </w:p>
    <w:p w14:paraId="3BEB546B" w14:textId="72C71966" w:rsidR="00CA1AC9" w:rsidRPr="00253AFF" w:rsidRDefault="00B67EFF" w:rsidP="00092E5A">
      <w:pPr>
        <w:numPr>
          <w:ilvl w:val="1"/>
          <w:numId w:val="35"/>
        </w:numPr>
        <w:spacing w:beforeLines="50" w:before="120" w:afterLines="50" w:after="120" w:line="360" w:lineRule="auto"/>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bookmarkStart w:id="4" w:name="_Hlk33472829"/>
      <w:r w:rsidRPr="00253AFF">
        <w:rPr>
          <w:rFonts w:ascii="宋体" w:hAnsi="宋体" w:cs="Arial" w:hint="eastAsia"/>
          <w:color w:val="000000"/>
          <w:sz w:val="24"/>
        </w:rPr>
        <w:t>总体实施方案；</w:t>
      </w:r>
    </w:p>
    <w:p w14:paraId="3BEB546E"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092E5A">
      <w:pPr>
        <w:numPr>
          <w:ilvl w:val="0"/>
          <w:numId w:val="3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4"/>
      <w:r w:rsidRPr="00253AFF">
        <w:rPr>
          <w:rFonts w:ascii="宋体" w:hAnsi="宋体" w:cs="Arial" w:hint="eastAsia"/>
          <w:color w:val="000000"/>
          <w:sz w:val="24"/>
        </w:rPr>
        <w:t>。</w:t>
      </w:r>
    </w:p>
    <w:p w14:paraId="3BEB5473" w14:textId="1D9D770E" w:rsidR="00CA1AC9" w:rsidRPr="00253AFF" w:rsidRDefault="00B67EFF" w:rsidP="00092E5A">
      <w:pPr>
        <w:numPr>
          <w:ilvl w:val="1"/>
          <w:numId w:val="35"/>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092E5A">
      <w:pPr>
        <w:numPr>
          <w:ilvl w:val="0"/>
          <w:numId w:val="37"/>
        </w:numPr>
        <w:spacing w:beforeLines="50" w:before="120" w:afterLines="50" w:after="120" w:line="360" w:lineRule="auto"/>
        <w:ind w:left="0" w:firstLineChars="200" w:firstLine="480"/>
        <w:rPr>
          <w:rFonts w:ascii="宋体" w:hAnsi="宋体" w:cs="Arial"/>
          <w:color w:val="000000"/>
          <w:sz w:val="24"/>
        </w:rPr>
      </w:pPr>
      <w:bookmarkStart w:id="5" w:name="_Hlk33472852"/>
      <w:r w:rsidRPr="00253AFF">
        <w:rPr>
          <w:rFonts w:ascii="宋体" w:hAnsi="宋体" w:cs="Arial" w:hint="eastAsia"/>
          <w:color w:val="000000"/>
          <w:sz w:val="24"/>
        </w:rPr>
        <w:t>报价一览表（格式见附件1）</w:t>
      </w:r>
    </w:p>
    <w:p w14:paraId="3BEB5475" w14:textId="77777777" w:rsidR="00CA1AC9" w:rsidRPr="00253AFF" w:rsidRDefault="00B67EFF" w:rsidP="00092E5A">
      <w:pPr>
        <w:numPr>
          <w:ilvl w:val="0"/>
          <w:numId w:val="3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w:t>
      </w:r>
      <w:r w:rsidRPr="00253AFF">
        <w:rPr>
          <w:rFonts w:ascii="宋体" w:hAnsi="宋体" w:cs="Arial" w:hint="eastAsia"/>
          <w:color w:val="000000"/>
          <w:sz w:val="24"/>
        </w:rPr>
        <w:lastRenderedPageBreak/>
        <w:t>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14:paraId="3BEB5476" w14:textId="0B519597" w:rsidR="00CA1AC9" w:rsidRPr="00253AFF" w:rsidRDefault="00B67EFF" w:rsidP="00092E5A">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092E5A">
      <w:pPr>
        <w:spacing w:beforeLines="50" w:before="120" w:afterLines="50" w:after="120" w:line="360" w:lineRule="auto"/>
        <w:ind w:firstLineChars="200" w:firstLine="480"/>
        <w:rPr>
          <w:sz w:val="24"/>
        </w:rPr>
      </w:pPr>
      <w:bookmarkStart w:id="6"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6"/>
    <w:p w14:paraId="3BEB5478" w14:textId="7E0361E7" w:rsidR="00CA1AC9" w:rsidRPr="00253AFF" w:rsidRDefault="00B67EFF" w:rsidP="00092E5A">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151B712E" w:rsidR="00CA1AC9" w:rsidRPr="00253AFF" w:rsidRDefault="00B67EFF" w:rsidP="00092E5A">
      <w:pPr>
        <w:spacing w:beforeLines="50" w:before="120" w:afterLines="50" w:after="120" w:line="360" w:lineRule="auto"/>
        <w:ind w:firstLineChars="200" w:firstLine="480"/>
        <w:rPr>
          <w:sz w:val="24"/>
        </w:rPr>
      </w:pPr>
      <w:bookmarkStart w:id="7" w:name="_Hlk33472887"/>
      <w:r w:rsidRPr="00253AFF">
        <w:rPr>
          <w:rFonts w:hint="eastAsia"/>
          <w:sz w:val="24"/>
        </w:rPr>
        <w:t>投</w:t>
      </w:r>
      <w:r w:rsidRPr="009860AD">
        <w:rPr>
          <w:rFonts w:ascii="宋体" w:hAnsi="宋体" w:hint="eastAsia"/>
          <w:sz w:val="24"/>
        </w:rPr>
        <w:t>标人有必要</w:t>
      </w:r>
      <w:proofErr w:type="gramStart"/>
      <w:r w:rsidRPr="009860AD">
        <w:rPr>
          <w:rFonts w:ascii="宋体" w:hAnsi="宋体" w:hint="eastAsia"/>
          <w:sz w:val="24"/>
        </w:rPr>
        <w:t>勘</w:t>
      </w:r>
      <w:proofErr w:type="gramEnd"/>
      <w:r w:rsidRPr="009860AD">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sidRPr="009860AD">
        <w:rPr>
          <w:rFonts w:ascii="宋体" w:hAnsi="宋体" w:hint="eastAsia"/>
          <w:sz w:val="24"/>
        </w:rPr>
        <w:t>。</w:t>
      </w:r>
      <w:proofErr w:type="gramStart"/>
      <w:r w:rsidRPr="009860AD">
        <w:rPr>
          <w:rFonts w:ascii="宋体" w:hAnsi="宋体" w:hint="eastAsia"/>
          <w:sz w:val="24"/>
        </w:rPr>
        <w:t>勘踏现场</w:t>
      </w:r>
      <w:proofErr w:type="gramEnd"/>
      <w:r w:rsidRPr="009860AD">
        <w:rPr>
          <w:rFonts w:ascii="宋体" w:hAnsi="宋体" w:hint="eastAsia"/>
          <w:sz w:val="24"/>
        </w:rPr>
        <w:t>时间：</w:t>
      </w:r>
      <w:r w:rsidR="007044D8" w:rsidRPr="009860AD">
        <w:rPr>
          <w:rFonts w:ascii="宋体" w:hAnsi="宋体"/>
          <w:sz w:val="24"/>
        </w:rPr>
        <w:t>202</w:t>
      </w:r>
      <w:r w:rsidR="003673C1" w:rsidRPr="009860AD">
        <w:rPr>
          <w:rFonts w:ascii="宋体" w:hAnsi="宋体"/>
          <w:sz w:val="24"/>
        </w:rPr>
        <w:t>2</w:t>
      </w:r>
      <w:r w:rsidRPr="009860AD">
        <w:rPr>
          <w:rFonts w:ascii="宋体" w:hAnsi="宋体" w:hint="eastAsia"/>
          <w:sz w:val="24"/>
        </w:rPr>
        <w:t>年</w:t>
      </w:r>
      <w:r w:rsidR="004B060B">
        <w:rPr>
          <w:rFonts w:ascii="宋体" w:hAnsi="宋体"/>
          <w:sz w:val="24"/>
        </w:rPr>
        <w:t>10</w:t>
      </w:r>
      <w:r w:rsidRPr="009860AD">
        <w:rPr>
          <w:rFonts w:ascii="宋体" w:hAnsi="宋体" w:hint="eastAsia"/>
          <w:sz w:val="24"/>
        </w:rPr>
        <w:t>月</w:t>
      </w:r>
      <w:r w:rsidR="00D3173D">
        <w:rPr>
          <w:rFonts w:ascii="宋体" w:hAnsi="宋体"/>
          <w:sz w:val="24"/>
        </w:rPr>
        <w:t>11</w:t>
      </w:r>
      <w:r w:rsidRPr="009860AD">
        <w:rPr>
          <w:rFonts w:ascii="宋体" w:hAnsi="宋体" w:hint="eastAsia"/>
          <w:sz w:val="24"/>
        </w:rPr>
        <w:t>日</w:t>
      </w:r>
      <w:r w:rsidR="00187DF6" w:rsidRPr="009860AD">
        <w:rPr>
          <w:rFonts w:ascii="宋体" w:hAnsi="宋体"/>
          <w:sz w:val="24"/>
        </w:rPr>
        <w:t>10</w:t>
      </w:r>
      <w:r w:rsidRPr="009860AD">
        <w:rPr>
          <w:rFonts w:ascii="宋体" w:hAnsi="宋体" w:hint="eastAsia"/>
          <w:sz w:val="24"/>
        </w:rPr>
        <w:t>时</w:t>
      </w:r>
      <w:r w:rsidR="007A4834" w:rsidRPr="009860AD">
        <w:rPr>
          <w:rFonts w:ascii="宋体" w:hAnsi="宋体"/>
          <w:sz w:val="24"/>
        </w:rPr>
        <w:t>00</w:t>
      </w:r>
      <w:r w:rsidR="00DF719C" w:rsidRPr="009860AD">
        <w:rPr>
          <w:rFonts w:ascii="宋体" w:hAnsi="宋体" w:hint="eastAsia"/>
          <w:sz w:val="24"/>
        </w:rPr>
        <w:t>分</w:t>
      </w:r>
      <w:r w:rsidRPr="009860AD">
        <w:rPr>
          <w:rFonts w:ascii="宋体" w:hAnsi="宋体" w:hint="eastAsia"/>
          <w:sz w:val="24"/>
        </w:rPr>
        <w:t>，集中地点：广州市</w:t>
      </w:r>
      <w:proofErr w:type="gramStart"/>
      <w:r w:rsidRPr="009860AD">
        <w:rPr>
          <w:rFonts w:ascii="宋体" w:hAnsi="宋体" w:hint="eastAsia"/>
          <w:sz w:val="24"/>
        </w:rPr>
        <w:t>番禺区</w:t>
      </w:r>
      <w:proofErr w:type="gramEnd"/>
      <w:r w:rsidRPr="009860AD">
        <w:rPr>
          <w:rFonts w:ascii="宋体" w:hAnsi="宋体" w:hint="eastAsia"/>
          <w:sz w:val="24"/>
        </w:rPr>
        <w:t>大学城明志街1号信息枢纽楼一楼西门。勘踏现场联系人</w:t>
      </w:r>
      <w:r w:rsidR="00092E5A" w:rsidRPr="009860AD">
        <w:rPr>
          <w:rFonts w:ascii="宋体" w:hAnsi="宋体" w:hint="eastAsia"/>
          <w:sz w:val="24"/>
        </w:rPr>
        <w:t>生产部韦工</w:t>
      </w:r>
      <w:r w:rsidRPr="009860AD">
        <w:rPr>
          <w:rFonts w:ascii="宋体" w:hAnsi="宋体" w:hint="eastAsia"/>
          <w:sz w:val="24"/>
        </w:rPr>
        <w:t>，联系电话：</w:t>
      </w:r>
      <w:r w:rsidR="00155A34" w:rsidRPr="009860AD">
        <w:rPr>
          <w:rFonts w:ascii="宋体" w:hAnsi="宋体" w:hint="eastAsia"/>
          <w:sz w:val="24"/>
        </w:rPr>
        <w:t>020-</w:t>
      </w:r>
      <w:r w:rsidR="00705118" w:rsidRPr="00705118">
        <w:rPr>
          <w:rFonts w:ascii="宋体" w:hAnsi="宋体"/>
          <w:sz w:val="24"/>
        </w:rPr>
        <w:t>39302024</w:t>
      </w:r>
      <w:bookmarkStart w:id="8" w:name="_GoBack"/>
      <w:bookmarkEnd w:id="8"/>
      <w:r w:rsidR="00634AC5" w:rsidRPr="009860AD">
        <w:rPr>
          <w:rFonts w:ascii="宋体" w:hAnsi="宋体" w:hint="eastAsia"/>
          <w:sz w:val="24"/>
        </w:rPr>
        <w:t>。</w:t>
      </w:r>
      <w:r w:rsidRPr="009860AD">
        <w:rPr>
          <w:rFonts w:ascii="宋体" w:hAnsi="宋体" w:hint="eastAsia"/>
          <w:sz w:val="24"/>
        </w:rPr>
        <w:t>投标人未在规定时间</w:t>
      </w:r>
      <w:proofErr w:type="gramStart"/>
      <w:r w:rsidRPr="009860AD">
        <w:rPr>
          <w:rFonts w:ascii="宋体" w:hAnsi="宋体" w:hint="eastAsia"/>
          <w:sz w:val="24"/>
        </w:rPr>
        <w:t>勘踏现场</w:t>
      </w:r>
      <w:proofErr w:type="gramEnd"/>
      <w:r w:rsidRPr="009860AD">
        <w:rPr>
          <w:rFonts w:ascii="宋体" w:hAnsi="宋体" w:hint="eastAsia"/>
          <w:sz w:val="24"/>
        </w:rPr>
        <w:t>的，采购人不再另行组织，由投标人自行前往勘踏</w:t>
      </w:r>
      <w:r w:rsidRPr="00020DB7">
        <w:rPr>
          <w:rFonts w:hint="eastAsia"/>
          <w:sz w:val="24"/>
        </w:rPr>
        <w:t>。</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9" w:name="_Hlk33473031"/>
      <w:r w:rsidRPr="00253AFF">
        <w:rPr>
          <w:rFonts w:ascii="宋体" w:hAnsi="宋体" w:hint="eastAsia"/>
          <w:b/>
          <w:sz w:val="24"/>
        </w:rPr>
        <w:t>递交投标文件</w:t>
      </w:r>
    </w:p>
    <w:p w14:paraId="3BEB547B" w14:textId="19E2DB8A" w:rsidR="00CA1AC9" w:rsidRPr="00253AFF" w:rsidRDefault="00B67EFF" w:rsidP="007C2A42">
      <w:pPr>
        <w:numPr>
          <w:ilvl w:val="0"/>
          <w:numId w:val="14"/>
        </w:numPr>
        <w:spacing w:beforeLines="50" w:before="120" w:afterLines="50" w:after="120" w:line="360" w:lineRule="auto"/>
        <w:ind w:left="0" w:firstLineChars="200" w:firstLine="480"/>
        <w:rPr>
          <w:sz w:val="24"/>
        </w:rPr>
      </w:pPr>
      <w:bookmarkStart w:id="10" w:name="_Hlk33472917"/>
      <w:bookmarkStart w:id="11"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E50C55">
        <w:rPr>
          <w:rFonts w:ascii="宋体" w:hAnsi="宋体"/>
          <w:sz w:val="24"/>
        </w:rPr>
        <w:t>2</w:t>
      </w:r>
      <w:r w:rsidR="00E50C55" w:rsidRPr="00A01A38">
        <w:rPr>
          <w:rFonts w:ascii="宋体" w:hAnsi="宋体" w:hint="eastAsia"/>
          <w:sz w:val="24"/>
        </w:rPr>
        <w:t>年</w:t>
      </w:r>
      <w:r w:rsidR="00D3173D">
        <w:rPr>
          <w:rFonts w:ascii="宋体" w:hAnsi="宋体"/>
          <w:sz w:val="24"/>
        </w:rPr>
        <w:t>10</w:t>
      </w:r>
      <w:r w:rsidR="00E50C55" w:rsidRPr="00A01A38">
        <w:rPr>
          <w:rFonts w:ascii="宋体" w:hAnsi="宋体" w:hint="eastAsia"/>
          <w:sz w:val="24"/>
        </w:rPr>
        <w:t>月</w:t>
      </w:r>
      <w:r w:rsidR="00D3173D">
        <w:rPr>
          <w:rFonts w:ascii="宋体" w:hAnsi="宋体"/>
          <w:sz w:val="24"/>
        </w:rPr>
        <w:t>17</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DA4324">
        <w:rPr>
          <w:rFonts w:hint="eastAsia"/>
          <w:sz w:val="24"/>
        </w:rPr>
        <w:t>2022</w:t>
      </w:r>
      <w:r w:rsidR="00DA4324">
        <w:rPr>
          <w:rFonts w:hint="eastAsia"/>
          <w:sz w:val="24"/>
        </w:rPr>
        <w:t>年冷站过滤器清洗工程</w:t>
      </w:r>
      <w:r w:rsidR="007E61FE" w:rsidRPr="00253AFF">
        <w:rPr>
          <w:rFonts w:hint="eastAsia"/>
          <w:sz w:val="24"/>
        </w:rPr>
        <w:t>”字样。投标人递交投标文件后，请联系采购人确认。</w:t>
      </w:r>
    </w:p>
    <w:p w14:paraId="3BEB547C" w14:textId="7562E4B0" w:rsidR="00CA1AC9" w:rsidRPr="00253AFF" w:rsidRDefault="00B67EFF" w:rsidP="007C2A42">
      <w:pPr>
        <w:numPr>
          <w:ilvl w:val="0"/>
          <w:numId w:val="14"/>
        </w:numPr>
        <w:spacing w:beforeLines="50" w:before="120" w:afterLines="50" w:after="120" w:line="360" w:lineRule="auto"/>
        <w:ind w:left="0" w:firstLineChars="200" w:firstLine="480"/>
        <w:rPr>
          <w:sz w:val="24"/>
        </w:rPr>
      </w:pPr>
      <w:r w:rsidRPr="00253AFF">
        <w:rPr>
          <w:sz w:val="24"/>
        </w:rPr>
        <w:lastRenderedPageBreak/>
        <w:t>投标文</w:t>
      </w:r>
      <w:r w:rsidRPr="00253AFF">
        <w:rPr>
          <w:rFonts w:hint="eastAsia"/>
          <w:sz w:val="24"/>
        </w:rPr>
        <w:t>件逾期递交、未送达指定地点的、或未按要求密封的，采购人有权不予受理</w:t>
      </w:r>
      <w:bookmarkEnd w:id="10"/>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253AFF">
        <w:rPr>
          <w:rFonts w:ascii="宋体" w:hAnsi="宋体" w:hint="eastAsia"/>
          <w:b/>
          <w:sz w:val="24"/>
        </w:rPr>
        <w:t>公开发布</w:t>
      </w:r>
    </w:p>
    <w:p w14:paraId="3BEB547D" w14:textId="62B4221E"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560E66">
        <w:rPr>
          <w:rFonts w:hint="eastAsia"/>
          <w:sz w:val="24"/>
        </w:rPr>
        <w:t>广州大学城投资经营管理有限公司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560E66">
        <w:rPr>
          <w:rFonts w:hint="eastAsia"/>
          <w:sz w:val="24"/>
        </w:rPr>
        <w:t>广州大学城投资经营管理有限公司</w:t>
      </w:r>
      <w:r w:rsidRPr="00253AFF">
        <w:rPr>
          <w:rFonts w:hint="eastAsia"/>
          <w:sz w:val="24"/>
        </w:rPr>
        <w:t>网站发布的文本为准。</w:t>
      </w:r>
    </w:p>
    <w:bookmarkEnd w:id="12"/>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919022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560E66">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4"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2ECDD0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560E66">
        <w:rPr>
          <w:rFonts w:hint="eastAsia"/>
        </w:rPr>
        <w:t>广州大学城投资经营管理有限公司</w:t>
      </w:r>
    </w:p>
    <w:p w14:paraId="3BEB548F" w14:textId="18716C39"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2E41B1">
        <w:t>10</w:t>
      </w:r>
      <w:r w:rsidR="00B67EFF" w:rsidRPr="00DB3B49">
        <w:rPr>
          <w:rFonts w:hint="eastAsia"/>
        </w:rPr>
        <w:t>月</w:t>
      </w:r>
      <w:r w:rsidR="002E41B1">
        <w:t>8</w:t>
      </w:r>
      <w:r w:rsidR="00B67EFF" w:rsidRPr="00DB3B49">
        <w:rPr>
          <w:rFonts w:hint="eastAsia"/>
        </w:rPr>
        <w:t>日</w:t>
      </w:r>
      <w:bookmarkEnd w:id="9"/>
    </w:p>
    <w:bookmarkEnd w:id="13"/>
    <w:bookmarkEnd w:id="14"/>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75D6BA15" w:rsidR="00CA1AC9" w:rsidRPr="002E7992" w:rsidRDefault="00B67EFF">
      <w:pPr>
        <w:spacing w:line="360" w:lineRule="auto"/>
        <w:rPr>
          <w:rFonts w:hAnsi="宋体"/>
          <w:sz w:val="24"/>
        </w:rPr>
      </w:pPr>
      <w:r w:rsidRPr="002E7992">
        <w:rPr>
          <w:rFonts w:hAnsi="宋体" w:hint="eastAsia"/>
          <w:sz w:val="24"/>
        </w:rPr>
        <w:t>项目名称：</w:t>
      </w:r>
      <w:r w:rsidR="00DA4324">
        <w:rPr>
          <w:rFonts w:hAnsi="宋体" w:hint="eastAsia"/>
          <w:sz w:val="24"/>
        </w:rPr>
        <w:t>2022</w:t>
      </w:r>
      <w:r w:rsidR="00DA4324">
        <w:rPr>
          <w:rFonts w:hAnsi="宋体" w:hint="eastAsia"/>
          <w:sz w:val="24"/>
        </w:rPr>
        <w:t>年冷站过滤器清洗工程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5"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5"/>
    </w:tbl>
    <w:p w14:paraId="3BEB54BC" w14:textId="77777777" w:rsidR="00CA1AC9" w:rsidRPr="002E7992" w:rsidRDefault="00CA1AC9">
      <w:pPr>
        <w:rPr>
          <w:rFonts w:hAnsi="宋体"/>
        </w:rPr>
      </w:pPr>
    </w:p>
    <w:p w14:paraId="3BEB54BD" w14:textId="77777777" w:rsidR="00CA1AC9" w:rsidRPr="009860AD" w:rsidRDefault="00B67EFF" w:rsidP="00886F55">
      <w:pPr>
        <w:spacing w:beforeLines="50" w:before="120" w:afterLines="50" w:after="120" w:line="360" w:lineRule="auto"/>
        <w:rPr>
          <w:rFonts w:ascii="宋体" w:hAnsi="宋体"/>
          <w:sz w:val="24"/>
        </w:rPr>
      </w:pPr>
      <w:r w:rsidRPr="009860AD">
        <w:rPr>
          <w:rFonts w:ascii="宋体" w:hAnsi="宋体" w:hint="eastAsia"/>
          <w:sz w:val="24"/>
        </w:rPr>
        <w:t>注：（1）投标总价为人民币报价。</w:t>
      </w:r>
    </w:p>
    <w:p w14:paraId="3BEB54BE" w14:textId="77777777" w:rsidR="00CA1AC9" w:rsidRPr="009860AD" w:rsidRDefault="00B67EFF" w:rsidP="00886F55">
      <w:pPr>
        <w:tabs>
          <w:tab w:val="left" w:pos="8364"/>
        </w:tabs>
        <w:spacing w:beforeLines="50" w:before="120" w:afterLines="50" w:after="120" w:line="360" w:lineRule="auto"/>
        <w:ind w:firstLineChars="200" w:firstLine="480"/>
        <w:rPr>
          <w:rFonts w:ascii="宋体" w:hAnsi="宋体"/>
          <w:sz w:val="24"/>
        </w:rPr>
      </w:pPr>
      <w:r w:rsidRPr="009860AD">
        <w:rPr>
          <w:rFonts w:ascii="宋体" w:hAnsi="宋体" w:hint="eastAsia"/>
          <w:sz w:val="24"/>
        </w:rPr>
        <w:t>（2）投标总价是所有需采购人支付的本次项目采购的金额总数，应包括竞选文件要求的全部内容，投标人完成本项目（如果中标）所必须的</w:t>
      </w:r>
      <w:r w:rsidRPr="009860AD">
        <w:rPr>
          <w:rFonts w:ascii="宋体" w:hAnsi="宋体" w:hint="eastAsia"/>
          <w:bCs/>
          <w:sz w:val="24"/>
        </w:rPr>
        <w:t>所有成本费用和投标人应承担的一切税费</w:t>
      </w:r>
      <w:r w:rsidRPr="009860AD">
        <w:rPr>
          <w:rFonts w:ascii="宋体" w:hAnsi="宋体" w:hint="eastAsia"/>
          <w:sz w:val="24"/>
        </w:rPr>
        <w:t>，包括但不限于全部人工费、材料、设备、工具、机具、安装运输、</w:t>
      </w:r>
      <w:proofErr w:type="gramStart"/>
      <w:r w:rsidRPr="009860AD">
        <w:rPr>
          <w:rFonts w:ascii="宋体" w:hAnsi="宋体" w:hint="eastAsia"/>
          <w:sz w:val="24"/>
        </w:rPr>
        <w:t>规</w:t>
      </w:r>
      <w:proofErr w:type="gramEnd"/>
      <w:r w:rsidRPr="009860AD">
        <w:rPr>
          <w:rFonts w:ascii="宋体" w:hAnsi="宋体" w:hint="eastAsia"/>
          <w:sz w:val="24"/>
        </w:rPr>
        <w:t>费、措施费、合理利润、管理费、税费等及清理现场的费用、合同实施过程中应预见和不可预见的费用等等。</w:t>
      </w:r>
    </w:p>
    <w:p w14:paraId="3BEB54BF" w14:textId="77777777" w:rsidR="00CA1AC9" w:rsidRPr="009860AD" w:rsidRDefault="00B67EFF" w:rsidP="00886F55">
      <w:pPr>
        <w:tabs>
          <w:tab w:val="left" w:pos="8364"/>
        </w:tabs>
        <w:spacing w:beforeLines="50" w:before="120" w:afterLines="50" w:after="120" w:line="360" w:lineRule="auto"/>
        <w:rPr>
          <w:rFonts w:ascii="宋体" w:hAnsi="宋体"/>
          <w:sz w:val="24"/>
        </w:rPr>
      </w:pPr>
      <w:r w:rsidRPr="009860AD">
        <w:rPr>
          <w:rFonts w:ascii="宋体" w:hAnsi="宋体" w:hint="eastAsia"/>
          <w:sz w:val="24"/>
        </w:rPr>
        <w:t>（3）若用小写表示的金额和用大写表示的金额不一致，以大写表示的金额为准。</w:t>
      </w:r>
    </w:p>
    <w:p w14:paraId="3BEB54C0" w14:textId="77777777" w:rsidR="00825FF9" w:rsidRPr="009860AD" w:rsidRDefault="00825FF9" w:rsidP="00886F55">
      <w:pPr>
        <w:tabs>
          <w:tab w:val="left" w:pos="8364"/>
        </w:tabs>
        <w:spacing w:beforeLines="50" w:before="120" w:afterLines="50" w:after="120" w:line="360" w:lineRule="auto"/>
        <w:rPr>
          <w:rFonts w:hAnsi="宋体"/>
          <w:sz w:val="24"/>
        </w:rPr>
      </w:pPr>
    </w:p>
    <w:p w14:paraId="3BEB54C2" w14:textId="77777777" w:rsidR="00CA1AC9" w:rsidRPr="009860AD" w:rsidRDefault="00B67EFF" w:rsidP="00886F55">
      <w:pPr>
        <w:spacing w:beforeLines="50" w:before="120" w:afterLines="50" w:after="120" w:line="360" w:lineRule="auto"/>
        <w:rPr>
          <w:rFonts w:hAnsi="宋体"/>
          <w:sz w:val="24"/>
        </w:rPr>
      </w:pPr>
      <w:r w:rsidRPr="009860AD">
        <w:rPr>
          <w:rFonts w:hAnsi="宋体" w:hint="eastAsia"/>
          <w:sz w:val="24"/>
        </w:rPr>
        <w:t>投标人名称（盖章）：</w:t>
      </w:r>
    </w:p>
    <w:p w14:paraId="3BEB54C3" w14:textId="55316E7D" w:rsidR="00CA1AC9" w:rsidRPr="009860AD" w:rsidRDefault="00A83EDF" w:rsidP="00886F55">
      <w:pPr>
        <w:spacing w:beforeLines="50" w:before="120" w:afterLines="50" w:after="120" w:line="360" w:lineRule="auto"/>
        <w:rPr>
          <w:rFonts w:hAnsi="宋体"/>
          <w:sz w:val="24"/>
        </w:rPr>
      </w:pPr>
      <w:r w:rsidRPr="009860AD">
        <w:rPr>
          <w:rFonts w:hAnsi="宋体" w:hint="eastAsia"/>
          <w:sz w:val="24"/>
        </w:rPr>
        <w:t xml:space="preserve"> </w:t>
      </w:r>
      <w:r w:rsidRPr="009860AD">
        <w:rPr>
          <w:rFonts w:hAnsi="宋体"/>
          <w:sz w:val="24"/>
        </w:rPr>
        <w:t xml:space="preserve"> </w:t>
      </w:r>
    </w:p>
    <w:p w14:paraId="58AEE42B" w14:textId="1B1757E3" w:rsidR="00CF05BC" w:rsidRDefault="00B67EFF" w:rsidP="00A83EDF">
      <w:pPr>
        <w:spacing w:beforeLines="50" w:before="120" w:afterLines="50" w:after="120" w:line="360" w:lineRule="auto"/>
        <w:jc w:val="right"/>
        <w:rPr>
          <w:rFonts w:ascii="仿宋" w:eastAsia="仿宋" w:hAnsi="仿宋" w:cs="仿宋"/>
          <w:szCs w:val="21"/>
        </w:rPr>
      </w:pPr>
      <w:r w:rsidRPr="009860AD">
        <w:rPr>
          <w:rFonts w:hAnsi="宋体" w:hint="eastAsia"/>
          <w:sz w:val="24"/>
        </w:rPr>
        <w:t>日期：</w:t>
      </w:r>
      <w:r w:rsidR="00E44E2C" w:rsidRPr="009860AD">
        <w:rPr>
          <w:rFonts w:hAnsi="宋体" w:hint="eastAsia"/>
          <w:sz w:val="24"/>
        </w:rPr>
        <w:t xml:space="preserve"> </w:t>
      </w:r>
      <w:r w:rsidR="00A83EDF" w:rsidRPr="009860AD">
        <w:rPr>
          <w:rFonts w:hAnsi="宋体"/>
          <w:sz w:val="24"/>
        </w:rPr>
        <w:t xml:space="preserve"> </w:t>
      </w:r>
      <w:r w:rsidR="00E44E2C" w:rsidRPr="009860AD">
        <w:rPr>
          <w:rFonts w:hAnsi="宋体"/>
          <w:sz w:val="24"/>
        </w:rPr>
        <w:t xml:space="preserve">    </w:t>
      </w:r>
      <w:r w:rsidRPr="009860AD">
        <w:rPr>
          <w:rFonts w:hAnsi="宋体" w:hint="eastAsia"/>
          <w:sz w:val="24"/>
        </w:rPr>
        <w:t>年</w:t>
      </w:r>
      <w:r w:rsidR="00E44E2C" w:rsidRPr="009860AD">
        <w:rPr>
          <w:rFonts w:hAnsi="宋体" w:hint="eastAsia"/>
          <w:sz w:val="24"/>
        </w:rPr>
        <w:t xml:space="preserve"> </w:t>
      </w:r>
      <w:r w:rsidR="00E44E2C" w:rsidRPr="009860AD">
        <w:rPr>
          <w:rFonts w:hAnsi="宋体"/>
          <w:sz w:val="24"/>
        </w:rPr>
        <w:t xml:space="preserve"> </w:t>
      </w:r>
      <w:r w:rsidR="00A83EDF" w:rsidRPr="009860AD">
        <w:rPr>
          <w:rFonts w:hAnsi="宋体"/>
          <w:sz w:val="24"/>
        </w:rPr>
        <w:t xml:space="preserve">   </w:t>
      </w:r>
      <w:r w:rsidRPr="009860AD">
        <w:rPr>
          <w:rFonts w:hAnsi="宋体" w:hint="eastAsia"/>
          <w:sz w:val="24"/>
        </w:rPr>
        <w:t>月</w:t>
      </w:r>
      <w:r w:rsidR="00E44E2C" w:rsidRPr="009860AD">
        <w:rPr>
          <w:rFonts w:hAnsi="宋体" w:hint="eastAsia"/>
          <w:sz w:val="24"/>
        </w:rPr>
        <w:t xml:space="preserve"> </w:t>
      </w:r>
      <w:r w:rsidR="00E44E2C" w:rsidRPr="009860AD">
        <w:rPr>
          <w:rFonts w:hAnsi="宋体"/>
          <w:sz w:val="24"/>
        </w:rPr>
        <w:t xml:space="preserve"> </w:t>
      </w:r>
      <w:r w:rsidR="00A83EDF" w:rsidRPr="009860AD">
        <w:rPr>
          <w:rFonts w:hAnsi="宋体"/>
          <w:sz w:val="24"/>
        </w:rPr>
        <w:t xml:space="preserve">  </w:t>
      </w:r>
      <w:r w:rsidRPr="009860AD">
        <w:rPr>
          <w:rFonts w:hAnsi="宋体" w:hint="eastAsia"/>
          <w:sz w:val="24"/>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6"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9C288EC"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DA4324">
              <w:rPr>
                <w:rFonts w:ascii="宋体" w:hAnsi="宋体" w:cs="宋体" w:hint="eastAsia"/>
                <w:kern w:val="0"/>
                <w:sz w:val="28"/>
                <w:szCs w:val="28"/>
              </w:rPr>
              <w:t>2022年冷站过滤器清洗工程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2982B313" w:rsidR="00CA1AC9" w:rsidRPr="002E7992" w:rsidRDefault="00B67EFF">
      <w:pPr>
        <w:spacing w:line="400" w:lineRule="exact"/>
        <w:ind w:left="560" w:hangingChars="200" w:hanging="560"/>
        <w:rPr>
          <w:sz w:val="28"/>
          <w:szCs w:val="28"/>
        </w:rPr>
      </w:pPr>
      <w:r w:rsidRPr="002E7992">
        <w:rPr>
          <w:rFonts w:hint="eastAsia"/>
          <w:sz w:val="28"/>
          <w:szCs w:val="28"/>
        </w:rPr>
        <w:t>日期：</w:t>
      </w:r>
      <w:r w:rsidR="00FD70BE">
        <w:rPr>
          <w:rFonts w:hint="eastAsia"/>
          <w:sz w:val="28"/>
          <w:szCs w:val="28"/>
        </w:rPr>
        <w:t>2022</w:t>
      </w:r>
      <w:r w:rsidR="00FD70B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6"/>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7"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7"/>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8"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8"/>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44B22540" w:rsidR="00CA1AC9" w:rsidRPr="002E7992" w:rsidRDefault="00B67EFF" w:rsidP="009860AD">
      <w:pPr>
        <w:spacing w:beforeLines="50" w:before="120" w:afterLines="50" w:after="120" w:line="360" w:lineRule="auto"/>
        <w:ind w:firstLineChars="200" w:firstLine="420"/>
        <w:rPr>
          <w:rFonts w:ascii="宋体" w:hAnsi="宋体"/>
          <w:bCs/>
          <w:szCs w:val="21"/>
        </w:rPr>
      </w:pPr>
      <w:r w:rsidRPr="002E7992">
        <w:rPr>
          <w:rFonts w:ascii="宋体" w:hAnsi="宋体" w:hint="eastAsia"/>
          <w:bCs/>
          <w:szCs w:val="21"/>
        </w:rPr>
        <w:t>项目名称：</w:t>
      </w:r>
      <w:r w:rsidR="00DA4324">
        <w:rPr>
          <w:rFonts w:ascii="宋体" w:hAnsi="宋体" w:hint="eastAsia"/>
          <w:bCs/>
          <w:szCs w:val="21"/>
        </w:rPr>
        <w:t>2022年冷站过滤器清洗工程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9860AD">
            <w:pPr>
              <w:jc w:val="cente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9860AD">
            <w:pPr>
              <w:jc w:val="cente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9860AD">
            <w:pPr>
              <w:jc w:val="cente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207E6AD5" w:rsidR="00E63CFD" w:rsidRPr="003A2EB7" w:rsidRDefault="003A2EB7" w:rsidP="003A2EB7">
            <w:pPr>
              <w:rPr>
                <w:rFonts w:ascii="宋体" w:hAnsi="宋体" w:cs="宋体"/>
                <w:szCs w:val="21"/>
              </w:rPr>
            </w:pPr>
            <w:bookmarkStart w:id="19" w:name="_Hlk79066192"/>
            <w:r>
              <w:rPr>
                <w:rFonts w:ascii="宋体" w:hAnsi="宋体" w:cs="宋体" w:hint="eastAsia"/>
                <w:szCs w:val="21"/>
              </w:rPr>
              <w:t>（四）</w:t>
            </w:r>
            <w:r w:rsidR="00E63CFD" w:rsidRPr="00DD7A3F">
              <w:rPr>
                <w:rFonts w:ascii="宋体" w:hAnsi="宋体" w:cs="宋体" w:hint="eastAsia"/>
                <w:szCs w:val="21"/>
              </w:rPr>
              <w:t>具</w:t>
            </w:r>
            <w:r w:rsidRPr="003A2EB7">
              <w:rPr>
                <w:rFonts w:ascii="宋体" w:hAnsi="宋体" w:cs="宋体" w:hint="eastAsia"/>
                <w:szCs w:val="21"/>
              </w:rPr>
              <w:t>备</w:t>
            </w:r>
            <w:r w:rsidR="00723316">
              <w:rPr>
                <w:rFonts w:hint="eastAsia"/>
                <w:sz w:val="24"/>
              </w:rPr>
              <w:t>建筑机电</w:t>
            </w:r>
            <w:r w:rsidR="00723316">
              <w:rPr>
                <w:rFonts w:ascii="宋体" w:hAnsi="宋体" w:hint="eastAsia"/>
                <w:sz w:val="24"/>
              </w:rPr>
              <w:t>安装工程</w:t>
            </w:r>
            <w:r w:rsidR="00723316">
              <w:rPr>
                <w:rFonts w:hint="eastAsia"/>
                <w:sz w:val="24"/>
              </w:rPr>
              <w:t>专业承包三级或以上资质</w:t>
            </w:r>
            <w:r w:rsidRPr="003A2EB7">
              <w:rPr>
                <w:rFonts w:ascii="宋体" w:hAnsi="宋体" w:cs="宋体" w:hint="eastAsia"/>
                <w:szCs w:val="21"/>
              </w:rPr>
              <w:t>；</w:t>
            </w:r>
            <w:bookmarkEnd w:id="19"/>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9860AD">
            <w:pPr>
              <w:jc w:val="cente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9860AD">
            <w:pPr>
              <w:jc w:val="center"/>
              <w:rPr>
                <w:rFonts w:ascii="宋体" w:hAnsi="宋体"/>
                <w:bCs/>
                <w:szCs w:val="21"/>
              </w:rPr>
            </w:pPr>
            <w:r w:rsidRPr="002E7992">
              <w:rPr>
                <w:rFonts w:ascii="宋体" w:hAnsi="宋体" w:hint="eastAsia"/>
                <w:bCs/>
                <w:szCs w:val="21"/>
              </w:rPr>
              <w:t>5</w:t>
            </w:r>
          </w:p>
        </w:tc>
        <w:tc>
          <w:tcPr>
            <w:tcW w:w="6862" w:type="dxa"/>
            <w:vAlign w:val="center"/>
          </w:tcPr>
          <w:p w14:paraId="0A4EEFA9" w14:textId="49FA4C94" w:rsidR="00E63CFD" w:rsidRPr="002E7992" w:rsidRDefault="00E63CFD" w:rsidP="00E63CFD">
            <w:pPr>
              <w:rPr>
                <w:rFonts w:ascii="宋体" w:hAnsi="宋体" w:cs="宋体"/>
                <w:szCs w:val="21"/>
              </w:rPr>
            </w:pPr>
            <w:r w:rsidRPr="002E7992">
              <w:rPr>
                <w:rFonts w:ascii="宋体" w:hAnsi="宋体" w:cs="宋体" w:hint="eastAsia"/>
                <w:szCs w:val="21"/>
              </w:rPr>
              <w:t>近3年内(</w:t>
            </w:r>
            <w:r w:rsidR="00FE1D40">
              <w:rPr>
                <w:rFonts w:ascii="宋体" w:hAnsi="宋体" w:cs="宋体" w:hint="eastAsia"/>
                <w:szCs w:val="21"/>
              </w:rPr>
              <w:t>2019年</w:t>
            </w:r>
            <w:r w:rsidRPr="002E7992">
              <w:rPr>
                <w:rFonts w:ascii="宋体" w:hAnsi="宋体" w:cs="宋体" w:hint="eastAsia"/>
                <w:szCs w:val="21"/>
              </w:rPr>
              <w:t>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9860AD">
            <w:pPr>
              <w:jc w:val="cente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9860AD" w:rsidRDefault="00B67EFF" w:rsidP="00DB3B49">
      <w:pPr>
        <w:spacing w:beforeLines="50" w:before="120" w:afterLines="50" w:after="120" w:line="360" w:lineRule="auto"/>
        <w:ind w:firstLineChars="200" w:firstLine="440"/>
        <w:rPr>
          <w:rFonts w:ascii="宋体" w:hAnsi="宋体"/>
          <w:sz w:val="22"/>
        </w:rPr>
      </w:pPr>
      <w:r w:rsidRPr="009860AD">
        <w:rPr>
          <w:rFonts w:ascii="宋体" w:hAnsi="宋体" w:hint="eastAsia"/>
          <w:sz w:val="22"/>
        </w:rPr>
        <w:t>注：</w:t>
      </w:r>
    </w:p>
    <w:p w14:paraId="3BEB5577" w14:textId="77777777" w:rsidR="00CA1AC9" w:rsidRPr="009860AD" w:rsidRDefault="00B67EFF" w:rsidP="00DB3B49">
      <w:pPr>
        <w:numPr>
          <w:ilvl w:val="0"/>
          <w:numId w:val="1"/>
        </w:numPr>
        <w:adjustRightInd w:val="0"/>
        <w:snapToGrid w:val="0"/>
        <w:spacing w:beforeLines="50" w:before="120" w:afterLines="50" w:after="120" w:line="360" w:lineRule="auto"/>
        <w:ind w:firstLineChars="200" w:firstLine="440"/>
        <w:rPr>
          <w:rFonts w:ascii="宋体" w:hAnsi="宋体"/>
          <w:sz w:val="22"/>
        </w:rPr>
      </w:pPr>
      <w:r w:rsidRPr="009860AD">
        <w:rPr>
          <w:rFonts w:ascii="宋体" w:hAnsi="宋体" w:hint="eastAsia"/>
          <w:sz w:val="22"/>
        </w:rPr>
        <w:t>投标人分栏中填写“√”表示该项符合竞选文件要求，“×”表示该项不符合竞选文件要求，“○”表示无该项内容；</w:t>
      </w:r>
    </w:p>
    <w:p w14:paraId="3BEB5578" w14:textId="77777777" w:rsidR="00CA1AC9" w:rsidRPr="009860AD" w:rsidRDefault="00B67EFF" w:rsidP="00DB3B49">
      <w:pPr>
        <w:numPr>
          <w:ilvl w:val="0"/>
          <w:numId w:val="1"/>
        </w:numPr>
        <w:adjustRightInd w:val="0"/>
        <w:snapToGrid w:val="0"/>
        <w:spacing w:beforeLines="50" w:before="120" w:afterLines="50" w:after="120" w:line="360" w:lineRule="auto"/>
        <w:ind w:firstLineChars="200" w:firstLine="440"/>
        <w:rPr>
          <w:rFonts w:ascii="宋体" w:hAnsi="宋体"/>
          <w:sz w:val="22"/>
        </w:rPr>
      </w:pPr>
      <w:r w:rsidRPr="009860AD">
        <w:rPr>
          <w:rFonts w:ascii="宋体" w:hAnsi="宋体" w:hint="eastAsia"/>
          <w:sz w:val="22"/>
        </w:rPr>
        <w:t>经评标委员会审核后，出现一个“×”的结论为“不通过”，即</w:t>
      </w:r>
      <w:proofErr w:type="gramStart"/>
      <w:r w:rsidRPr="009860AD">
        <w:rPr>
          <w:rFonts w:ascii="宋体" w:hAnsi="宋体" w:hint="eastAsia"/>
          <w:sz w:val="22"/>
        </w:rPr>
        <w:t>按废标处理</w:t>
      </w:r>
      <w:proofErr w:type="gramEnd"/>
      <w:r w:rsidRPr="009860AD">
        <w:rPr>
          <w:rFonts w:ascii="宋体" w:hAnsi="宋体" w:hint="eastAsia"/>
          <w:sz w:val="22"/>
        </w:rPr>
        <w:t>。</w:t>
      </w:r>
    </w:p>
    <w:p w14:paraId="3BEB5579" w14:textId="77777777" w:rsidR="00CA1AC9" w:rsidRPr="009860AD" w:rsidRDefault="00B67EFF" w:rsidP="00DB3B49">
      <w:pPr>
        <w:numPr>
          <w:ilvl w:val="0"/>
          <w:numId w:val="1"/>
        </w:numPr>
        <w:adjustRightInd w:val="0"/>
        <w:snapToGrid w:val="0"/>
        <w:spacing w:beforeLines="50" w:before="120" w:afterLines="50" w:after="120" w:line="360" w:lineRule="auto"/>
        <w:ind w:firstLineChars="200" w:firstLine="440"/>
        <w:rPr>
          <w:rFonts w:ascii="宋体" w:hAnsi="宋体"/>
          <w:sz w:val="22"/>
        </w:rPr>
      </w:pPr>
      <w:r w:rsidRPr="009860AD">
        <w:rPr>
          <w:rFonts w:ascii="宋体" w:hAnsi="宋体" w:hint="eastAsia"/>
          <w:sz w:val="22"/>
        </w:rPr>
        <w:t>表中全部条件满足为“通过”，同意进入下一阶段评审。</w:t>
      </w:r>
    </w:p>
    <w:p w14:paraId="3BEB557A" w14:textId="77777777" w:rsidR="00CA1AC9" w:rsidRPr="009860AD" w:rsidRDefault="00B67EFF" w:rsidP="00DB3B49">
      <w:pPr>
        <w:numPr>
          <w:ilvl w:val="0"/>
          <w:numId w:val="1"/>
        </w:numPr>
        <w:adjustRightInd w:val="0"/>
        <w:snapToGrid w:val="0"/>
        <w:spacing w:beforeLines="50" w:before="120" w:afterLines="50" w:after="120" w:line="360" w:lineRule="auto"/>
        <w:ind w:firstLineChars="200" w:firstLine="440"/>
        <w:rPr>
          <w:rFonts w:ascii="宋体" w:hAnsi="宋体"/>
          <w:sz w:val="22"/>
        </w:rPr>
      </w:pPr>
      <w:r w:rsidRPr="009860AD">
        <w:rPr>
          <w:rFonts w:hint="eastAsia"/>
          <w:sz w:val="22"/>
        </w:rPr>
        <w:t>如对本表中某种情形的</w:t>
      </w:r>
      <w:r w:rsidRPr="009860AD">
        <w:rPr>
          <w:rFonts w:ascii="宋体" w:hAnsi="宋体" w:hint="eastAsia"/>
          <w:sz w:val="22"/>
        </w:rPr>
        <w:t>评委意见不一致时，</w:t>
      </w:r>
      <w:r w:rsidRPr="009860AD">
        <w:rPr>
          <w:rFonts w:hint="eastAsia"/>
          <w:sz w:val="22"/>
        </w:rPr>
        <w:t>以评标委员会过半数成员的意见作为评标委员会对该情形的认定结论。</w:t>
      </w:r>
    </w:p>
    <w:p w14:paraId="3BEB557C" w14:textId="77777777" w:rsidR="00CA1AC9" w:rsidRPr="009860AD" w:rsidRDefault="00B67EFF" w:rsidP="00DB3B49">
      <w:pPr>
        <w:spacing w:beforeLines="50" w:before="120" w:afterLines="50" w:after="120" w:line="360" w:lineRule="auto"/>
        <w:ind w:firstLineChars="200" w:firstLine="440"/>
        <w:rPr>
          <w:rFonts w:ascii="宋体" w:hAnsi="宋体"/>
          <w:bCs/>
          <w:sz w:val="22"/>
        </w:rPr>
      </w:pPr>
      <w:r w:rsidRPr="009860AD">
        <w:rPr>
          <w:rFonts w:ascii="宋体" w:hAnsi="宋体" w:hint="eastAsia"/>
          <w:bCs/>
          <w:sz w:val="22"/>
        </w:rPr>
        <w:t xml:space="preserve">评委签名：    </w:t>
      </w:r>
    </w:p>
    <w:p w14:paraId="3BEB557E" w14:textId="679D0FB4" w:rsidR="00CA1AC9" w:rsidRPr="009860AD" w:rsidRDefault="00B67EFF" w:rsidP="00DB3B49">
      <w:pPr>
        <w:spacing w:beforeLines="50" w:before="120" w:afterLines="50" w:after="120" w:line="360" w:lineRule="auto"/>
        <w:ind w:firstLineChars="200" w:firstLine="440"/>
        <w:rPr>
          <w:rFonts w:ascii="宋体" w:hAnsi="宋体"/>
          <w:sz w:val="22"/>
        </w:rPr>
      </w:pPr>
      <w:r w:rsidRPr="009860AD">
        <w:rPr>
          <w:rFonts w:ascii="宋体" w:hAnsi="宋体" w:hint="eastAsia"/>
          <w:bCs/>
          <w:sz w:val="22"/>
        </w:rPr>
        <w:t>日 期：</w:t>
      </w:r>
      <w:r w:rsidRPr="009860AD">
        <w:rPr>
          <w:rFonts w:ascii="宋体" w:hAnsi="宋体" w:hint="eastAsia"/>
          <w:sz w:val="22"/>
        </w:rPr>
        <w:t xml:space="preserve">   </w:t>
      </w:r>
      <w:r w:rsidR="00A83EDF" w:rsidRPr="009860AD">
        <w:rPr>
          <w:rFonts w:ascii="宋体" w:hAnsi="宋体"/>
          <w:sz w:val="22"/>
        </w:rPr>
        <w:t xml:space="preserve"> </w:t>
      </w:r>
      <w:r w:rsidRPr="009860AD">
        <w:rPr>
          <w:rFonts w:ascii="宋体" w:hAnsi="宋体" w:hint="eastAsia"/>
          <w:sz w:val="22"/>
        </w:rPr>
        <w:t xml:space="preserve"> 年 </w:t>
      </w:r>
      <w:r w:rsidR="00A83EDF" w:rsidRPr="009860AD">
        <w:rPr>
          <w:rFonts w:ascii="宋体" w:hAnsi="宋体"/>
          <w:sz w:val="22"/>
        </w:rPr>
        <w:t xml:space="preserve"> </w:t>
      </w:r>
      <w:r w:rsidRPr="009860AD">
        <w:rPr>
          <w:rFonts w:ascii="宋体" w:hAnsi="宋体" w:hint="eastAsia"/>
          <w:sz w:val="22"/>
        </w:rPr>
        <w:t xml:space="preserve">  月  </w:t>
      </w:r>
      <w:r w:rsidR="00A83EDF" w:rsidRPr="009860AD">
        <w:rPr>
          <w:rFonts w:ascii="宋体" w:hAnsi="宋体"/>
          <w:sz w:val="22"/>
        </w:rPr>
        <w:t xml:space="preserve"> </w:t>
      </w:r>
      <w:r w:rsidRPr="009860AD">
        <w:rPr>
          <w:rFonts w:ascii="宋体" w:hAnsi="宋体" w:hint="eastAsia"/>
          <w:sz w:val="22"/>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584E40FE"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DA4324">
        <w:rPr>
          <w:rFonts w:ascii="宋体" w:hAnsi="宋体" w:hint="eastAsia"/>
          <w:bCs/>
          <w:szCs w:val="21"/>
        </w:rPr>
        <w:t>2022年冷站过滤器清洗工程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1A1D9AD2" w14:textId="77777777" w:rsidR="00386C64" w:rsidRDefault="00386C64" w:rsidP="00065EEB">
      <w:pPr>
        <w:rPr>
          <w:rFonts w:ascii="宋体" w:hAnsi="宋体" w:cs="宋体"/>
          <w:color w:val="000000"/>
          <w:szCs w:val="21"/>
        </w:rPr>
      </w:pPr>
    </w:p>
    <w:sectPr w:rsidR="00386C64" w:rsidSect="009860AD">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92C0" w14:textId="77777777" w:rsidR="003656B7" w:rsidRDefault="003656B7" w:rsidP="00CA1AC9">
      <w:r>
        <w:separator/>
      </w:r>
    </w:p>
  </w:endnote>
  <w:endnote w:type="continuationSeparator" w:id="0">
    <w:p w14:paraId="07DC16D0" w14:textId="77777777" w:rsidR="003656B7" w:rsidRDefault="003656B7"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1F9F1" w14:textId="77777777" w:rsidR="003656B7" w:rsidRDefault="003656B7" w:rsidP="00CA1AC9">
      <w:r>
        <w:separator/>
      </w:r>
    </w:p>
  </w:footnote>
  <w:footnote w:type="continuationSeparator" w:id="0">
    <w:p w14:paraId="07CEBB51" w14:textId="77777777" w:rsidR="003656B7" w:rsidRDefault="003656B7"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09CC4A7C"/>
    <w:lvl w:ilvl="0" w:tplc="04090013">
      <w:start w:val="1"/>
      <w:numFmt w:val="chineseCountingThousand"/>
      <w:lvlText w:val="%1、"/>
      <w:lvlJc w:val="left"/>
      <w:pPr>
        <w:ind w:left="420" w:hanging="420"/>
      </w:pPr>
    </w:lvl>
    <w:lvl w:ilvl="1" w:tplc="E8A20B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0E230953"/>
    <w:multiLevelType w:val="hybridMultilevel"/>
    <w:tmpl w:val="3E90A010"/>
    <w:lvl w:ilvl="0" w:tplc="4CB2D32A">
      <w:start w:val="1"/>
      <w:numFmt w:val="decimal"/>
      <w:lvlText w:val="（%1）"/>
      <w:lvlJc w:val="left"/>
      <w:pPr>
        <w:ind w:left="561" w:firstLine="0"/>
      </w:pPr>
      <w:rPr>
        <w:rFonts w:hint="default"/>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4007762"/>
    <w:multiLevelType w:val="multilevel"/>
    <w:tmpl w:val="335E1FBC"/>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5"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5B3A1E9"/>
    <w:multiLevelType w:val="singleLevel"/>
    <w:tmpl w:val="15B3A1E9"/>
    <w:lvl w:ilvl="0">
      <w:start w:val="1"/>
      <w:numFmt w:val="decimal"/>
      <w:suff w:val="nothing"/>
      <w:lvlText w:val="%1、"/>
      <w:lvlJc w:val="left"/>
    </w:lvl>
  </w:abstractNum>
  <w:abstractNum w:abstractNumId="8"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0" w15:restartNumberingAfterBreak="0">
    <w:nsid w:val="2DAE1F28"/>
    <w:multiLevelType w:val="multilevel"/>
    <w:tmpl w:val="AB101C58"/>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3918188F"/>
    <w:multiLevelType w:val="hybridMultilevel"/>
    <w:tmpl w:val="AFA0240A"/>
    <w:lvl w:ilvl="0" w:tplc="175ED3E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858CE"/>
    <w:multiLevelType w:val="multilevel"/>
    <w:tmpl w:val="51EA111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840" w:hanging="360"/>
      </w:pPr>
      <w:rPr>
        <w:rFonts w:ascii="Times New Roman" w:hAnsi="Times New Roman" w:hint="default"/>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520" w:hanging="108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840" w:hanging="1440"/>
      </w:pPr>
      <w:rPr>
        <w:rFonts w:ascii="Times New Roman" w:hAnsi="Times New Roman" w:hint="default"/>
      </w:rPr>
    </w:lvl>
    <w:lvl w:ilvl="6">
      <w:start w:val="1"/>
      <w:numFmt w:val="decimal"/>
      <w:lvlText w:val="%1.%2.%3.%4.%5.%6.%7"/>
      <w:lvlJc w:val="left"/>
      <w:pPr>
        <w:ind w:left="4680" w:hanging="1800"/>
      </w:pPr>
      <w:rPr>
        <w:rFonts w:ascii="Times New Roman" w:hAnsi="Times New Roman" w:hint="default"/>
      </w:rPr>
    </w:lvl>
    <w:lvl w:ilvl="7">
      <w:start w:val="1"/>
      <w:numFmt w:val="decimal"/>
      <w:lvlText w:val="%1.%2.%3.%4.%5.%6.%7.%8"/>
      <w:lvlJc w:val="left"/>
      <w:pPr>
        <w:ind w:left="5160" w:hanging="1800"/>
      </w:pPr>
      <w:rPr>
        <w:rFonts w:ascii="Times New Roman" w:hAnsi="Times New Roman" w:hint="default"/>
      </w:rPr>
    </w:lvl>
    <w:lvl w:ilvl="8">
      <w:start w:val="1"/>
      <w:numFmt w:val="decimal"/>
      <w:lvlText w:val="%1.%2.%3.%4.%5.%6.%7.%8.%9"/>
      <w:lvlJc w:val="left"/>
      <w:pPr>
        <w:ind w:left="6000" w:hanging="2160"/>
      </w:pPr>
      <w:rPr>
        <w:rFonts w:ascii="Times New Roman" w:hAnsi="Times New Roman" w:hint="default"/>
      </w:rPr>
    </w:lvl>
  </w:abstractNum>
  <w:abstractNum w:abstractNumId="13" w15:restartNumberingAfterBreak="0">
    <w:nsid w:val="40E304AE"/>
    <w:multiLevelType w:val="hybridMultilevel"/>
    <w:tmpl w:val="D978641E"/>
    <w:lvl w:ilvl="0" w:tplc="01B85860">
      <w:start w:val="1"/>
      <w:numFmt w:val="decimal"/>
      <w:lvlText w:val="(%1)"/>
      <w:lvlJc w:val="left"/>
      <w:pPr>
        <w:ind w:left="900" w:hanging="420"/>
      </w:pPr>
      <w:rPr>
        <w:rFonts w:ascii="宋体" w:eastAsia="宋体" w:hAnsi="宋体" w:hint="default"/>
      </w:rPr>
    </w:lvl>
    <w:lvl w:ilvl="1" w:tplc="4800AA58">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0F423E3"/>
    <w:multiLevelType w:val="multilevel"/>
    <w:tmpl w:val="B0A068F8"/>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3460F8"/>
    <w:multiLevelType w:val="hybridMultilevel"/>
    <w:tmpl w:val="93E674EE"/>
    <w:lvl w:ilvl="0" w:tplc="4CB2D32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2DE5B4"/>
    <w:multiLevelType w:val="singleLevel"/>
    <w:tmpl w:val="572DE5B4"/>
    <w:lvl w:ilvl="0">
      <w:start w:val="1"/>
      <w:numFmt w:val="decimal"/>
      <w:suff w:val="nothing"/>
      <w:lvlText w:val="%1."/>
      <w:lvlJc w:val="left"/>
    </w:lvl>
  </w:abstractNum>
  <w:abstractNum w:abstractNumId="22" w15:restartNumberingAfterBreak="0">
    <w:nsid w:val="5A6518F4"/>
    <w:multiLevelType w:val="multilevel"/>
    <w:tmpl w:val="F45C0B50"/>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1877F1"/>
    <w:multiLevelType w:val="multilevel"/>
    <w:tmpl w:val="225813F2"/>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271518D"/>
    <w:multiLevelType w:val="multilevel"/>
    <w:tmpl w:val="9EA257C2"/>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6E19AB2F"/>
    <w:multiLevelType w:val="singleLevel"/>
    <w:tmpl w:val="6E19AB2F"/>
    <w:lvl w:ilvl="0">
      <w:start w:val="1"/>
      <w:numFmt w:val="decimal"/>
      <w:suff w:val="nothing"/>
      <w:lvlText w:val="%1、"/>
      <w:lvlJc w:val="left"/>
    </w:lvl>
  </w:abstractNum>
  <w:abstractNum w:abstractNumId="28" w15:restartNumberingAfterBreak="0">
    <w:nsid w:val="70EE22E4"/>
    <w:multiLevelType w:val="hybridMultilevel"/>
    <w:tmpl w:val="3E90A010"/>
    <w:lvl w:ilvl="0" w:tplc="4CB2D32A">
      <w:start w:val="1"/>
      <w:numFmt w:val="decimal"/>
      <w:lvlText w:val="（%1）"/>
      <w:lvlJc w:val="left"/>
      <w:pPr>
        <w:ind w:left="561" w:firstLine="0"/>
      </w:pPr>
      <w:rPr>
        <w:rFonts w:hint="default"/>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0F4104F"/>
    <w:multiLevelType w:val="hybridMultilevel"/>
    <w:tmpl w:val="677C554E"/>
    <w:lvl w:ilvl="0" w:tplc="01B85860">
      <w:start w:val="1"/>
      <w:numFmt w:val="decimal"/>
      <w:lvlText w:val="(%1)"/>
      <w:lvlJc w:val="left"/>
      <w:pPr>
        <w:ind w:left="900" w:hanging="42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1C59C18"/>
    <w:multiLevelType w:val="singleLevel"/>
    <w:tmpl w:val="71C59C18"/>
    <w:lvl w:ilvl="0">
      <w:start w:val="1"/>
      <w:numFmt w:val="decimal"/>
      <w:suff w:val="nothing"/>
      <w:lvlText w:val="%1、"/>
      <w:lvlJc w:val="left"/>
    </w:lvl>
  </w:abstractNum>
  <w:abstractNum w:abstractNumId="31"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7927842"/>
    <w:multiLevelType w:val="multilevel"/>
    <w:tmpl w:val="F45C0B50"/>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781E772A"/>
    <w:multiLevelType w:val="hybridMultilevel"/>
    <w:tmpl w:val="3E90A010"/>
    <w:lvl w:ilvl="0" w:tplc="4CB2D32A">
      <w:start w:val="1"/>
      <w:numFmt w:val="decimal"/>
      <w:lvlText w:val="（%1）"/>
      <w:lvlJc w:val="left"/>
      <w:pPr>
        <w:ind w:left="561" w:firstLine="0"/>
      </w:pPr>
      <w:rPr>
        <w:rFonts w:hint="default"/>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 w15:restartNumberingAfterBreak="0">
    <w:nsid w:val="79EB00A8"/>
    <w:multiLevelType w:val="hybridMultilevel"/>
    <w:tmpl w:val="DCA0A1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2881BA"/>
    <w:multiLevelType w:val="singleLevel"/>
    <w:tmpl w:val="7A2881BA"/>
    <w:lvl w:ilvl="0">
      <w:start w:val="1"/>
      <w:numFmt w:val="decimal"/>
      <w:suff w:val="nothing"/>
      <w:lvlText w:val="%1、"/>
      <w:lvlJc w:val="left"/>
    </w:lvl>
  </w:abstractNum>
  <w:abstractNum w:abstractNumId="36" w15:restartNumberingAfterBreak="0">
    <w:nsid w:val="7CE70E6D"/>
    <w:multiLevelType w:val="singleLevel"/>
    <w:tmpl w:val="572DE5B4"/>
    <w:lvl w:ilvl="0">
      <w:start w:val="1"/>
      <w:numFmt w:val="decimal"/>
      <w:suff w:val="nothing"/>
      <w:lvlText w:val="%1."/>
      <w:lvlJc w:val="left"/>
    </w:lvl>
  </w:abstractNum>
  <w:num w:numId="1">
    <w:abstractNumId w:val="21"/>
  </w:num>
  <w:num w:numId="2">
    <w:abstractNumId w:val="6"/>
  </w:num>
  <w:num w:numId="3">
    <w:abstractNumId w:val="36"/>
  </w:num>
  <w:num w:numId="4">
    <w:abstractNumId w:val="1"/>
  </w:num>
  <w:num w:numId="5">
    <w:abstractNumId w:val="11"/>
  </w:num>
  <w:num w:numId="6">
    <w:abstractNumId w:val="23"/>
  </w:num>
  <w:num w:numId="7">
    <w:abstractNumId w:val="5"/>
  </w:num>
  <w:num w:numId="8">
    <w:abstractNumId w:val="31"/>
  </w:num>
  <w:num w:numId="9">
    <w:abstractNumId w:val="18"/>
  </w:num>
  <w:num w:numId="10">
    <w:abstractNumId w:val="20"/>
  </w:num>
  <w:num w:numId="11">
    <w:abstractNumId w:val="3"/>
  </w:num>
  <w:num w:numId="12">
    <w:abstractNumId w:val="17"/>
  </w:num>
  <w:num w:numId="13">
    <w:abstractNumId w:val="16"/>
  </w:num>
  <w:num w:numId="14">
    <w:abstractNumId w:val="15"/>
  </w:num>
  <w:num w:numId="15">
    <w:abstractNumId w:val="8"/>
  </w:num>
  <w:num w:numId="16">
    <w:abstractNumId w:val="9"/>
  </w:num>
  <w:num w:numId="17">
    <w:abstractNumId w:val="25"/>
  </w:num>
  <w:num w:numId="18">
    <w:abstractNumId w:val="2"/>
  </w:num>
  <w:num w:numId="19">
    <w:abstractNumId w:val="7"/>
  </w:num>
  <w:num w:numId="20">
    <w:abstractNumId w:val="30"/>
  </w:num>
  <w:num w:numId="21">
    <w:abstractNumId w:val="35"/>
  </w:num>
  <w:num w:numId="22">
    <w:abstractNumId w:val="0"/>
  </w:num>
  <w:num w:numId="23">
    <w:abstractNumId w:val="27"/>
  </w:num>
  <w:num w:numId="24">
    <w:abstractNumId w:val="32"/>
  </w:num>
  <w:num w:numId="25">
    <w:abstractNumId w:val="22"/>
  </w:num>
  <w:num w:numId="26">
    <w:abstractNumId w:val="14"/>
  </w:num>
  <w:num w:numId="27">
    <w:abstractNumId w:val="12"/>
  </w:num>
  <w:num w:numId="28">
    <w:abstractNumId w:val="4"/>
  </w:num>
  <w:num w:numId="29">
    <w:abstractNumId w:val="29"/>
  </w:num>
  <w:num w:numId="30">
    <w:abstractNumId w:val="13"/>
  </w:num>
  <w:num w:numId="31">
    <w:abstractNumId w:val="10"/>
  </w:num>
  <w:num w:numId="32">
    <w:abstractNumId w:val="34"/>
  </w:num>
  <w:num w:numId="33">
    <w:abstractNumId w:val="24"/>
  </w:num>
  <w:num w:numId="34">
    <w:abstractNumId w:val="19"/>
  </w:num>
  <w:num w:numId="35">
    <w:abstractNumId w:val="26"/>
  </w:num>
  <w:num w:numId="36">
    <w:abstractNumId w:val="33"/>
  </w:num>
  <w:num w:numId="3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44693"/>
    <w:rsid w:val="00054374"/>
    <w:rsid w:val="000549A1"/>
    <w:rsid w:val="00055251"/>
    <w:rsid w:val="00055BC9"/>
    <w:rsid w:val="0006416F"/>
    <w:rsid w:val="00065EEB"/>
    <w:rsid w:val="00066150"/>
    <w:rsid w:val="00066222"/>
    <w:rsid w:val="00067268"/>
    <w:rsid w:val="00067B1D"/>
    <w:rsid w:val="00074C0B"/>
    <w:rsid w:val="000820CF"/>
    <w:rsid w:val="00092E5A"/>
    <w:rsid w:val="000963A3"/>
    <w:rsid w:val="00097540"/>
    <w:rsid w:val="000A00B3"/>
    <w:rsid w:val="000A2487"/>
    <w:rsid w:val="000A2AD6"/>
    <w:rsid w:val="000A75A0"/>
    <w:rsid w:val="000A7AC3"/>
    <w:rsid w:val="000B17DC"/>
    <w:rsid w:val="000B75B2"/>
    <w:rsid w:val="000B75D0"/>
    <w:rsid w:val="000C0BC7"/>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B2E16"/>
    <w:rsid w:val="001C039C"/>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41B1"/>
    <w:rsid w:val="002E7992"/>
    <w:rsid w:val="002F6943"/>
    <w:rsid w:val="0030076B"/>
    <w:rsid w:val="00302720"/>
    <w:rsid w:val="00303607"/>
    <w:rsid w:val="00305CAA"/>
    <w:rsid w:val="0031051C"/>
    <w:rsid w:val="003148FE"/>
    <w:rsid w:val="003202A4"/>
    <w:rsid w:val="0033236B"/>
    <w:rsid w:val="0034406B"/>
    <w:rsid w:val="00344D24"/>
    <w:rsid w:val="003461DC"/>
    <w:rsid w:val="00353699"/>
    <w:rsid w:val="0035380F"/>
    <w:rsid w:val="00360802"/>
    <w:rsid w:val="0036491C"/>
    <w:rsid w:val="003656B7"/>
    <w:rsid w:val="003673C1"/>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61796"/>
    <w:rsid w:val="00473BB4"/>
    <w:rsid w:val="00476BF0"/>
    <w:rsid w:val="00485C5B"/>
    <w:rsid w:val="00491859"/>
    <w:rsid w:val="004972F6"/>
    <w:rsid w:val="004A0067"/>
    <w:rsid w:val="004A01AA"/>
    <w:rsid w:val="004A0372"/>
    <w:rsid w:val="004A1A1D"/>
    <w:rsid w:val="004A23D1"/>
    <w:rsid w:val="004A24A7"/>
    <w:rsid w:val="004A4F9A"/>
    <w:rsid w:val="004A6018"/>
    <w:rsid w:val="004A702E"/>
    <w:rsid w:val="004B0209"/>
    <w:rsid w:val="004B060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7E54"/>
    <w:rsid w:val="00661000"/>
    <w:rsid w:val="00662D55"/>
    <w:rsid w:val="00663868"/>
    <w:rsid w:val="0066649F"/>
    <w:rsid w:val="00667081"/>
    <w:rsid w:val="00677B93"/>
    <w:rsid w:val="00690C78"/>
    <w:rsid w:val="006A0EE2"/>
    <w:rsid w:val="006A3B53"/>
    <w:rsid w:val="006A7A3B"/>
    <w:rsid w:val="006B10D1"/>
    <w:rsid w:val="006B34D9"/>
    <w:rsid w:val="006B36E7"/>
    <w:rsid w:val="006B6C86"/>
    <w:rsid w:val="006C00BF"/>
    <w:rsid w:val="006D1B89"/>
    <w:rsid w:val="006D61D7"/>
    <w:rsid w:val="006E101A"/>
    <w:rsid w:val="006E3D2D"/>
    <w:rsid w:val="006E54A2"/>
    <w:rsid w:val="006F4F95"/>
    <w:rsid w:val="007044D8"/>
    <w:rsid w:val="00705118"/>
    <w:rsid w:val="00706205"/>
    <w:rsid w:val="00714ACD"/>
    <w:rsid w:val="0072093F"/>
    <w:rsid w:val="007216CB"/>
    <w:rsid w:val="0072216A"/>
    <w:rsid w:val="007227FF"/>
    <w:rsid w:val="00723316"/>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85A5C"/>
    <w:rsid w:val="00885F0E"/>
    <w:rsid w:val="00886F55"/>
    <w:rsid w:val="00887116"/>
    <w:rsid w:val="008872F1"/>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0AD"/>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9F0C11"/>
    <w:rsid w:val="00A0078D"/>
    <w:rsid w:val="00A047AA"/>
    <w:rsid w:val="00A05921"/>
    <w:rsid w:val="00A07160"/>
    <w:rsid w:val="00A11229"/>
    <w:rsid w:val="00A11628"/>
    <w:rsid w:val="00A12A47"/>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5292"/>
    <w:rsid w:val="00AB7FA5"/>
    <w:rsid w:val="00AC519A"/>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706FF"/>
    <w:rsid w:val="00C74CE8"/>
    <w:rsid w:val="00C90657"/>
    <w:rsid w:val="00C9536A"/>
    <w:rsid w:val="00CA1AC9"/>
    <w:rsid w:val="00CA5157"/>
    <w:rsid w:val="00CA621C"/>
    <w:rsid w:val="00CB4160"/>
    <w:rsid w:val="00CB5412"/>
    <w:rsid w:val="00CD2F21"/>
    <w:rsid w:val="00CD6ADB"/>
    <w:rsid w:val="00CD6D98"/>
    <w:rsid w:val="00CD7E92"/>
    <w:rsid w:val="00CE7860"/>
    <w:rsid w:val="00CF023C"/>
    <w:rsid w:val="00CF05BC"/>
    <w:rsid w:val="00CF2AA3"/>
    <w:rsid w:val="00D03706"/>
    <w:rsid w:val="00D048B7"/>
    <w:rsid w:val="00D1262C"/>
    <w:rsid w:val="00D14DB9"/>
    <w:rsid w:val="00D202CF"/>
    <w:rsid w:val="00D3173D"/>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324"/>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140B"/>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CCC22-48CF-4EEF-A3F8-FE77B8FD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13</Pages>
  <Words>927</Words>
  <Characters>5289</Characters>
  <Application>Microsoft Office Word</Application>
  <DocSecurity>0</DocSecurity>
  <Lines>44</Lines>
  <Paragraphs>12</Paragraphs>
  <ScaleCrop>false</ScaleCrop>
  <Company>aaa</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366</cp:revision>
  <cp:lastPrinted>2011-11-29T08:47:00Z</cp:lastPrinted>
  <dcterms:created xsi:type="dcterms:W3CDTF">2018-02-28T04:01:00Z</dcterms:created>
  <dcterms:modified xsi:type="dcterms:W3CDTF">2022-10-08T06:14:00Z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