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120" w:beforeLines="50" w:after="120" w:afterLines="50" w:line="360" w:lineRule="auto"/>
        <w:jc w:val="center"/>
        <w:rPr>
          <w:b/>
          <w:sz w:val="28"/>
          <w:szCs w:val="28"/>
        </w:rPr>
      </w:pPr>
      <w:bookmarkStart w:id="0" w:name="_Hlk56153099"/>
      <w:bookmarkEnd w:id="0"/>
      <w:r>
        <w:rPr>
          <w:rFonts w:hint="eastAsia"/>
          <w:b/>
          <w:sz w:val="28"/>
          <w:szCs w:val="28"/>
        </w:rPr>
        <w:t>广州大学城投资经营管理有限公司</w:t>
      </w:r>
    </w:p>
    <w:p>
      <w:pPr>
        <w:tabs>
          <w:tab w:val="left" w:pos="720"/>
        </w:tabs>
        <w:spacing w:before="120" w:beforeLines="50" w:after="120" w:afterLines="50" w:line="360" w:lineRule="auto"/>
        <w:jc w:val="center"/>
        <w:rPr>
          <w:b/>
          <w:sz w:val="28"/>
          <w:szCs w:val="28"/>
        </w:rPr>
      </w:pPr>
      <w:r>
        <w:rPr>
          <w:rFonts w:hint="eastAsia"/>
          <w:b/>
          <w:sz w:val="28"/>
          <w:szCs w:val="28"/>
        </w:rPr>
        <w:t>4#冷站冰槽保温覆盖工程(1#、2#、4#水池）</w:t>
      </w:r>
    </w:p>
    <w:p>
      <w:pPr>
        <w:tabs>
          <w:tab w:val="left" w:pos="720"/>
        </w:tabs>
        <w:spacing w:before="120" w:beforeLines="50" w:after="120" w:afterLines="50" w:line="360" w:lineRule="auto"/>
        <w:jc w:val="center"/>
        <w:rPr>
          <w:b/>
          <w:sz w:val="28"/>
          <w:szCs w:val="28"/>
        </w:rPr>
      </w:pPr>
      <w:r>
        <w:rPr>
          <w:rFonts w:hint="eastAsia"/>
          <w:b/>
          <w:sz w:val="28"/>
          <w:szCs w:val="28"/>
        </w:rPr>
        <w:t>竞选文件</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项目基本情况</w:t>
      </w:r>
    </w:p>
    <w:p>
      <w:pPr>
        <w:numPr>
          <w:ilvl w:val="0"/>
          <w:numId w:val="2"/>
        </w:numPr>
        <w:spacing w:before="120" w:beforeLines="50" w:after="120" w:afterLines="50" w:line="360" w:lineRule="auto"/>
        <w:ind w:left="0" w:firstLine="480" w:firstLineChars="200"/>
        <w:rPr>
          <w:sz w:val="24"/>
        </w:rPr>
      </w:pPr>
      <w:r>
        <w:rPr>
          <w:rFonts w:hint="eastAsia"/>
          <w:sz w:val="24"/>
        </w:rPr>
        <w:t>项目名称：4#冷站冰槽保温覆盖工程(1#、2#、4#水池）</w:t>
      </w:r>
    </w:p>
    <w:p>
      <w:pPr>
        <w:numPr>
          <w:ilvl w:val="0"/>
          <w:numId w:val="2"/>
        </w:numPr>
        <w:spacing w:before="120" w:beforeLines="50" w:after="120" w:afterLines="50" w:line="360" w:lineRule="auto"/>
        <w:ind w:left="0" w:firstLine="480" w:firstLineChars="200"/>
        <w:rPr>
          <w:sz w:val="24"/>
        </w:rPr>
      </w:pPr>
      <w:r>
        <w:rPr>
          <w:rFonts w:hint="eastAsia"/>
          <w:sz w:val="24"/>
        </w:rPr>
        <w:t>项目地点：广州大学城</w:t>
      </w:r>
      <w:r>
        <w:rPr>
          <w:sz w:val="24"/>
        </w:rPr>
        <w:t>4</w:t>
      </w:r>
      <w:r>
        <w:rPr>
          <w:rFonts w:hint="eastAsia"/>
          <w:sz w:val="24"/>
        </w:rPr>
        <w:t>#站</w:t>
      </w:r>
    </w:p>
    <w:p>
      <w:pPr>
        <w:numPr>
          <w:ilvl w:val="0"/>
          <w:numId w:val="2"/>
        </w:numPr>
        <w:spacing w:before="120" w:beforeLines="50" w:after="120" w:afterLines="50" w:line="360" w:lineRule="auto"/>
        <w:ind w:left="0" w:firstLine="480" w:firstLineChars="200"/>
        <w:rPr>
          <w:sz w:val="24"/>
        </w:rPr>
      </w:pPr>
      <w:r>
        <w:rPr>
          <w:rFonts w:hint="eastAsia"/>
          <w:sz w:val="24"/>
        </w:rPr>
        <w:t>采购限价：人民币</w:t>
      </w:r>
      <w:r>
        <w:rPr>
          <w:sz w:val="24"/>
        </w:rPr>
        <w:t>9</w:t>
      </w:r>
      <w:r>
        <w:rPr>
          <w:rFonts w:hint="eastAsia"/>
          <w:sz w:val="24"/>
        </w:rPr>
        <w:t>万元（投标报价超过采购限价为无效投标）。</w:t>
      </w:r>
    </w:p>
    <w:p>
      <w:pPr>
        <w:numPr>
          <w:ilvl w:val="0"/>
          <w:numId w:val="2"/>
        </w:numPr>
        <w:spacing w:before="120" w:beforeLines="50" w:after="120" w:afterLines="50" w:line="360" w:lineRule="auto"/>
        <w:ind w:left="0" w:firstLine="480" w:firstLineChars="200"/>
        <w:rPr>
          <w:sz w:val="24"/>
        </w:rPr>
      </w:pPr>
      <w:r>
        <w:rPr>
          <w:rFonts w:hint="eastAsia"/>
          <w:sz w:val="24"/>
        </w:rPr>
        <w:t>项目概况</w:t>
      </w:r>
    </w:p>
    <w:p>
      <w:pPr>
        <w:spacing w:before="120" w:beforeLines="50" w:after="120" w:afterLines="50" w:line="360" w:lineRule="auto"/>
        <w:ind w:firstLine="480" w:firstLineChars="200"/>
        <w:rPr>
          <w:rFonts w:ascii="宋体"/>
          <w:sz w:val="24"/>
        </w:rPr>
      </w:pPr>
      <w:r>
        <w:rPr>
          <w:rFonts w:hint="eastAsia" w:ascii="宋体"/>
          <w:sz w:val="24"/>
        </w:rPr>
        <w:t>4#冷站冰槽在一楼，主要由4个蓄水池构成，建设之初未设冰槽盖，顶部为敞开式，冷损失较大，建筑物室内空气潮湿，墙面及地面有大量的冷凝水聚集，造成能量损耗。为避免室内结露，并适当保温，拟对冰槽进行覆盖涂塑布。</w:t>
      </w:r>
    </w:p>
    <w:p>
      <w:pPr>
        <w:spacing w:before="120" w:beforeLines="50" w:after="120" w:afterLines="50" w:line="360" w:lineRule="auto"/>
        <w:ind w:firstLine="480" w:firstLineChars="200"/>
        <w:rPr>
          <w:sz w:val="24"/>
        </w:rPr>
      </w:pPr>
      <w:r>
        <w:rPr>
          <w:sz w:val="24"/>
        </w:rPr>
        <w:t>注：</w:t>
      </w:r>
      <w:r>
        <w:rPr>
          <w:rFonts w:hint="eastAsia"/>
          <w:sz w:val="24"/>
        </w:rPr>
        <w:t>本文件中甲方特指采购人，乙方特指中标单位。</w:t>
      </w:r>
    </w:p>
    <w:p>
      <w:pPr>
        <w:numPr>
          <w:ilvl w:val="0"/>
          <w:numId w:val="1"/>
        </w:numPr>
        <w:spacing w:before="120" w:beforeLines="50" w:after="120" w:afterLines="50" w:line="360" w:lineRule="auto"/>
        <w:ind w:left="0" w:firstLine="482" w:firstLineChars="200"/>
        <w:rPr>
          <w:b/>
          <w:bCs/>
          <w:sz w:val="24"/>
        </w:rPr>
      </w:pPr>
      <w:r>
        <w:rPr>
          <w:rFonts w:hint="eastAsia"/>
          <w:b/>
          <w:bCs/>
          <w:sz w:val="24"/>
        </w:rPr>
        <w:t>合格投标人资格要求</w:t>
      </w:r>
    </w:p>
    <w:p>
      <w:pPr>
        <w:numPr>
          <w:ilvl w:val="0"/>
          <w:numId w:val="3"/>
        </w:numPr>
        <w:spacing w:before="120" w:beforeLines="50" w:after="120" w:afterLines="50" w:line="360" w:lineRule="auto"/>
        <w:ind w:left="0" w:firstLine="480" w:firstLineChars="200"/>
        <w:rPr>
          <w:sz w:val="24"/>
        </w:rPr>
      </w:pPr>
      <w:r>
        <w:rPr>
          <w:rFonts w:hint="eastAsia"/>
          <w:sz w:val="24"/>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sz w:val="24"/>
        </w:rPr>
      </w:pPr>
      <w:r>
        <w:rPr>
          <w:rFonts w:hint="eastAsia"/>
          <w:sz w:val="24"/>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sz w:val="24"/>
        </w:rPr>
      </w:pPr>
      <w:r>
        <w:rPr>
          <w:sz w:val="24"/>
        </w:rPr>
        <w:t>已办理合法税务登记，具有开具相应增值税专用发票资格</w:t>
      </w:r>
      <w:r>
        <w:rPr>
          <w:rFonts w:hint="eastAsia"/>
          <w:sz w:val="24"/>
        </w:rPr>
        <w:t>。</w:t>
      </w:r>
    </w:p>
    <w:p>
      <w:pPr>
        <w:numPr>
          <w:ilvl w:val="0"/>
          <w:numId w:val="3"/>
        </w:numPr>
        <w:spacing w:before="120" w:beforeLines="50" w:after="120" w:afterLines="50" w:line="360" w:lineRule="auto"/>
        <w:ind w:left="0" w:firstLine="480" w:firstLineChars="200"/>
        <w:rPr>
          <w:sz w:val="24"/>
        </w:rPr>
      </w:pPr>
      <w:bookmarkStart w:id="1" w:name="_Hlk76652374"/>
      <w:bookmarkStart w:id="2" w:name="_Hlk79507756"/>
      <w:bookmarkStart w:id="3" w:name="_Hlk45716001"/>
      <w:bookmarkStart w:id="4" w:name="_Hlk50641340"/>
      <w:r>
        <w:rPr>
          <w:rFonts w:hint="eastAsia"/>
          <w:sz w:val="24"/>
        </w:rPr>
        <w:t>具备建筑装修装饰工程专业承包贰级及以上资质；或具有建筑工程施工总承包叁级及以上资质。</w:t>
      </w:r>
    </w:p>
    <w:bookmarkEnd w:id="1"/>
    <w:bookmarkEnd w:id="2"/>
    <w:bookmarkEnd w:id="3"/>
    <w:bookmarkEnd w:id="4"/>
    <w:p>
      <w:pPr>
        <w:numPr>
          <w:ilvl w:val="0"/>
          <w:numId w:val="3"/>
        </w:numPr>
        <w:spacing w:before="120" w:beforeLines="50" w:after="120" w:afterLines="50" w:line="360" w:lineRule="auto"/>
        <w:ind w:left="0" w:firstLine="480" w:firstLineChars="200"/>
        <w:rPr>
          <w:sz w:val="24"/>
        </w:rPr>
      </w:pPr>
      <w:r>
        <w:rPr>
          <w:rFonts w:hint="eastAsia"/>
          <w:sz w:val="24"/>
        </w:rPr>
        <w:t>投标人近3年内(201</w:t>
      </w:r>
      <w:r>
        <w:rPr>
          <w:sz w:val="24"/>
        </w:rPr>
        <w:t>9</w:t>
      </w:r>
      <w:r>
        <w:rPr>
          <w:rFonts w:hint="eastAsia"/>
          <w:sz w:val="24"/>
        </w:rPr>
        <w:t>年1月1日至今) 完成过质量合格的类似项目业绩（需提供合同和验收报告等相关证明材料复印件，完成时间以竣工验收时间为准）。</w:t>
      </w:r>
    </w:p>
    <w:p>
      <w:pPr>
        <w:numPr>
          <w:ilvl w:val="0"/>
          <w:numId w:val="3"/>
        </w:numPr>
        <w:spacing w:before="120" w:beforeLines="50" w:after="120" w:afterLines="50" w:line="360" w:lineRule="auto"/>
        <w:ind w:left="0" w:firstLine="480" w:firstLineChars="200"/>
        <w:rPr>
          <w:sz w:val="24"/>
        </w:rPr>
      </w:pPr>
      <w:r>
        <w:rPr>
          <w:rFonts w:hint="eastAsia"/>
          <w:sz w:val="24"/>
        </w:rPr>
        <w:t>不接受联合体报价。</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项目内容及要求</w:t>
      </w:r>
    </w:p>
    <w:p>
      <w:pPr>
        <w:numPr>
          <w:ilvl w:val="0"/>
          <w:numId w:val="4"/>
        </w:numPr>
        <w:spacing w:before="120" w:beforeLines="50" w:after="120" w:afterLines="50" w:line="360" w:lineRule="auto"/>
        <w:ind w:left="0" w:firstLine="480" w:firstLineChars="200"/>
        <w:rPr>
          <w:rFonts w:ascii="宋体" w:hAnsi="宋体"/>
          <w:sz w:val="24"/>
        </w:rPr>
      </w:pPr>
      <w:r>
        <w:rPr>
          <w:rFonts w:hint="eastAsia" w:ascii="宋体" w:hAnsi="宋体"/>
          <w:sz w:val="24"/>
        </w:rPr>
        <w:t>主要工作</w:t>
      </w:r>
      <w:r>
        <w:rPr>
          <w:rFonts w:hint="eastAsia"/>
          <w:sz w:val="24"/>
        </w:rPr>
        <w:t>内容</w:t>
      </w:r>
    </w:p>
    <w:p>
      <w:pPr>
        <w:spacing w:before="120" w:beforeLines="50" w:after="120" w:afterLines="50" w:line="360" w:lineRule="auto"/>
        <w:ind w:firstLine="480" w:firstLineChars="200"/>
        <w:rPr>
          <w:rFonts w:ascii="宋体" w:hAnsi="宋体"/>
          <w:sz w:val="24"/>
        </w:rPr>
      </w:pPr>
      <w:r>
        <w:rPr>
          <w:rFonts w:hint="eastAsia" w:ascii="宋体" w:hAnsi="宋体"/>
          <w:sz w:val="24"/>
        </w:rPr>
        <w:t>本次仅对4个冰槽中1#、2#、4#水池进行保温覆盖，冰槽平面大小约8.1*68.4m（2#池），8.35*73.4（1#、4#池），工作内容为冰槽顶搭设钢丝绳，铺设PVC涂塑布。</w:t>
      </w:r>
    </w:p>
    <w:p>
      <w:pPr>
        <w:numPr>
          <w:ilvl w:val="0"/>
          <w:numId w:val="4"/>
        </w:numPr>
        <w:spacing w:before="120" w:beforeLines="50" w:after="120" w:afterLines="50" w:line="360" w:lineRule="auto"/>
        <w:ind w:left="0" w:firstLine="480" w:firstLineChars="200"/>
        <w:rPr>
          <w:rFonts w:ascii="宋体" w:hAnsi="宋体"/>
          <w:sz w:val="24"/>
        </w:rPr>
      </w:pPr>
      <w:r>
        <w:rPr>
          <w:rFonts w:hint="eastAsia" w:ascii="宋体" w:hAnsi="宋体"/>
          <w:sz w:val="24"/>
        </w:rPr>
        <w:t>施工要求：</w:t>
      </w:r>
    </w:p>
    <w:p>
      <w:pPr>
        <w:numPr>
          <w:ilvl w:val="0"/>
          <w:numId w:val="5"/>
        </w:numPr>
        <w:tabs>
          <w:tab w:val="left" w:pos="312"/>
        </w:tabs>
        <w:spacing w:before="120" w:beforeLines="50" w:after="120" w:afterLines="50" w:line="360" w:lineRule="auto"/>
        <w:ind w:left="0" w:firstLine="480" w:firstLineChars="200"/>
        <w:jc w:val="left"/>
        <w:rPr>
          <w:rFonts w:ascii="宋体" w:hAnsi="宋体"/>
          <w:sz w:val="24"/>
        </w:rPr>
      </w:pPr>
      <w:r>
        <w:rPr>
          <w:rFonts w:hint="eastAsia" w:ascii="宋体" w:hAnsi="宋体"/>
          <w:sz w:val="24"/>
        </w:rPr>
        <w:t>钢丝绳安装</w:t>
      </w:r>
    </w:p>
    <w:p>
      <w:pPr>
        <w:spacing w:before="120" w:beforeLines="50" w:after="120" w:afterLines="50" w:line="360" w:lineRule="auto"/>
        <w:ind w:firstLine="480" w:firstLineChars="200"/>
        <w:rPr>
          <w:rFonts w:ascii="宋体" w:hAnsi="宋体"/>
          <w:sz w:val="24"/>
        </w:rPr>
      </w:pPr>
      <w:r>
        <w:rPr>
          <w:rFonts w:hint="eastAsia" w:ascii="宋体" w:hAnsi="宋体"/>
          <w:sz w:val="24"/>
        </w:rPr>
        <w:t>钢丝绳采用直径</w:t>
      </w:r>
      <w:r>
        <w:rPr>
          <w:rFonts w:ascii="宋体" w:hAnsi="宋体"/>
          <w:sz w:val="24"/>
        </w:rPr>
        <w:t>6</w:t>
      </w:r>
      <w:r>
        <w:rPr>
          <w:rFonts w:hint="eastAsia" w:ascii="宋体" w:hAnsi="宋体"/>
          <w:sz w:val="24"/>
        </w:rPr>
        <w:t>mm的不锈钢钢丝绳，固定支架为水池顶设钢管立柱，走道侧利用现有栏杆，连接点焊接环扣，</w:t>
      </w:r>
    </w:p>
    <w:p>
      <w:pPr>
        <w:spacing w:before="120" w:beforeLines="50" w:after="120" w:afterLines="50" w:line="360" w:lineRule="auto"/>
        <w:ind w:firstLine="480" w:firstLineChars="200"/>
        <w:rPr>
          <w:rFonts w:ascii="宋体" w:hAnsi="宋体"/>
          <w:sz w:val="24"/>
        </w:rPr>
      </w:pPr>
      <w:r>
        <w:rPr>
          <w:rFonts w:hint="eastAsia" w:ascii="宋体" w:hAnsi="宋体"/>
          <w:sz w:val="24"/>
        </w:rPr>
        <w:t>每条钢丝绳连接点前设一个收紧器，连接点后钢丝绳用U型卡和铝套夹紧，连接弯折处设鸡心环保护钢丝绳。</w:t>
      </w:r>
    </w:p>
    <w:p>
      <w:pPr>
        <w:numPr>
          <w:ilvl w:val="0"/>
          <w:numId w:val="5"/>
        </w:numPr>
        <w:tabs>
          <w:tab w:val="left" w:pos="312"/>
        </w:tabs>
        <w:spacing w:before="120" w:beforeLines="50" w:after="120" w:afterLines="50" w:line="360" w:lineRule="auto"/>
        <w:ind w:left="0" w:firstLine="480" w:firstLineChars="200"/>
        <w:jc w:val="left"/>
        <w:rPr>
          <w:rFonts w:ascii="宋体" w:hAnsi="宋体"/>
          <w:sz w:val="24"/>
        </w:rPr>
      </w:pPr>
      <w:r>
        <w:rPr>
          <w:rFonts w:hint="eastAsia" w:ascii="宋体" w:hAnsi="宋体"/>
          <w:sz w:val="24"/>
        </w:rPr>
        <w:t>PVC涂塑布</w:t>
      </w:r>
    </w:p>
    <w:p>
      <w:pPr>
        <w:spacing w:before="120" w:beforeLines="50" w:after="120" w:afterLines="50" w:line="360" w:lineRule="auto"/>
        <w:ind w:firstLine="480" w:firstLineChars="200"/>
        <w:rPr>
          <w:rFonts w:ascii="宋体" w:hAnsi="宋体"/>
          <w:sz w:val="24"/>
        </w:rPr>
      </w:pPr>
      <w:r>
        <w:rPr>
          <w:rFonts w:hint="eastAsia" w:ascii="宋体" w:hAnsi="宋体"/>
          <w:sz w:val="24"/>
        </w:rPr>
        <w:t>涂塑布覆盖在钢丝绳上，布面高度比池顶高约30cm，布与布相交处需搭接重叠，布盖过水池侧壁后下搭不少于50cm，尾端需绑扎固定或配压重块。</w:t>
      </w:r>
    </w:p>
    <w:p>
      <w:pPr>
        <w:numPr>
          <w:ilvl w:val="0"/>
          <w:numId w:val="5"/>
        </w:numPr>
        <w:tabs>
          <w:tab w:val="left" w:pos="312"/>
        </w:tabs>
        <w:spacing w:before="120" w:beforeLines="50" w:after="120" w:afterLines="50" w:line="360" w:lineRule="auto"/>
        <w:ind w:left="0" w:firstLine="480" w:firstLineChars="200"/>
        <w:jc w:val="left"/>
        <w:rPr>
          <w:rFonts w:ascii="宋体" w:hAnsi="宋体"/>
          <w:sz w:val="24"/>
        </w:rPr>
      </w:pPr>
      <w:r>
        <w:rPr>
          <w:rFonts w:hint="eastAsia" w:ascii="宋体" w:hAnsi="宋体"/>
          <w:sz w:val="24"/>
        </w:rPr>
        <w:t>其它</w:t>
      </w:r>
    </w:p>
    <w:p>
      <w:pPr>
        <w:spacing w:before="120" w:beforeLines="50" w:after="120" w:afterLines="50" w:line="360" w:lineRule="auto"/>
        <w:ind w:firstLine="480" w:firstLineChars="200"/>
        <w:rPr>
          <w:rFonts w:ascii="宋体" w:hAnsi="宋体"/>
          <w:sz w:val="24"/>
        </w:rPr>
      </w:pPr>
      <w:r>
        <w:rPr>
          <w:rFonts w:hint="eastAsia" w:ascii="宋体" w:hAnsi="宋体"/>
          <w:sz w:val="24"/>
        </w:rPr>
        <w:t>每个水池天花上有两个进风口，需用P</w:t>
      </w:r>
      <w:r>
        <w:rPr>
          <w:rFonts w:ascii="宋体" w:hAnsi="宋体"/>
          <w:sz w:val="24"/>
        </w:rPr>
        <w:t>VC管</w:t>
      </w:r>
      <w:r>
        <w:rPr>
          <w:rFonts w:hint="eastAsia" w:ascii="宋体" w:hAnsi="宋体"/>
          <w:sz w:val="24"/>
        </w:rPr>
        <w:t>延接入布面以下水位以上，接管时需搭设工作平台。</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工程量及材料说明</w:t>
      </w:r>
    </w:p>
    <w:p>
      <w:pPr>
        <w:spacing w:before="120" w:beforeLines="50" w:after="120" w:afterLines="50" w:line="360" w:lineRule="auto"/>
        <w:ind w:firstLine="480" w:firstLineChars="200"/>
        <w:rPr>
          <w:rFonts w:ascii="宋体" w:hAnsi="宋体"/>
          <w:sz w:val="24"/>
        </w:rPr>
      </w:pPr>
      <w:r>
        <w:rPr>
          <w:rFonts w:hint="eastAsia" w:ascii="宋体" w:hAnsi="宋体"/>
          <w:sz w:val="24"/>
        </w:rPr>
        <w:t>以下工程量仅作参考，本项目由投标人包工包料（注明甲供材料除外），投标人勘踏现场后，应根据下表及结合现场实际情况综合考虑再进行报价。</w:t>
      </w:r>
    </w:p>
    <w:p>
      <w:pPr>
        <w:spacing w:before="120" w:beforeLines="50" w:after="120" w:afterLines="50" w:line="360" w:lineRule="auto"/>
        <w:jc w:val="center"/>
        <w:rPr>
          <w:rFonts w:ascii="宋体" w:hAnsi="宋体"/>
          <w:b/>
          <w:sz w:val="28"/>
          <w:szCs w:val="28"/>
        </w:rPr>
      </w:pPr>
      <w:r>
        <w:rPr>
          <w:rFonts w:hint="eastAsia" w:ascii="宋体" w:hAnsi="宋体"/>
          <w:b/>
          <w:sz w:val="28"/>
          <w:szCs w:val="28"/>
        </w:rPr>
        <w:t>主要工程量清单</w:t>
      </w:r>
    </w:p>
    <w:tbl>
      <w:tblPr>
        <w:tblStyle w:val="24"/>
        <w:tblW w:w="8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592"/>
        <w:gridCol w:w="4100"/>
        <w:gridCol w:w="538"/>
        <w:gridCol w:w="808"/>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14" w:type="dxa"/>
            <w:vAlign w:val="center"/>
          </w:tcPr>
          <w:p>
            <w:pPr>
              <w:jc w:val="center"/>
              <w:rPr>
                <w:sz w:val="24"/>
              </w:rPr>
            </w:pPr>
            <w:r>
              <w:rPr>
                <w:rFonts w:hint="eastAsia"/>
                <w:sz w:val="24"/>
              </w:rPr>
              <w:t>序号</w:t>
            </w:r>
          </w:p>
        </w:tc>
        <w:tc>
          <w:tcPr>
            <w:tcW w:w="1592" w:type="dxa"/>
            <w:vAlign w:val="center"/>
          </w:tcPr>
          <w:p>
            <w:pPr>
              <w:rPr>
                <w:sz w:val="24"/>
              </w:rPr>
            </w:pPr>
            <w:r>
              <w:rPr>
                <w:rFonts w:hint="eastAsia"/>
                <w:sz w:val="24"/>
              </w:rPr>
              <w:t>项目名称</w:t>
            </w:r>
          </w:p>
        </w:tc>
        <w:tc>
          <w:tcPr>
            <w:tcW w:w="4100" w:type="dxa"/>
            <w:vAlign w:val="center"/>
          </w:tcPr>
          <w:p>
            <w:pPr>
              <w:jc w:val="center"/>
              <w:rPr>
                <w:sz w:val="24"/>
              </w:rPr>
            </w:pPr>
            <w:r>
              <w:rPr>
                <w:rFonts w:hint="eastAsia"/>
                <w:sz w:val="24"/>
              </w:rPr>
              <w:t>项目特征</w:t>
            </w:r>
          </w:p>
        </w:tc>
        <w:tc>
          <w:tcPr>
            <w:tcW w:w="538" w:type="dxa"/>
            <w:vAlign w:val="center"/>
          </w:tcPr>
          <w:p>
            <w:pPr>
              <w:rPr>
                <w:sz w:val="24"/>
              </w:rPr>
            </w:pPr>
            <w:r>
              <w:rPr>
                <w:rFonts w:hint="eastAsia"/>
                <w:sz w:val="24"/>
              </w:rPr>
              <w:t>单位</w:t>
            </w:r>
          </w:p>
        </w:tc>
        <w:tc>
          <w:tcPr>
            <w:tcW w:w="808" w:type="dxa"/>
            <w:vAlign w:val="center"/>
          </w:tcPr>
          <w:p>
            <w:pPr>
              <w:rPr>
                <w:sz w:val="24"/>
              </w:rPr>
            </w:pPr>
            <w:r>
              <w:rPr>
                <w:rFonts w:hint="eastAsia"/>
                <w:sz w:val="24"/>
              </w:rPr>
              <w:t>数量</w:t>
            </w:r>
          </w:p>
        </w:tc>
        <w:tc>
          <w:tcPr>
            <w:tcW w:w="944"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614" w:type="dxa"/>
            <w:vAlign w:val="center"/>
          </w:tcPr>
          <w:p>
            <w:pPr>
              <w:jc w:val="center"/>
              <w:rPr>
                <w:sz w:val="24"/>
              </w:rPr>
            </w:pPr>
            <w:r>
              <w:rPr>
                <w:rFonts w:hint="eastAsia"/>
                <w:sz w:val="24"/>
              </w:rPr>
              <w:t>1</w:t>
            </w:r>
          </w:p>
        </w:tc>
        <w:tc>
          <w:tcPr>
            <w:tcW w:w="1592" w:type="dxa"/>
            <w:vAlign w:val="center"/>
          </w:tcPr>
          <w:p>
            <w:pPr>
              <w:rPr>
                <w:sz w:val="24"/>
              </w:rPr>
            </w:pPr>
            <w:r>
              <w:rPr>
                <w:rFonts w:hint="eastAsia"/>
                <w:sz w:val="24"/>
              </w:rPr>
              <w:t>钢丝绳安装</w:t>
            </w:r>
          </w:p>
        </w:tc>
        <w:tc>
          <w:tcPr>
            <w:tcW w:w="4100" w:type="dxa"/>
            <w:vAlign w:val="center"/>
          </w:tcPr>
          <w:p>
            <w:pPr>
              <w:rPr>
                <w:sz w:val="24"/>
              </w:rPr>
            </w:pPr>
            <w:r>
              <w:rPr>
                <w:rFonts w:hint="eastAsia"/>
                <w:sz w:val="24"/>
              </w:rPr>
              <w:t>304不锈钢包塑钢丝绳，规格7*19，直径</w:t>
            </w:r>
            <w:r>
              <w:rPr>
                <w:sz w:val="24"/>
              </w:rPr>
              <w:t>6</w:t>
            </w:r>
            <w:r>
              <w:rPr>
                <w:rFonts w:hint="eastAsia"/>
                <w:sz w:val="24"/>
              </w:rPr>
              <w:t>mm（包塑前）</w:t>
            </w:r>
          </w:p>
          <w:p>
            <w:pPr>
              <w:rPr>
                <w:sz w:val="24"/>
              </w:rPr>
            </w:pPr>
            <w:r>
              <w:rPr>
                <w:rFonts w:hint="eastAsia"/>
                <w:sz w:val="24"/>
              </w:rPr>
              <w:t>含U型卡、铝套夹、鸡心环、收紧器、膨胀钩等配件</w:t>
            </w:r>
          </w:p>
          <w:p>
            <w:pPr>
              <w:rPr>
                <w:sz w:val="24"/>
              </w:rPr>
            </w:pPr>
            <w:r>
              <w:rPr>
                <w:rFonts w:hint="eastAsia"/>
                <w:sz w:val="24"/>
              </w:rPr>
              <w:t>含钢立柱、拉环等固定件的制作安装，钢构件需做防腐</w:t>
            </w:r>
          </w:p>
        </w:tc>
        <w:tc>
          <w:tcPr>
            <w:tcW w:w="538" w:type="dxa"/>
            <w:vAlign w:val="center"/>
          </w:tcPr>
          <w:p>
            <w:pPr>
              <w:rPr>
                <w:sz w:val="24"/>
              </w:rPr>
            </w:pPr>
            <w:r>
              <w:rPr>
                <w:rFonts w:hint="eastAsia"/>
                <w:sz w:val="24"/>
              </w:rPr>
              <w:t>m</w:t>
            </w:r>
          </w:p>
        </w:tc>
        <w:tc>
          <w:tcPr>
            <w:tcW w:w="808" w:type="dxa"/>
            <w:vAlign w:val="center"/>
          </w:tcPr>
          <w:p>
            <w:pPr>
              <w:rPr>
                <w:sz w:val="24"/>
              </w:rPr>
            </w:pPr>
            <w:r>
              <w:rPr>
                <w:sz w:val="24"/>
              </w:rPr>
              <w:t>1100</w:t>
            </w:r>
          </w:p>
        </w:tc>
        <w:tc>
          <w:tcPr>
            <w:tcW w:w="94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614" w:type="dxa"/>
            <w:vAlign w:val="center"/>
          </w:tcPr>
          <w:p>
            <w:pPr>
              <w:jc w:val="center"/>
              <w:rPr>
                <w:sz w:val="24"/>
              </w:rPr>
            </w:pPr>
            <w:r>
              <w:rPr>
                <w:rFonts w:hint="eastAsia"/>
                <w:sz w:val="24"/>
              </w:rPr>
              <w:t>2</w:t>
            </w:r>
          </w:p>
        </w:tc>
        <w:tc>
          <w:tcPr>
            <w:tcW w:w="1592" w:type="dxa"/>
            <w:vAlign w:val="center"/>
          </w:tcPr>
          <w:p>
            <w:pPr>
              <w:rPr>
                <w:sz w:val="24"/>
              </w:rPr>
            </w:pPr>
            <w:r>
              <w:rPr>
                <w:rFonts w:hint="eastAsia"/>
                <w:sz w:val="24"/>
              </w:rPr>
              <w:t>PVC涂塑布</w:t>
            </w:r>
          </w:p>
        </w:tc>
        <w:tc>
          <w:tcPr>
            <w:tcW w:w="4100" w:type="dxa"/>
            <w:vAlign w:val="center"/>
          </w:tcPr>
          <w:p>
            <w:pPr>
              <w:spacing w:line="320" w:lineRule="exact"/>
              <w:rPr>
                <w:sz w:val="24"/>
              </w:rPr>
            </w:pPr>
            <w:r>
              <w:rPr>
                <w:sz w:val="24"/>
              </w:rPr>
              <w:t>厚度0.5mm，克重约550，材质为涤纶丝+PVC，双面涂塑，立体包边，</w:t>
            </w:r>
            <w:r>
              <w:rPr>
                <w:rFonts w:hint="eastAsia"/>
                <w:sz w:val="24"/>
              </w:rPr>
              <w:t>两边</w:t>
            </w:r>
            <w:r>
              <w:rPr>
                <w:sz w:val="24"/>
              </w:rPr>
              <w:t>打孔设镀锌扣眼</w:t>
            </w:r>
            <w:r>
              <w:rPr>
                <w:rFonts w:hint="eastAsia"/>
                <w:sz w:val="24"/>
              </w:rPr>
              <w:t>，防水防冻耐磨</w:t>
            </w:r>
          </w:p>
        </w:tc>
        <w:tc>
          <w:tcPr>
            <w:tcW w:w="538" w:type="dxa"/>
            <w:vAlign w:val="center"/>
          </w:tcPr>
          <w:p>
            <w:pPr>
              <w:rPr>
                <w:sz w:val="24"/>
              </w:rPr>
            </w:pPr>
            <w:r>
              <w:rPr>
                <w:rFonts w:hint="eastAsia"/>
                <w:sz w:val="24"/>
              </w:rPr>
              <w:t>m2</w:t>
            </w:r>
          </w:p>
        </w:tc>
        <w:tc>
          <w:tcPr>
            <w:tcW w:w="808" w:type="dxa"/>
            <w:vAlign w:val="center"/>
          </w:tcPr>
          <w:p>
            <w:pPr>
              <w:rPr>
                <w:sz w:val="24"/>
              </w:rPr>
            </w:pPr>
            <w:r>
              <w:rPr>
                <w:sz w:val="24"/>
              </w:rPr>
              <w:t>2200</w:t>
            </w:r>
          </w:p>
        </w:tc>
        <w:tc>
          <w:tcPr>
            <w:tcW w:w="944" w:type="dxa"/>
            <w:vAlign w:val="center"/>
          </w:tcPr>
          <w:p>
            <w:pPr>
              <w:rPr>
                <w:szCs w:val="21"/>
              </w:rPr>
            </w:pPr>
            <w:r>
              <w:rPr>
                <w:rFonts w:hint="eastAsia" w:ascii="宋体" w:hAnsi="宋体"/>
              </w:rPr>
              <w:t>以平面投影面积计，不计搭接、褶皱、包边面积</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614" w:type="dxa"/>
            <w:vAlign w:val="center"/>
          </w:tcPr>
          <w:p>
            <w:pPr>
              <w:jc w:val="center"/>
              <w:rPr>
                <w:sz w:val="24"/>
              </w:rPr>
            </w:pPr>
            <w:r>
              <w:rPr>
                <w:rFonts w:hint="eastAsia"/>
                <w:sz w:val="24"/>
              </w:rPr>
              <w:t>3</w:t>
            </w:r>
          </w:p>
        </w:tc>
        <w:tc>
          <w:tcPr>
            <w:tcW w:w="1592" w:type="dxa"/>
            <w:vAlign w:val="center"/>
          </w:tcPr>
          <w:p>
            <w:pPr>
              <w:rPr>
                <w:sz w:val="24"/>
              </w:rPr>
            </w:pPr>
            <w:r>
              <w:rPr>
                <w:rFonts w:hint="eastAsia"/>
                <w:sz w:val="24"/>
              </w:rPr>
              <w:t>延长进风管</w:t>
            </w:r>
          </w:p>
        </w:tc>
        <w:tc>
          <w:tcPr>
            <w:tcW w:w="4100" w:type="dxa"/>
            <w:vAlign w:val="center"/>
          </w:tcPr>
          <w:p>
            <w:pPr>
              <w:spacing w:line="320" w:lineRule="exact"/>
              <w:rPr>
                <w:rFonts w:ascii="宋体" w:hAnsi="宋体"/>
                <w:sz w:val="24"/>
              </w:rPr>
            </w:pPr>
            <w:r>
              <w:rPr>
                <w:rFonts w:hint="eastAsia" w:ascii="宋体" w:hAnsi="宋体"/>
                <w:sz w:val="24"/>
              </w:rPr>
              <w:t>每个长度约2.5米</w:t>
            </w:r>
          </w:p>
        </w:tc>
        <w:tc>
          <w:tcPr>
            <w:tcW w:w="538" w:type="dxa"/>
            <w:vAlign w:val="center"/>
          </w:tcPr>
          <w:p>
            <w:pPr>
              <w:rPr>
                <w:sz w:val="24"/>
              </w:rPr>
            </w:pPr>
            <w:r>
              <w:rPr>
                <w:rFonts w:hint="eastAsia"/>
                <w:sz w:val="24"/>
              </w:rPr>
              <w:t>个</w:t>
            </w:r>
          </w:p>
        </w:tc>
        <w:tc>
          <w:tcPr>
            <w:tcW w:w="808" w:type="dxa"/>
            <w:vAlign w:val="center"/>
          </w:tcPr>
          <w:p>
            <w:pPr>
              <w:rPr>
                <w:sz w:val="24"/>
              </w:rPr>
            </w:pPr>
            <w:r>
              <w:rPr>
                <w:sz w:val="24"/>
              </w:rPr>
              <w:t>6</w:t>
            </w:r>
          </w:p>
        </w:tc>
        <w:tc>
          <w:tcPr>
            <w:tcW w:w="94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614" w:type="dxa"/>
            <w:vAlign w:val="center"/>
          </w:tcPr>
          <w:p>
            <w:pPr>
              <w:jc w:val="center"/>
              <w:rPr>
                <w:sz w:val="24"/>
              </w:rPr>
            </w:pPr>
            <w:r>
              <w:rPr>
                <w:rFonts w:hint="eastAsia"/>
                <w:sz w:val="24"/>
              </w:rPr>
              <w:t>4</w:t>
            </w:r>
          </w:p>
        </w:tc>
        <w:tc>
          <w:tcPr>
            <w:tcW w:w="1592" w:type="dxa"/>
            <w:vAlign w:val="center"/>
          </w:tcPr>
          <w:p>
            <w:pPr>
              <w:rPr>
                <w:sz w:val="24"/>
              </w:rPr>
            </w:pPr>
            <w:r>
              <w:rPr>
                <w:rFonts w:hint="eastAsia"/>
                <w:sz w:val="24"/>
              </w:rPr>
              <w:t>安全文明施工措施费</w:t>
            </w:r>
          </w:p>
        </w:tc>
        <w:tc>
          <w:tcPr>
            <w:tcW w:w="4100" w:type="dxa"/>
            <w:vAlign w:val="center"/>
          </w:tcPr>
          <w:p>
            <w:pPr>
              <w:rPr>
                <w:sz w:val="24"/>
              </w:rPr>
            </w:pPr>
            <w:r>
              <w:rPr>
                <w:rFonts w:hint="eastAsia"/>
                <w:sz w:val="24"/>
              </w:rPr>
              <w:t>搭设平台、材料运输、高空作业、垫彩条布、安全防护等</w:t>
            </w:r>
          </w:p>
        </w:tc>
        <w:tc>
          <w:tcPr>
            <w:tcW w:w="538" w:type="dxa"/>
            <w:vAlign w:val="center"/>
          </w:tcPr>
          <w:p>
            <w:pPr>
              <w:rPr>
                <w:sz w:val="24"/>
              </w:rPr>
            </w:pPr>
            <w:r>
              <w:rPr>
                <w:rFonts w:hint="eastAsia"/>
                <w:sz w:val="24"/>
              </w:rPr>
              <w:t>项</w:t>
            </w:r>
          </w:p>
        </w:tc>
        <w:tc>
          <w:tcPr>
            <w:tcW w:w="808" w:type="dxa"/>
            <w:vAlign w:val="center"/>
          </w:tcPr>
          <w:p>
            <w:pPr>
              <w:rPr>
                <w:sz w:val="24"/>
              </w:rPr>
            </w:pPr>
            <w:r>
              <w:rPr>
                <w:rFonts w:hint="eastAsia"/>
                <w:sz w:val="24"/>
              </w:rPr>
              <w:t>1</w:t>
            </w:r>
          </w:p>
        </w:tc>
        <w:tc>
          <w:tcPr>
            <w:tcW w:w="944" w:type="dxa"/>
            <w:vAlign w:val="center"/>
          </w:tcPr>
          <w:p>
            <w:pPr>
              <w:rPr>
                <w:sz w:val="24"/>
              </w:rPr>
            </w:pPr>
          </w:p>
        </w:tc>
      </w:tr>
    </w:tbl>
    <w:p>
      <w:pPr>
        <w:spacing w:before="120" w:beforeLines="50" w:after="120" w:afterLines="50" w:line="360" w:lineRule="auto"/>
        <w:ind w:right="425" w:firstLine="480" w:firstLineChars="200"/>
        <w:rPr>
          <w:rFonts w:ascii="宋体" w:hAnsi="宋体" w:cs="宋体"/>
          <w:bCs/>
          <w:kern w:val="0"/>
          <w:sz w:val="24"/>
        </w:rPr>
      </w:pPr>
      <w:r>
        <w:rPr>
          <w:rFonts w:hint="eastAsia" w:ascii="宋体" w:hAnsi="宋体" w:cs="宋体"/>
          <w:bCs/>
          <w:kern w:val="0"/>
          <w:sz w:val="24"/>
        </w:rPr>
        <w:t>材料要求</w:t>
      </w:r>
    </w:p>
    <w:p>
      <w:pPr>
        <w:numPr>
          <w:ilvl w:val="0"/>
          <w:numId w:val="6"/>
        </w:numPr>
        <w:spacing w:before="120" w:beforeLines="50" w:after="120" w:afterLines="50" w:line="360" w:lineRule="auto"/>
        <w:ind w:right="425" w:firstLine="480" w:firstLineChars="200"/>
        <w:rPr>
          <w:rFonts w:ascii="宋体" w:hAnsi="宋体" w:cs="宋体"/>
          <w:bCs/>
          <w:kern w:val="0"/>
          <w:sz w:val="24"/>
        </w:rPr>
      </w:pPr>
      <w:r>
        <w:rPr>
          <w:rFonts w:hint="eastAsia" w:ascii="宋体" w:hAnsi="宋体" w:cs="宋体"/>
          <w:bCs/>
          <w:kern w:val="0"/>
          <w:sz w:val="24"/>
        </w:rPr>
        <w:t>钢丝绳</w:t>
      </w:r>
    </w:p>
    <w:p>
      <w:pPr>
        <w:spacing w:before="120" w:beforeLines="50" w:after="120" w:afterLines="50" w:line="360" w:lineRule="auto"/>
        <w:ind w:right="425" w:firstLine="480" w:firstLineChars="200"/>
        <w:rPr>
          <w:rFonts w:ascii="宋体" w:hAnsi="宋体" w:cs="宋体"/>
          <w:bCs/>
          <w:kern w:val="0"/>
          <w:sz w:val="24"/>
        </w:rPr>
      </w:pPr>
      <w:r>
        <w:rPr>
          <w:rFonts w:hint="eastAsia" w:ascii="宋体" w:hAnsi="宋体" w:cs="宋体"/>
          <w:bCs/>
          <w:kern w:val="0"/>
          <w:sz w:val="24"/>
        </w:rPr>
        <w:t>不锈钢包塑钢丝绳，规格7*19，直径</w:t>
      </w:r>
      <w:r>
        <w:rPr>
          <w:rFonts w:ascii="宋体" w:hAnsi="宋体" w:cs="宋体"/>
          <w:bCs/>
          <w:kern w:val="0"/>
          <w:sz w:val="24"/>
        </w:rPr>
        <w:t>6</w:t>
      </w:r>
      <w:r>
        <w:rPr>
          <w:rFonts w:hint="eastAsia" w:ascii="宋体" w:hAnsi="宋体" w:cs="宋体"/>
          <w:bCs/>
          <w:kern w:val="0"/>
          <w:sz w:val="24"/>
        </w:rPr>
        <w:t>mm（包塑前）。</w:t>
      </w:r>
    </w:p>
    <w:p>
      <w:pPr>
        <w:numPr>
          <w:ilvl w:val="0"/>
          <w:numId w:val="6"/>
        </w:numPr>
        <w:spacing w:before="120" w:beforeLines="50" w:after="120" w:afterLines="50" w:line="360" w:lineRule="auto"/>
        <w:ind w:right="425" w:firstLine="480" w:firstLineChars="200"/>
        <w:rPr>
          <w:rFonts w:ascii="宋体" w:hAnsi="宋体" w:cs="宋体"/>
          <w:bCs/>
          <w:kern w:val="0"/>
          <w:sz w:val="24"/>
        </w:rPr>
      </w:pPr>
      <w:r>
        <w:rPr>
          <w:rFonts w:hint="eastAsia" w:ascii="宋体" w:hAnsi="宋体" w:cs="宋体"/>
          <w:bCs/>
          <w:kern w:val="0"/>
          <w:sz w:val="24"/>
        </w:rPr>
        <w:t>PVC涂塑布</w:t>
      </w:r>
    </w:p>
    <w:p>
      <w:pPr>
        <w:spacing w:before="120" w:beforeLines="50" w:after="120" w:afterLines="50" w:line="360" w:lineRule="auto"/>
        <w:ind w:right="425" w:firstLine="480" w:firstLineChars="200"/>
        <w:rPr>
          <w:rFonts w:ascii="宋体" w:hAnsi="宋体" w:cs="宋体"/>
          <w:bCs/>
          <w:kern w:val="0"/>
          <w:sz w:val="24"/>
        </w:rPr>
      </w:pPr>
      <w:r>
        <w:rPr>
          <w:rFonts w:hint="eastAsia" w:ascii="宋体" w:hAnsi="宋体" w:cs="宋体"/>
          <w:bCs/>
          <w:kern w:val="0"/>
          <w:sz w:val="24"/>
        </w:rPr>
        <w:t>厚度约0.5mm，克重约550，材质为涤纶丝+PVC，双面涂塑，立体包边，两边打孔设镀锌扣眼。</w:t>
      </w:r>
    </w:p>
    <w:p>
      <w:pPr>
        <w:spacing w:before="120" w:beforeLines="50" w:after="120" w:afterLines="50" w:line="360" w:lineRule="auto"/>
        <w:ind w:right="425" w:firstLine="480" w:firstLineChars="200"/>
        <w:rPr>
          <w:rFonts w:hint="eastAsia" w:ascii="宋体" w:hAnsi="宋体" w:cs="宋体"/>
          <w:bCs/>
          <w:kern w:val="0"/>
          <w:sz w:val="24"/>
        </w:rPr>
      </w:pPr>
      <w:r>
        <w:rPr>
          <w:rFonts w:hint="eastAsia" w:ascii="宋体" w:hAnsi="宋体" w:cs="宋体"/>
          <w:bCs/>
          <w:kern w:val="0"/>
          <w:sz w:val="24"/>
        </w:rPr>
        <w:drawing>
          <wp:inline distT="0" distB="0" distL="0" distR="0">
            <wp:extent cx="5759450" cy="38531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759450" cy="3853719"/>
                    </a:xfrm>
                    <a:prstGeom prst="rect">
                      <a:avLst/>
                    </a:prstGeom>
                    <a:noFill/>
                    <a:ln>
                      <a:noFill/>
                    </a:ln>
                  </pic:spPr>
                </pic:pic>
              </a:graphicData>
            </a:graphic>
          </wp:inline>
        </w:drawing>
      </w:r>
    </w:p>
    <w:p>
      <w:pPr>
        <w:numPr>
          <w:ilvl w:val="1"/>
          <w:numId w:val="5"/>
        </w:numPr>
        <w:spacing w:before="120" w:beforeLines="50" w:after="120" w:afterLines="50" w:line="360" w:lineRule="auto"/>
        <w:ind w:right="425"/>
        <w:rPr>
          <w:rFonts w:ascii="宋体" w:hAnsi="宋体"/>
          <w:b/>
          <w:sz w:val="24"/>
        </w:rPr>
      </w:pPr>
      <w:r>
        <w:rPr>
          <w:rFonts w:ascii="宋体" w:hAnsi="宋体"/>
          <w:b/>
          <w:sz w:val="24"/>
        </w:rPr>
        <w:t>技术要求</w:t>
      </w:r>
      <w:r>
        <w:rPr>
          <w:rFonts w:hint="eastAsia" w:ascii="宋体" w:hAnsi="宋体"/>
          <w:b/>
          <w:sz w:val="24"/>
        </w:rPr>
        <w:t>及施工措施</w:t>
      </w:r>
    </w:p>
    <w:p>
      <w:pPr>
        <w:spacing w:before="120" w:beforeLines="50" w:after="120" w:afterLines="50" w:line="360" w:lineRule="auto"/>
        <w:ind w:right="425" w:firstLine="480" w:firstLineChars="200"/>
        <w:rPr>
          <w:rFonts w:ascii="宋体" w:hAnsi="宋体" w:cs="宋体"/>
          <w:bCs/>
          <w:kern w:val="0"/>
          <w:sz w:val="24"/>
        </w:rPr>
      </w:pPr>
      <w:r>
        <w:rPr>
          <w:rFonts w:hint="eastAsia" w:ascii="宋体" w:hAnsi="宋体" w:cs="宋体"/>
          <w:bCs/>
          <w:kern w:val="0"/>
          <w:sz w:val="24"/>
        </w:rPr>
        <w:t>（一）因水池顶部狭窄，操作空间不够，施工单位需做好安全防护措施。建议在水池四周搭设施工平台，以加宽侧壁顶部空间，平台边需设围栏，</w:t>
      </w:r>
      <w:r>
        <w:rPr>
          <w:rFonts w:ascii="宋体" w:hAnsi="宋体" w:cs="宋体"/>
          <w:bCs/>
          <w:kern w:val="0"/>
          <w:sz w:val="24"/>
        </w:rPr>
        <w:t>施工人员在冰槽边上作业时，需</w:t>
      </w:r>
      <w:r>
        <w:rPr>
          <w:rFonts w:hint="eastAsia" w:ascii="宋体" w:hAnsi="宋体" w:cs="宋体"/>
          <w:bCs/>
          <w:kern w:val="0"/>
          <w:sz w:val="24"/>
        </w:rPr>
        <w:t>系好安全带。</w:t>
      </w:r>
    </w:p>
    <w:p>
      <w:pPr>
        <w:spacing w:before="120" w:beforeLines="50" w:after="120" w:afterLines="50" w:line="360" w:lineRule="auto"/>
        <w:ind w:right="425" w:firstLine="480" w:firstLineChars="200"/>
        <w:rPr>
          <w:rFonts w:ascii="宋体" w:hAnsi="宋体" w:cs="宋体"/>
          <w:bCs/>
          <w:kern w:val="0"/>
          <w:sz w:val="24"/>
        </w:rPr>
      </w:pPr>
      <w:r>
        <w:rPr>
          <w:rFonts w:hint="eastAsia" w:ascii="宋体" w:hAnsi="宋体" w:cs="宋体"/>
          <w:bCs/>
          <w:kern w:val="0"/>
          <w:sz w:val="24"/>
        </w:rPr>
        <w:t>（二）钢丝绳、涂塑布必须要有出厂合格证及材料检验报告等质量证明文件。</w:t>
      </w:r>
    </w:p>
    <w:p>
      <w:pPr>
        <w:spacing w:before="120" w:beforeLines="50" w:after="120" w:afterLines="50" w:line="360" w:lineRule="auto"/>
        <w:ind w:right="425" w:firstLine="480" w:firstLineChars="200"/>
        <w:rPr>
          <w:rFonts w:ascii="宋体" w:hAnsi="宋体" w:cs="宋体"/>
          <w:bCs/>
          <w:kern w:val="0"/>
          <w:sz w:val="24"/>
        </w:rPr>
      </w:pPr>
      <w:r>
        <w:rPr>
          <w:rFonts w:hint="eastAsia" w:ascii="宋体" w:hAnsi="宋体" w:cs="宋体"/>
          <w:bCs/>
          <w:kern w:val="0"/>
          <w:sz w:val="24"/>
        </w:rPr>
        <w:t>（三）由于冰槽顶部光线较弱，施工单位需自备较为充足的光源。</w:t>
      </w:r>
    </w:p>
    <w:p>
      <w:pPr>
        <w:spacing w:before="120" w:beforeLines="50" w:after="120" w:afterLines="50" w:line="360" w:lineRule="auto"/>
        <w:ind w:right="425" w:firstLine="480" w:firstLineChars="200"/>
        <w:rPr>
          <w:rFonts w:ascii="宋体" w:hAnsi="宋体" w:cs="宋体"/>
          <w:bCs/>
          <w:kern w:val="0"/>
          <w:sz w:val="24"/>
        </w:rPr>
      </w:pPr>
      <w:r>
        <w:rPr>
          <w:rFonts w:hint="eastAsia" w:ascii="宋体" w:hAnsi="宋体" w:cs="宋体"/>
          <w:bCs/>
          <w:kern w:val="0"/>
          <w:sz w:val="24"/>
        </w:rPr>
        <w:t>（四）本次施工作业涉及高空作业，高空作业人员必须佩带安全带。</w:t>
      </w:r>
    </w:p>
    <w:p>
      <w:pPr>
        <w:spacing w:before="120" w:beforeLines="50" w:after="120" w:afterLines="50" w:line="360" w:lineRule="auto"/>
        <w:ind w:right="425" w:firstLine="480" w:firstLineChars="200"/>
        <w:rPr>
          <w:rFonts w:ascii="宋体" w:hAnsi="宋体" w:cs="宋体"/>
          <w:bCs/>
          <w:kern w:val="0"/>
          <w:sz w:val="24"/>
        </w:rPr>
      </w:pPr>
      <w:r>
        <w:rPr>
          <w:rFonts w:hint="eastAsia" w:ascii="宋体" w:hAnsi="宋体" w:cs="宋体"/>
          <w:bCs/>
          <w:kern w:val="0"/>
          <w:sz w:val="24"/>
        </w:rPr>
        <w:t>（五）所有材料及工具均需放在冰槽上方的走道，不得放在冰槽边上，工作时手持工具需系防脱绳，防止掉落至冰槽内。</w:t>
      </w:r>
    </w:p>
    <w:p>
      <w:pPr>
        <w:spacing w:before="120" w:beforeLines="50" w:after="120" w:afterLines="50" w:line="360" w:lineRule="auto"/>
        <w:ind w:right="425" w:firstLine="480" w:firstLineChars="200"/>
        <w:rPr>
          <w:rFonts w:ascii="宋体" w:hAnsi="宋体" w:cs="宋体"/>
          <w:bCs/>
          <w:kern w:val="0"/>
          <w:sz w:val="24"/>
        </w:rPr>
      </w:pPr>
      <w:r>
        <w:rPr>
          <w:rFonts w:hint="eastAsia" w:ascii="宋体" w:hAnsi="宋体" w:cs="宋体"/>
          <w:bCs/>
          <w:kern w:val="0"/>
          <w:sz w:val="24"/>
        </w:rPr>
        <w:t>（六）为防止施工物料、工具、垃圾等掉落至冰槽内，要求在施工点下方垫拉彩条布。</w:t>
      </w:r>
    </w:p>
    <w:p>
      <w:pPr>
        <w:spacing w:before="120" w:beforeLines="50" w:after="120" w:afterLines="50" w:line="360" w:lineRule="auto"/>
        <w:ind w:right="425" w:firstLine="480" w:firstLineChars="200"/>
        <w:rPr>
          <w:rFonts w:ascii="宋体" w:hAnsi="宋体" w:cs="宋体"/>
          <w:bCs/>
          <w:kern w:val="0"/>
          <w:sz w:val="24"/>
        </w:rPr>
      </w:pPr>
      <w:r>
        <w:rPr>
          <w:rFonts w:hint="eastAsia" w:ascii="宋体" w:hAnsi="宋体" w:cs="宋体"/>
          <w:bCs/>
          <w:kern w:val="0"/>
          <w:sz w:val="24"/>
        </w:rPr>
        <w:t>（七）由于冷站内冰槽内温度较低，施工人员注意保暖。</w:t>
      </w:r>
    </w:p>
    <w:p>
      <w:pPr>
        <w:spacing w:before="120" w:beforeLines="50" w:after="120" w:afterLines="50" w:line="360" w:lineRule="auto"/>
        <w:ind w:left="482"/>
        <w:rPr>
          <w:rFonts w:ascii="宋体" w:hAnsi="宋体"/>
          <w:b/>
          <w:sz w:val="24"/>
        </w:rPr>
      </w:pPr>
      <w:r>
        <w:rPr>
          <w:rFonts w:ascii="宋体" w:hAnsi="宋体"/>
          <w:b/>
          <w:sz w:val="24"/>
        </w:rPr>
        <w:t>六</w:t>
      </w:r>
      <w:r>
        <w:rPr>
          <w:rFonts w:hint="eastAsia" w:ascii="宋体" w:hAnsi="宋体"/>
          <w:b/>
          <w:sz w:val="24"/>
        </w:rPr>
        <w:t>、项目工期、验收标准及质保期限</w:t>
      </w:r>
    </w:p>
    <w:p>
      <w:pPr>
        <w:numPr>
          <w:ilvl w:val="0"/>
          <w:numId w:val="7"/>
        </w:numPr>
        <w:spacing w:before="120" w:beforeLines="50" w:after="120" w:afterLines="50" w:line="360" w:lineRule="auto"/>
        <w:ind w:left="0" w:firstLine="480" w:firstLineChars="200"/>
        <w:rPr>
          <w:sz w:val="24"/>
        </w:rPr>
      </w:pPr>
      <w:r>
        <w:rPr>
          <w:rFonts w:hint="eastAsia"/>
          <w:sz w:val="24"/>
        </w:rPr>
        <w:t>施工工期</w:t>
      </w:r>
    </w:p>
    <w:p>
      <w:pPr>
        <w:spacing w:before="120" w:beforeLines="50" w:after="120" w:afterLines="50" w:line="360" w:lineRule="auto"/>
        <w:ind w:right="425" w:firstLine="480" w:firstLineChars="200"/>
        <w:rPr>
          <w:rFonts w:ascii="宋体" w:hAnsi="宋体" w:cs="宋体"/>
          <w:bCs/>
          <w:kern w:val="0"/>
          <w:sz w:val="24"/>
        </w:rPr>
      </w:pPr>
      <w:r>
        <w:rPr>
          <w:rFonts w:hint="eastAsia" w:ascii="宋体" w:hAnsi="宋体" w:cs="宋体"/>
          <w:bCs/>
          <w:kern w:val="0"/>
          <w:sz w:val="24"/>
        </w:rPr>
        <w:t>本项目总工期为</w:t>
      </w:r>
      <w:r>
        <w:rPr>
          <w:rFonts w:ascii="宋体" w:hAnsi="宋体" w:cs="宋体"/>
          <w:bCs/>
          <w:kern w:val="0"/>
          <w:sz w:val="24"/>
        </w:rPr>
        <w:t>20</w:t>
      </w:r>
      <w:r>
        <w:rPr>
          <w:rFonts w:hint="eastAsia" w:ascii="宋体" w:hAnsi="宋体" w:cs="宋体"/>
          <w:bCs/>
          <w:kern w:val="0"/>
          <w:sz w:val="24"/>
        </w:rPr>
        <w:t>天（含节假日，连续计算），具体开工日期以甲方通知为准。</w:t>
      </w:r>
    </w:p>
    <w:p>
      <w:pPr>
        <w:numPr>
          <w:ilvl w:val="0"/>
          <w:numId w:val="7"/>
        </w:numPr>
        <w:spacing w:before="120" w:beforeLines="50" w:after="120" w:afterLines="50" w:line="360" w:lineRule="auto"/>
        <w:ind w:left="0" w:firstLine="480" w:firstLineChars="200"/>
        <w:rPr>
          <w:sz w:val="24"/>
        </w:rPr>
      </w:pPr>
      <w:r>
        <w:rPr>
          <w:rFonts w:hint="eastAsia"/>
          <w:sz w:val="24"/>
        </w:rPr>
        <w:t>工程验收标准及方式</w:t>
      </w:r>
    </w:p>
    <w:p>
      <w:pPr>
        <w:spacing w:before="120" w:beforeLines="50" w:after="120" w:afterLines="50" w:line="360" w:lineRule="auto"/>
        <w:ind w:right="425" w:firstLine="480" w:firstLineChars="200"/>
        <w:rPr>
          <w:sz w:val="24"/>
        </w:rPr>
      </w:pPr>
      <w:r>
        <w:rPr>
          <w:rFonts w:hint="eastAsia" w:ascii="宋体" w:hAnsi="宋体" w:cs="宋体"/>
          <w:bCs/>
          <w:kern w:val="0"/>
          <w:sz w:val="24"/>
        </w:rPr>
        <w:t>工程验收标准：外观检验，铺设应平顺、贴实、尽量减少褶皱</w:t>
      </w:r>
      <w:r>
        <w:rPr>
          <w:rFonts w:hint="eastAsia" w:ascii="宋体" w:hAnsi="宋体" w:cs="宋体"/>
          <w:bCs/>
          <w:kern w:val="0"/>
          <w:sz w:val="28"/>
          <w:szCs w:val="28"/>
        </w:rPr>
        <w:t>。</w:t>
      </w:r>
    </w:p>
    <w:p>
      <w:pPr>
        <w:numPr>
          <w:ilvl w:val="0"/>
          <w:numId w:val="8"/>
        </w:numPr>
        <w:spacing w:before="120" w:beforeLines="50" w:after="120" w:afterLines="50" w:line="360" w:lineRule="auto"/>
        <w:ind w:left="0" w:firstLine="480" w:firstLineChars="200"/>
        <w:rPr>
          <w:rFonts w:ascii="宋体" w:hAnsi="宋体"/>
          <w:sz w:val="24"/>
        </w:rPr>
      </w:pPr>
      <w:r>
        <w:rPr>
          <w:rFonts w:hint="eastAsia" w:ascii="宋体" w:hAnsi="宋体"/>
          <w:sz w:val="24"/>
        </w:rPr>
        <w:t>工程验收的方式：</w:t>
      </w:r>
    </w:p>
    <w:p>
      <w:pPr>
        <w:numPr>
          <w:ilvl w:val="0"/>
          <w:numId w:val="9"/>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施工单位在完工后，须提前3天提交工程验收进度计划给采购人，以便采购人组织相关人员对项目进行验收。</w:t>
      </w:r>
    </w:p>
    <w:p>
      <w:pPr>
        <w:numPr>
          <w:ilvl w:val="0"/>
          <w:numId w:val="9"/>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经采购人组织相关人员进行验收合格后，签发验收合格证明文件。</w:t>
      </w:r>
    </w:p>
    <w:p>
      <w:pPr>
        <w:numPr>
          <w:ilvl w:val="0"/>
          <w:numId w:val="9"/>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施工单位必须将产品所有资料（如有，包括但不限于设备检验合格证书、3C认证证书等）提交采购人，同时将与项目有关的竣工资料一式两份一起提交给采购人。</w:t>
      </w:r>
    </w:p>
    <w:p>
      <w:pPr>
        <w:numPr>
          <w:ilvl w:val="0"/>
          <w:numId w:val="9"/>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来料验收、过程验收及竣工验收。</w:t>
      </w:r>
    </w:p>
    <w:p>
      <w:pPr>
        <w:numPr>
          <w:ilvl w:val="0"/>
          <w:numId w:val="8"/>
        </w:numPr>
        <w:spacing w:before="120" w:beforeLines="50" w:after="120" w:afterLines="50" w:line="360" w:lineRule="auto"/>
        <w:ind w:left="0" w:firstLine="480" w:firstLineChars="200"/>
        <w:rPr>
          <w:rFonts w:ascii="宋体" w:hAnsi="宋体"/>
          <w:sz w:val="24"/>
        </w:rPr>
      </w:pPr>
      <w:r>
        <w:rPr>
          <w:rFonts w:hint="eastAsia" w:ascii="宋体" w:hAnsi="宋体"/>
          <w:sz w:val="24"/>
        </w:rPr>
        <w:t>质保期及质保期内需履行的特殊义务：</w:t>
      </w:r>
      <w:r>
        <w:rPr>
          <w:rFonts w:ascii="宋体" w:hAnsi="宋体"/>
          <w:sz w:val="24"/>
        </w:rPr>
        <w:t>1</w:t>
      </w:r>
      <w:r>
        <w:rPr>
          <w:rFonts w:hint="eastAsia" w:ascii="宋体" w:hAnsi="宋体"/>
          <w:sz w:val="24"/>
        </w:rPr>
        <w:t>年，从竣工验收开始计算。</w:t>
      </w:r>
    </w:p>
    <w:p>
      <w:pPr>
        <w:spacing w:before="120" w:beforeLines="50" w:after="120" w:afterLines="50" w:line="360" w:lineRule="auto"/>
        <w:ind w:left="482"/>
        <w:rPr>
          <w:rFonts w:ascii="宋体" w:hAnsi="宋体"/>
          <w:b/>
          <w:sz w:val="24"/>
        </w:rPr>
      </w:pPr>
      <w:r>
        <w:rPr>
          <w:rFonts w:ascii="宋体" w:hAnsi="宋体"/>
          <w:b/>
          <w:sz w:val="24"/>
        </w:rPr>
        <w:t>七</w:t>
      </w:r>
      <w:r>
        <w:rPr>
          <w:rFonts w:hint="eastAsia" w:ascii="宋体" w:hAnsi="宋体"/>
          <w:b/>
          <w:sz w:val="24"/>
        </w:rPr>
        <w:t>、工程费用及支付方式</w:t>
      </w:r>
    </w:p>
    <w:p>
      <w:pPr>
        <w:numPr>
          <w:ilvl w:val="0"/>
          <w:numId w:val="10"/>
        </w:numPr>
        <w:spacing w:before="120" w:beforeLines="50" w:after="120" w:afterLines="50" w:line="360" w:lineRule="auto"/>
        <w:ind w:left="0" w:firstLine="480" w:firstLineChars="200"/>
        <w:rPr>
          <w:sz w:val="24"/>
        </w:rPr>
      </w:pPr>
      <w:r>
        <w:rPr>
          <w:rFonts w:hint="eastAsia"/>
          <w:sz w:val="24"/>
        </w:rPr>
        <w:t>本工程采用综合单价包干</w:t>
      </w:r>
      <w:r>
        <w:rPr>
          <w:sz w:val="24"/>
        </w:rPr>
        <w:t>，</w:t>
      </w:r>
      <w:r>
        <w:rPr>
          <w:rFonts w:hint="eastAsia"/>
          <w:sz w:val="24"/>
        </w:rPr>
        <w:t>包工、包料、包工期、包质量、包安全、包安全文明施工、包验收、包调试、包结算、包资料整理、包综合治理、包风险、包利润和管理费等完成本项目的全部费用</w:t>
      </w:r>
      <w:r>
        <w:rPr>
          <w:sz w:val="24"/>
        </w:rPr>
        <w:t>。</w:t>
      </w:r>
    </w:p>
    <w:p>
      <w:pPr>
        <w:numPr>
          <w:ilvl w:val="0"/>
          <w:numId w:val="10"/>
        </w:numPr>
        <w:spacing w:before="120" w:beforeLines="50" w:after="120" w:afterLines="50" w:line="360" w:lineRule="auto"/>
        <w:ind w:left="0" w:firstLine="480" w:firstLineChars="200"/>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pPr>
        <w:numPr>
          <w:ilvl w:val="0"/>
          <w:numId w:val="10"/>
        </w:numPr>
        <w:spacing w:before="120" w:beforeLines="50" w:after="120" w:afterLines="50" w:line="360" w:lineRule="auto"/>
        <w:ind w:left="0" w:firstLine="480" w:firstLineChars="200"/>
        <w:rPr>
          <w:sz w:val="24"/>
        </w:rPr>
      </w:pPr>
      <w:r>
        <w:rPr>
          <w:rFonts w:hint="eastAsia"/>
          <w:sz w:val="24"/>
        </w:rPr>
        <w:t>付款方式</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合同签订并进场后，甲方收到乙方请款资料后15个工作日内支付暂定合同总价</w:t>
      </w:r>
      <w:r>
        <w:rPr>
          <w:rFonts w:ascii="宋体" w:hAnsi="宋体" w:cs="Arial"/>
          <w:color w:val="000000"/>
          <w:sz w:val="24"/>
        </w:rPr>
        <w:t>2</w:t>
      </w:r>
      <w:r>
        <w:rPr>
          <w:rFonts w:hint="eastAsia" w:ascii="宋体" w:hAnsi="宋体" w:cs="Arial"/>
          <w:color w:val="000000"/>
          <w:sz w:val="24"/>
        </w:rPr>
        <w:t>0%的预付款。</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项目形象进度完成合同工程量80%，甲方收到乙方请款资料后15个工作日内支付至合同总价的6</w:t>
      </w:r>
      <w:r>
        <w:rPr>
          <w:rFonts w:ascii="宋体" w:hAnsi="宋体" w:cs="Arial"/>
          <w:color w:val="000000"/>
          <w:sz w:val="24"/>
        </w:rPr>
        <w:t>0</w:t>
      </w:r>
      <w:r>
        <w:rPr>
          <w:rFonts w:hint="eastAsia" w:ascii="宋体" w:hAnsi="宋体" w:cs="Arial"/>
          <w:color w:val="000000"/>
          <w:sz w:val="24"/>
        </w:rPr>
        <w:t>%。</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项目竣工验收合格并按甲方要求完成合同结算手续后，甲方收到乙方请款资料后15个工作日内支付工程款至合同结算总造价的95%。</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质保期期满且乙方质保期义务按要求履行完毕后，甲方收到乙方请款资料后15个工作日内付清余款（不计利息）。</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每次付款前，乙方应开具符合国家税务规定的等额合格的增值税专用发票给甲方。乙方晚于付款期限提供的，甲方付款期限相应顺延。</w:t>
      </w:r>
    </w:p>
    <w:p>
      <w:pPr>
        <w:spacing w:before="120" w:beforeLines="50" w:after="120" w:afterLines="50" w:line="360" w:lineRule="auto"/>
        <w:ind w:firstLine="482" w:firstLineChars="200"/>
        <w:rPr>
          <w:rFonts w:ascii="宋体" w:hAnsi="宋体"/>
          <w:b/>
          <w:sz w:val="24"/>
        </w:rPr>
      </w:pPr>
      <w:r>
        <w:rPr>
          <w:rFonts w:ascii="宋体" w:hAnsi="宋体"/>
          <w:b/>
          <w:sz w:val="24"/>
        </w:rPr>
        <w:t>八</w:t>
      </w:r>
      <w:r>
        <w:rPr>
          <w:rFonts w:hint="eastAsia" w:ascii="宋体" w:hAnsi="宋体"/>
          <w:b/>
          <w:sz w:val="24"/>
        </w:rPr>
        <w:t xml:space="preserve"> 、投标文件</w:t>
      </w:r>
    </w:p>
    <w:p>
      <w:pPr>
        <w:spacing w:before="120" w:beforeLines="50" w:after="120" w:afterLines="50" w:line="360" w:lineRule="auto"/>
        <w:ind w:firstLine="480" w:firstLineChars="200"/>
        <w:rPr>
          <w:sz w:val="24"/>
        </w:rPr>
      </w:pPr>
      <w:r>
        <w:rPr>
          <w:rFonts w:hint="eastAsia"/>
          <w:sz w:val="24"/>
        </w:rPr>
        <w:t>根据采购人要求的投标文件格式，进行密封报价（盖章）。投标文件应包含以下内容：</w:t>
      </w:r>
    </w:p>
    <w:p>
      <w:pPr>
        <w:numPr>
          <w:ilvl w:val="0"/>
          <w:numId w:val="12"/>
        </w:numPr>
        <w:spacing w:before="120" w:beforeLines="50" w:after="120" w:afterLines="50" w:line="360" w:lineRule="auto"/>
        <w:ind w:left="0" w:firstLine="480" w:firstLineChars="200"/>
        <w:rPr>
          <w:sz w:val="24"/>
        </w:rPr>
      </w:pPr>
      <w:r>
        <w:rPr>
          <w:rFonts w:hint="eastAsia"/>
          <w:sz w:val="24"/>
        </w:rPr>
        <w:t>商务部分（提供复印件，并加盖公章）</w:t>
      </w:r>
    </w:p>
    <w:p>
      <w:pPr>
        <w:numPr>
          <w:ilvl w:val="0"/>
          <w:numId w:val="13"/>
        </w:numPr>
        <w:spacing w:before="120" w:beforeLines="50" w:after="120" w:afterLines="50" w:line="360" w:lineRule="auto"/>
        <w:ind w:left="0" w:firstLine="480" w:firstLineChars="200"/>
        <w:rPr>
          <w:rFonts w:ascii="宋体" w:hAnsi="宋体" w:cs="Arial"/>
          <w:color w:val="000000"/>
          <w:sz w:val="24"/>
        </w:rPr>
      </w:pPr>
      <w:bookmarkStart w:id="5" w:name="_Hlk33472787"/>
      <w:r>
        <w:rPr>
          <w:rFonts w:hint="eastAsia" w:ascii="宋体" w:hAnsi="宋体" w:cs="Arial"/>
          <w:color w:val="000000"/>
          <w:sz w:val="24"/>
        </w:rPr>
        <w:t>有效的企业工商营业执照、企业法人组织机构代码证书、税务登记证书（或三证合一）；</w:t>
      </w:r>
    </w:p>
    <w:p>
      <w:pPr>
        <w:numPr>
          <w:ilvl w:val="0"/>
          <w:numId w:val="13"/>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pPr>
        <w:numPr>
          <w:ilvl w:val="0"/>
          <w:numId w:val="13"/>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pPr>
        <w:numPr>
          <w:ilvl w:val="0"/>
          <w:numId w:val="13"/>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有效的安全生产许可证及资质证书；</w:t>
      </w:r>
    </w:p>
    <w:p>
      <w:pPr>
        <w:numPr>
          <w:ilvl w:val="0"/>
          <w:numId w:val="13"/>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pPr>
        <w:numPr>
          <w:ilvl w:val="0"/>
          <w:numId w:val="13"/>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近3年内(201</w:t>
      </w:r>
      <w:r>
        <w:rPr>
          <w:rFonts w:ascii="宋体" w:hAnsi="宋体" w:cs="Arial"/>
          <w:color w:val="000000"/>
          <w:sz w:val="24"/>
        </w:rPr>
        <w:t>9</w:t>
      </w:r>
      <w:r>
        <w:rPr>
          <w:rFonts w:hint="eastAsia" w:ascii="宋体" w:hAnsi="宋体" w:cs="Arial"/>
          <w:color w:val="000000"/>
          <w:sz w:val="24"/>
        </w:rPr>
        <w:t>年1月1日至今) 完成过质量合格的类似项目业绩（需提供合同和验收报告等相关证明材料复印件）；</w:t>
      </w:r>
    </w:p>
    <w:p>
      <w:pPr>
        <w:numPr>
          <w:ilvl w:val="0"/>
          <w:numId w:val="13"/>
        </w:numPr>
        <w:spacing w:before="120" w:beforeLines="50" w:after="120" w:afterLines="50" w:line="360" w:lineRule="auto"/>
        <w:ind w:left="0" w:firstLine="480" w:firstLineChars="200"/>
        <w:rPr>
          <w:sz w:val="28"/>
          <w:szCs w:val="28"/>
        </w:rPr>
      </w:pPr>
      <w:r>
        <w:rPr>
          <w:rFonts w:hint="eastAsia" w:ascii="宋体" w:hAnsi="宋体" w:cs="Arial"/>
          <w:color w:val="000000"/>
          <w:sz w:val="24"/>
        </w:rPr>
        <w:t>投标人认为有必要的其他材料复印件</w:t>
      </w:r>
      <w:bookmarkEnd w:id="5"/>
      <w:r>
        <w:rPr>
          <w:rFonts w:hint="eastAsia" w:ascii="宋体" w:hAnsi="宋体" w:cs="Arial"/>
          <w:color w:val="000000"/>
          <w:sz w:val="24"/>
        </w:rPr>
        <w:t>。</w:t>
      </w:r>
    </w:p>
    <w:p>
      <w:pPr>
        <w:numPr>
          <w:ilvl w:val="0"/>
          <w:numId w:val="12"/>
        </w:numPr>
        <w:spacing w:before="120" w:beforeLines="50" w:after="120" w:afterLines="50" w:line="360" w:lineRule="auto"/>
        <w:ind w:left="0" w:firstLine="480" w:firstLineChars="200"/>
        <w:rPr>
          <w:sz w:val="24"/>
        </w:rPr>
      </w:pPr>
      <w:r>
        <w:rPr>
          <w:rFonts w:hint="eastAsia"/>
          <w:sz w:val="24"/>
        </w:rPr>
        <w:t>技术部分（格式自定，加盖公章）</w:t>
      </w:r>
    </w:p>
    <w:p>
      <w:pPr>
        <w:spacing w:before="120" w:beforeLines="50" w:after="120" w:afterLines="50" w:line="360" w:lineRule="auto"/>
        <w:ind w:firstLine="480" w:firstLineChars="200"/>
        <w:rPr>
          <w:sz w:val="24"/>
        </w:rPr>
      </w:pPr>
      <w:r>
        <w:rPr>
          <w:rFonts w:hint="eastAsia"/>
          <w:sz w:val="24"/>
        </w:rPr>
        <w:t>施工方案：施工单位应充分了解现场条件，并针对本项目制定切实可行的施工方案，包括但不限于：</w:t>
      </w:r>
    </w:p>
    <w:p>
      <w:pPr>
        <w:numPr>
          <w:ilvl w:val="0"/>
          <w:numId w:val="14"/>
        </w:numPr>
        <w:spacing w:before="120" w:beforeLines="50" w:after="120" w:afterLines="50" w:line="360" w:lineRule="auto"/>
        <w:ind w:left="0" w:firstLine="480" w:firstLineChars="200"/>
        <w:rPr>
          <w:rFonts w:ascii="宋体" w:hAnsi="宋体" w:cs="Arial"/>
          <w:color w:val="000000"/>
          <w:sz w:val="24"/>
        </w:rPr>
      </w:pPr>
      <w:bookmarkStart w:id="6" w:name="_Hlk33472829"/>
      <w:r>
        <w:rPr>
          <w:rFonts w:hint="eastAsia" w:ascii="宋体" w:hAnsi="宋体" w:cs="Arial"/>
          <w:color w:val="000000"/>
          <w:sz w:val="24"/>
        </w:rPr>
        <w:t>总体实施方案；</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实施进度计划和工期承诺书；</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确保实施进度的技术和组织措施；</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确保安全文明施工的技术和组织措施；</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投入的机械设备；</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投标人认为其它需要说明的文字</w:t>
      </w:r>
      <w:bookmarkEnd w:id="6"/>
      <w:r>
        <w:rPr>
          <w:rFonts w:hint="eastAsia" w:ascii="宋体" w:hAnsi="宋体" w:cs="Arial"/>
          <w:color w:val="000000"/>
          <w:sz w:val="24"/>
        </w:rPr>
        <w:t>。</w:t>
      </w:r>
    </w:p>
    <w:p>
      <w:pPr>
        <w:numPr>
          <w:ilvl w:val="0"/>
          <w:numId w:val="12"/>
        </w:numPr>
        <w:spacing w:before="120" w:beforeLines="50" w:after="120" w:afterLines="50" w:line="360" w:lineRule="auto"/>
        <w:ind w:left="0" w:firstLine="480" w:firstLineChars="200"/>
        <w:rPr>
          <w:sz w:val="24"/>
        </w:rPr>
      </w:pPr>
      <w:r>
        <w:rPr>
          <w:rFonts w:hint="eastAsia"/>
          <w:sz w:val="24"/>
        </w:rPr>
        <w:t>价格文件（加盖公章）</w:t>
      </w:r>
    </w:p>
    <w:p>
      <w:pPr>
        <w:numPr>
          <w:ilvl w:val="0"/>
          <w:numId w:val="15"/>
        </w:numPr>
        <w:spacing w:before="120" w:beforeLines="50" w:after="120" w:afterLines="50" w:line="360" w:lineRule="auto"/>
        <w:ind w:left="0" w:firstLine="480" w:firstLineChars="200"/>
        <w:rPr>
          <w:rFonts w:ascii="宋体" w:hAnsi="宋体" w:cs="Arial"/>
          <w:color w:val="000000"/>
          <w:sz w:val="24"/>
        </w:rPr>
      </w:pPr>
      <w:bookmarkStart w:id="7" w:name="_Hlk33472852"/>
      <w:r>
        <w:rPr>
          <w:rFonts w:hint="eastAsia" w:ascii="宋体" w:hAnsi="宋体" w:cs="Arial"/>
          <w:color w:val="000000"/>
          <w:sz w:val="24"/>
        </w:rPr>
        <w:t>报价一览表（格式见附件1）</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7"/>
      <w:r>
        <w:rPr>
          <w:rFonts w:hint="eastAsia" w:ascii="宋体" w:hAnsi="宋体" w:cs="Arial"/>
          <w:color w:val="000000"/>
          <w:sz w:val="24"/>
        </w:rPr>
        <w:t>。</w:t>
      </w:r>
    </w:p>
    <w:p>
      <w:pPr>
        <w:spacing w:before="120" w:beforeLines="50" w:after="120" w:afterLines="50" w:line="360" w:lineRule="auto"/>
        <w:ind w:left="482"/>
        <w:rPr>
          <w:rFonts w:ascii="宋体" w:hAnsi="宋体"/>
          <w:b/>
          <w:sz w:val="24"/>
        </w:rPr>
      </w:pPr>
      <w:r>
        <w:rPr>
          <w:rFonts w:ascii="宋体" w:hAnsi="宋体"/>
          <w:b/>
          <w:sz w:val="24"/>
        </w:rPr>
        <w:t>九</w:t>
      </w:r>
      <w:r>
        <w:rPr>
          <w:rFonts w:hint="eastAsia" w:ascii="宋体" w:hAnsi="宋体"/>
          <w:b/>
          <w:sz w:val="24"/>
        </w:rPr>
        <w:t xml:space="preserve"> 、评标方法</w:t>
      </w:r>
    </w:p>
    <w:p>
      <w:pPr>
        <w:spacing w:before="120" w:beforeLines="50" w:after="120" w:afterLines="50" w:line="360" w:lineRule="auto"/>
        <w:ind w:firstLine="480" w:firstLineChars="200"/>
        <w:rPr>
          <w:sz w:val="24"/>
        </w:rPr>
      </w:pPr>
      <w:bookmarkStart w:id="8" w:name="_Hlk33472865"/>
      <w:r>
        <w:rPr>
          <w:rFonts w:hint="eastAsia"/>
          <w:sz w:val="24"/>
        </w:rPr>
        <w:t>本项目采用综合评估法，对投标人进行价格和信用评审，其中价格评审部分占90%，供应商诚信部分占10%，投标人</w:t>
      </w:r>
      <w:r>
        <w:rPr>
          <w:rFonts w:hint="eastAsia" w:ascii="宋体" w:hAnsi="宋体"/>
          <w:sz w:val="24"/>
        </w:rPr>
        <w:t>评审</w:t>
      </w:r>
      <w:r>
        <w:rPr>
          <w:rFonts w:hint="eastAsia"/>
          <w:sz w:val="24"/>
        </w:rPr>
        <w:t>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8"/>
    <w:p>
      <w:pPr>
        <w:spacing w:before="120" w:beforeLines="50" w:after="120" w:afterLines="50" w:line="360" w:lineRule="auto"/>
        <w:ind w:left="482"/>
        <w:rPr>
          <w:rFonts w:ascii="宋体" w:hAnsi="宋体"/>
          <w:b/>
          <w:sz w:val="24"/>
        </w:rPr>
      </w:pPr>
      <w:r>
        <w:rPr>
          <w:rFonts w:ascii="宋体" w:hAnsi="宋体"/>
          <w:b/>
          <w:sz w:val="24"/>
        </w:rPr>
        <w:t>十</w:t>
      </w:r>
      <w:r>
        <w:rPr>
          <w:rFonts w:hint="eastAsia" w:ascii="宋体" w:hAnsi="宋体"/>
          <w:b/>
          <w:sz w:val="24"/>
        </w:rPr>
        <w:t xml:space="preserve"> 、勘踏现场</w:t>
      </w:r>
    </w:p>
    <w:p>
      <w:pPr>
        <w:spacing w:before="120" w:beforeLines="50" w:after="120" w:afterLines="50" w:line="360" w:lineRule="auto"/>
        <w:ind w:firstLine="480" w:firstLineChars="200"/>
        <w:rPr>
          <w:rFonts w:ascii="宋体" w:hAnsi="宋体"/>
          <w:sz w:val="24"/>
        </w:rPr>
      </w:pPr>
      <w:bookmarkStart w:id="9" w:name="_Hlk33472887"/>
      <w:r>
        <w:rPr>
          <w:rFonts w:hint="eastAsia" w:ascii="宋体" w:hAnsi="宋体"/>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Pr>
          <w:rFonts w:hint="eastAsia" w:ascii="宋体" w:hAnsi="宋体"/>
          <w:sz w:val="24"/>
        </w:rPr>
        <w:t>。勘踏现场时间：</w:t>
      </w:r>
      <w:r>
        <w:rPr>
          <w:rFonts w:ascii="宋体" w:hAnsi="宋体"/>
          <w:sz w:val="24"/>
        </w:rPr>
        <w:t>2022</w:t>
      </w:r>
      <w:r>
        <w:rPr>
          <w:rFonts w:hint="eastAsia" w:ascii="宋体" w:hAnsi="宋体"/>
          <w:sz w:val="24"/>
        </w:rPr>
        <w:t>年</w:t>
      </w:r>
      <w:r>
        <w:rPr>
          <w:rFonts w:ascii="宋体" w:hAnsi="宋体"/>
          <w:sz w:val="24"/>
        </w:rPr>
        <w:t>10</w:t>
      </w:r>
      <w:r>
        <w:rPr>
          <w:rFonts w:hint="eastAsia" w:ascii="宋体" w:hAnsi="宋体"/>
          <w:sz w:val="24"/>
        </w:rPr>
        <w:t>月</w:t>
      </w:r>
      <w:r>
        <w:rPr>
          <w:rFonts w:hint="eastAsia" w:ascii="宋体" w:hAnsi="宋体"/>
          <w:sz w:val="24"/>
          <w:lang w:val="en-US" w:eastAsia="zh-CN"/>
        </w:rPr>
        <w:t>21</w:t>
      </w:r>
      <w:r>
        <w:rPr>
          <w:rFonts w:hint="eastAsia" w:ascii="宋体" w:hAnsi="宋体"/>
          <w:sz w:val="24"/>
        </w:rPr>
        <w:t>日</w:t>
      </w:r>
      <w:r>
        <w:rPr>
          <w:rFonts w:hint="eastAsia" w:ascii="宋体" w:hAnsi="宋体"/>
          <w:sz w:val="24"/>
          <w:lang w:val="en-US" w:eastAsia="zh-CN"/>
        </w:rPr>
        <w:t>14</w:t>
      </w:r>
      <w:r>
        <w:rPr>
          <w:rFonts w:hint="eastAsia" w:ascii="宋体" w:hAnsi="宋体"/>
          <w:sz w:val="24"/>
        </w:rPr>
        <w:t>时</w:t>
      </w:r>
      <w:r>
        <w:rPr>
          <w:rFonts w:hint="eastAsia" w:ascii="宋体" w:hAnsi="宋体"/>
          <w:sz w:val="24"/>
          <w:lang w:val="en-US" w:eastAsia="zh-CN"/>
        </w:rPr>
        <w:t>3</w:t>
      </w:r>
      <w:r>
        <w:rPr>
          <w:rFonts w:ascii="宋体" w:hAnsi="宋体"/>
          <w:sz w:val="24"/>
        </w:rPr>
        <w:t>0</w:t>
      </w:r>
      <w:r>
        <w:rPr>
          <w:rFonts w:hint="eastAsia" w:ascii="宋体" w:hAnsi="宋体"/>
          <w:sz w:val="24"/>
        </w:rPr>
        <w:t>分，集中地点：广州市番禺区大学城明志街1号信息枢纽楼一楼西门。勘踏现场联系人工程部贺工，联系电话：020-</w:t>
      </w:r>
      <w:r>
        <w:rPr>
          <w:rFonts w:ascii="宋体" w:hAnsi="宋体"/>
          <w:sz w:val="24"/>
        </w:rPr>
        <w:t>39302034</w:t>
      </w:r>
      <w:r>
        <w:rPr>
          <w:rFonts w:hint="eastAsia" w:ascii="宋体" w:hAnsi="宋体"/>
          <w:sz w:val="24"/>
        </w:rPr>
        <w:t>。投标人未在规定时间勘踏现场的，采购人不再另行组织，由投标人自行前往勘踏。</w:t>
      </w:r>
    </w:p>
    <w:p>
      <w:pPr>
        <w:spacing w:before="120" w:beforeLines="50" w:after="120" w:afterLines="50" w:line="360" w:lineRule="auto"/>
        <w:ind w:left="482"/>
        <w:rPr>
          <w:rFonts w:ascii="宋体" w:hAnsi="宋体"/>
          <w:b/>
          <w:sz w:val="24"/>
        </w:rPr>
      </w:pPr>
      <w:bookmarkStart w:id="10" w:name="_Hlk33473031"/>
      <w:r>
        <w:rPr>
          <w:rFonts w:ascii="宋体" w:hAnsi="宋体"/>
          <w:b/>
          <w:sz w:val="24"/>
        </w:rPr>
        <w:t>十一</w:t>
      </w:r>
      <w:r>
        <w:rPr>
          <w:rFonts w:hint="eastAsia" w:ascii="宋体" w:hAnsi="宋体"/>
          <w:b/>
          <w:sz w:val="24"/>
        </w:rPr>
        <w:t xml:space="preserve"> 、递交投标文件</w:t>
      </w:r>
    </w:p>
    <w:p>
      <w:pPr>
        <w:numPr>
          <w:ilvl w:val="0"/>
          <w:numId w:val="16"/>
        </w:numPr>
        <w:spacing w:before="120" w:beforeLines="50" w:after="120" w:afterLines="50" w:line="360" w:lineRule="auto"/>
        <w:ind w:left="0" w:firstLine="480" w:firstLineChars="200"/>
        <w:rPr>
          <w:sz w:val="24"/>
        </w:rPr>
      </w:pPr>
      <w:bookmarkStart w:id="11" w:name="_Hlk33472917"/>
      <w:bookmarkStart w:id="12" w:name="_Hlk33473061"/>
      <w:r>
        <w:rPr>
          <w:rFonts w:hint="eastAsia"/>
          <w:sz w:val="24"/>
        </w:rPr>
        <w:t>投标文件递交截止时间：</w:t>
      </w:r>
      <w:r>
        <w:rPr>
          <w:sz w:val="24"/>
        </w:rPr>
        <w:t xml:space="preserve">2022 </w:t>
      </w:r>
      <w:r>
        <w:rPr>
          <w:rFonts w:hint="eastAsia"/>
          <w:sz w:val="24"/>
        </w:rPr>
        <w:t>年</w:t>
      </w:r>
      <w:r>
        <w:rPr>
          <w:sz w:val="24"/>
        </w:rPr>
        <w:t>10</w:t>
      </w:r>
      <w:r>
        <w:rPr>
          <w:rFonts w:hint="eastAsia"/>
          <w:sz w:val="24"/>
        </w:rPr>
        <w:t>月</w:t>
      </w:r>
      <w:r>
        <w:rPr>
          <w:rFonts w:hint="eastAsia"/>
          <w:sz w:val="24"/>
          <w:lang w:val="en-US" w:eastAsia="zh-CN"/>
        </w:rPr>
        <w:t>27</w:t>
      </w:r>
      <w:r>
        <w:rPr>
          <w:sz w:val="24"/>
        </w:rPr>
        <w:t xml:space="preserve"> </w:t>
      </w:r>
      <w:r>
        <w:rPr>
          <w:rFonts w:hint="eastAsia"/>
          <w:sz w:val="24"/>
        </w:rPr>
        <w:t>日北京时间15时00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4#冷站冰槽保温覆盖工程(1#、2#、4#水池）”字样。投标人递交投标文件后，请联系采购人确认。</w:t>
      </w:r>
    </w:p>
    <w:p>
      <w:pPr>
        <w:numPr>
          <w:ilvl w:val="0"/>
          <w:numId w:val="16"/>
        </w:numPr>
        <w:spacing w:before="120" w:beforeLines="50" w:after="120" w:afterLines="50" w:line="360" w:lineRule="auto"/>
        <w:ind w:left="0" w:firstLine="480" w:firstLineChars="200"/>
        <w:rPr>
          <w:sz w:val="24"/>
        </w:rPr>
      </w:pPr>
      <w:r>
        <w:rPr>
          <w:sz w:val="24"/>
        </w:rPr>
        <w:t>投标文</w:t>
      </w:r>
      <w:r>
        <w:rPr>
          <w:rFonts w:hint="eastAsia"/>
          <w:sz w:val="24"/>
        </w:rPr>
        <w:t>件逾期递交、未送达指定地点的、或未按要求密封的，采购人有权不予受理</w:t>
      </w:r>
      <w:bookmarkEnd w:id="11"/>
      <w:r>
        <w:rPr>
          <w:sz w:val="24"/>
        </w:rPr>
        <w:t>。</w:t>
      </w:r>
    </w:p>
    <w:bookmarkEnd w:id="12"/>
    <w:p>
      <w:pPr>
        <w:spacing w:before="120" w:beforeLines="50" w:after="120" w:afterLines="50" w:line="360" w:lineRule="auto"/>
        <w:ind w:left="482"/>
        <w:rPr>
          <w:rFonts w:ascii="宋体" w:hAnsi="宋体"/>
          <w:b/>
          <w:sz w:val="24"/>
        </w:rPr>
      </w:pPr>
      <w:bookmarkStart w:id="13" w:name="_Hlk33473147"/>
      <w:bookmarkStart w:id="14" w:name="_Hlk33472987"/>
      <w:r>
        <w:rPr>
          <w:rFonts w:ascii="宋体" w:hAnsi="宋体"/>
          <w:b/>
          <w:sz w:val="24"/>
        </w:rPr>
        <w:t>十二</w:t>
      </w:r>
      <w:r>
        <w:rPr>
          <w:rFonts w:hint="eastAsia" w:ascii="宋体" w:hAnsi="宋体"/>
          <w:b/>
          <w:sz w:val="24"/>
        </w:rPr>
        <w:t xml:space="preserve"> 、公开发布</w:t>
      </w:r>
    </w:p>
    <w:p>
      <w:pPr>
        <w:spacing w:before="120" w:beforeLines="50" w:after="120" w:afterLines="50" w:line="360" w:lineRule="auto"/>
        <w:ind w:firstLine="480" w:firstLineChars="200"/>
        <w:rPr>
          <w:sz w:val="24"/>
        </w:rPr>
      </w:pPr>
      <w:r>
        <w:rPr>
          <w:rFonts w:hint="eastAsia"/>
          <w:sz w:val="24"/>
        </w:rPr>
        <w:t>本竞选文件在广州大学城投资经营管理有限公司网站（网址：</w:t>
      </w:r>
      <w:r>
        <w:rPr>
          <w:sz w:val="24"/>
        </w:rPr>
        <w:t>https://www.gzuci.com/</w:t>
      </w:r>
      <w:r>
        <w:rPr>
          <w:rFonts w:hint="eastAsia"/>
          <w:sz w:val="24"/>
        </w:rPr>
        <w:t>）、广州国企阳光采购服务平台（http://cg.gemas.com.cn/）同时发布。本竞选文件在各媒体发布的文本如有不同之处，以在广州大学城投资经营管理有限公司网站发布的文本为准。</w:t>
      </w:r>
    </w:p>
    <w:bookmarkEnd w:id="13"/>
    <w:p>
      <w:pPr>
        <w:spacing w:before="120" w:beforeLines="50" w:after="120" w:afterLines="50" w:line="360" w:lineRule="auto"/>
        <w:ind w:left="482"/>
        <w:rPr>
          <w:rFonts w:ascii="宋体" w:hAnsi="宋体"/>
          <w:b/>
          <w:sz w:val="24"/>
        </w:rPr>
      </w:pPr>
      <w:r>
        <w:rPr>
          <w:rFonts w:ascii="宋体" w:hAnsi="宋体"/>
          <w:b/>
          <w:sz w:val="24"/>
        </w:rPr>
        <w:t>十三</w:t>
      </w:r>
      <w:r>
        <w:rPr>
          <w:rFonts w:hint="eastAsia" w:ascii="宋体" w:hAnsi="宋体"/>
          <w:b/>
          <w:sz w:val="24"/>
        </w:rPr>
        <w:t xml:space="preserve"> 、采购人地址和联系方式</w:t>
      </w:r>
    </w:p>
    <w:p>
      <w:pPr>
        <w:spacing w:before="120" w:beforeLines="50" w:after="120" w:afterLines="50" w:line="360" w:lineRule="auto"/>
        <w:ind w:firstLine="480" w:firstLineChars="200"/>
        <w:rPr>
          <w:rFonts w:ascii="宋体" w:hAnsi="宋体"/>
          <w:sz w:val="24"/>
        </w:rPr>
      </w:pPr>
      <w:r>
        <w:rPr>
          <w:rFonts w:hint="eastAsia" w:ascii="宋体" w:hAnsi="宋体"/>
          <w:sz w:val="24"/>
        </w:rPr>
        <w:t>采购单位：广州大学城投资经营管理有限公司</w:t>
      </w:r>
    </w:p>
    <w:p>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pPr>
        <w:spacing w:before="120" w:beforeLines="50" w:after="120" w:afterLines="50" w:line="360" w:lineRule="auto"/>
        <w:ind w:firstLine="480" w:firstLineChars="200"/>
        <w:rPr>
          <w:rFonts w:ascii="宋体" w:hAnsi="宋体"/>
          <w:sz w:val="24"/>
        </w:rPr>
      </w:pPr>
      <w:r>
        <w:rPr>
          <w:rFonts w:hint="eastAsia" w:ascii="宋体" w:hAnsi="宋体"/>
          <w:sz w:val="24"/>
        </w:rPr>
        <w:t>联系人：詹工</w:t>
      </w:r>
    </w:p>
    <w:p>
      <w:pPr>
        <w:spacing w:before="120" w:beforeLines="50" w:after="120" w:afterLines="50" w:line="360" w:lineRule="auto"/>
        <w:ind w:firstLine="480" w:firstLineChars="200"/>
        <w:rPr>
          <w:rFonts w:ascii="宋体" w:hAnsi="宋体"/>
          <w:sz w:val="24"/>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39302078</w:t>
      </w:r>
    </w:p>
    <w:p>
      <w:pPr>
        <w:spacing w:before="120" w:beforeLines="50" w:after="120" w:afterLines="50" w:line="360" w:lineRule="auto"/>
        <w:ind w:firstLine="480" w:firstLineChars="200"/>
        <w:rPr>
          <w:rFonts w:ascii="宋体" w:hAnsi="宋体"/>
          <w:sz w:val="24"/>
        </w:rPr>
      </w:pPr>
      <w:bookmarkStart w:id="15" w:name="_Hlk33473223"/>
      <w:r>
        <w:rPr>
          <w:rFonts w:hint="eastAsia" w:ascii="宋体" w:hAnsi="宋体"/>
          <w:sz w:val="24"/>
        </w:rPr>
        <w:t>附件1：报价一览表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附件5：投标人资格审查表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附件6：投标文件有效性审查表</w:t>
      </w:r>
    </w:p>
    <w:p>
      <w:pPr>
        <w:pStyle w:val="7"/>
        <w:spacing w:before="120" w:beforeLines="50" w:after="120" w:afterLines="50" w:line="360" w:lineRule="auto"/>
        <w:ind w:left="0" w:leftChars="0" w:right="560"/>
        <w:jc w:val="right"/>
      </w:pPr>
      <w:r>
        <w:rPr>
          <w:rFonts w:hint="eastAsia"/>
        </w:rPr>
        <w:t>采购人：广州大学城投资经营管理有限公司</w:t>
      </w:r>
    </w:p>
    <w:p>
      <w:pPr>
        <w:pStyle w:val="7"/>
        <w:spacing w:before="120" w:beforeLines="50" w:after="120" w:afterLines="50" w:line="360" w:lineRule="auto"/>
        <w:ind w:left="0" w:leftChars="0" w:right="560"/>
        <w:jc w:val="right"/>
      </w:pPr>
      <w:r>
        <w:t>2022</w:t>
      </w:r>
      <w:r>
        <w:rPr>
          <w:rFonts w:hint="eastAsia"/>
        </w:rPr>
        <w:t>年</w:t>
      </w:r>
      <w:r>
        <w:t>10</w:t>
      </w:r>
      <w:r>
        <w:rPr>
          <w:rFonts w:hint="eastAsia"/>
        </w:rPr>
        <w:t>月</w:t>
      </w:r>
      <w:r>
        <w:rPr>
          <w:rFonts w:hint="eastAsia"/>
          <w:lang w:val="en-US" w:eastAsia="zh-CN"/>
        </w:rPr>
        <w:t>20</w:t>
      </w:r>
      <w:bookmarkStart w:id="20" w:name="_GoBack"/>
      <w:bookmarkEnd w:id="20"/>
      <w:r>
        <w:rPr>
          <w:rFonts w:hint="eastAsia"/>
        </w:rPr>
        <w:t>日</w:t>
      </w:r>
      <w:bookmarkEnd w:id="10"/>
    </w:p>
    <w:bookmarkEnd w:id="14"/>
    <w:bookmarkEnd w:id="15"/>
    <w:p>
      <w:pPr>
        <w:spacing w:before="120" w:beforeLines="50" w:after="120" w:afterLines="50" w:line="360" w:lineRule="auto"/>
        <w:rPr>
          <w:rFonts w:hAnsi="宋体"/>
          <w:b/>
          <w:sz w:val="28"/>
          <w:szCs w:val="28"/>
        </w:rPr>
      </w:pPr>
      <w:r>
        <w:rPr>
          <w:sz w:val="24"/>
        </w:rPr>
        <w:br w:type="page"/>
      </w:r>
      <w:r>
        <w:rPr>
          <w:rFonts w:hint="eastAsia" w:ascii="宋体" w:hAnsi="宋体" w:cs="Arial"/>
          <w:color w:val="000000"/>
          <w:sz w:val="30"/>
          <w:szCs w:val="30"/>
        </w:rPr>
        <w:t>附件1</w:t>
      </w:r>
    </w:p>
    <w:p>
      <w:pPr>
        <w:pStyle w:val="10"/>
        <w:ind w:firstLine="0" w:firstLineChars="0"/>
        <w:jc w:val="center"/>
        <w:rPr>
          <w:rFonts w:hAnsi="宋体"/>
          <w:b/>
          <w:sz w:val="28"/>
          <w:szCs w:val="28"/>
        </w:rPr>
      </w:pPr>
      <w:r>
        <w:rPr>
          <w:rFonts w:hAnsi="宋体"/>
          <w:b/>
          <w:sz w:val="28"/>
          <w:szCs w:val="28"/>
        </w:rPr>
        <w:t>报价一览表</w:t>
      </w:r>
    </w:p>
    <w:p>
      <w:pPr>
        <w:pStyle w:val="10"/>
        <w:ind w:firstLine="0" w:firstLineChars="0"/>
        <w:jc w:val="center"/>
        <w:rPr>
          <w:rFonts w:hAnsi="宋体"/>
          <w:b/>
          <w:sz w:val="28"/>
          <w:szCs w:val="28"/>
        </w:rPr>
      </w:pPr>
    </w:p>
    <w:p>
      <w:pPr>
        <w:spacing w:line="360" w:lineRule="auto"/>
        <w:rPr>
          <w:rFonts w:hAnsi="宋体"/>
          <w:sz w:val="24"/>
        </w:rPr>
      </w:pPr>
      <w:r>
        <w:rPr>
          <w:rFonts w:hint="eastAsia" w:hAnsi="宋体"/>
          <w:sz w:val="24"/>
        </w:rPr>
        <w:t>项目名称：4#冷站冰槽保温覆盖工程(1#、2#、4#水池）</w:t>
      </w:r>
    </w:p>
    <w:tbl>
      <w:tblPr>
        <w:tblStyle w:val="2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55"/>
        <w:gridCol w:w="1763"/>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763" w:type="dxa"/>
            <w:vAlign w:val="center"/>
          </w:tcPr>
          <w:p>
            <w:pPr>
              <w:jc w:val="center"/>
              <w:rPr>
                <w:rFonts w:hAnsi="宋体"/>
                <w:bCs/>
                <w:sz w:val="24"/>
              </w:rPr>
            </w:pPr>
            <w:bookmarkStart w:id="16" w:name="_Hlk33473274"/>
            <w:r>
              <w:rPr>
                <w:rFonts w:hint="eastAsia" w:hAnsi="宋体"/>
                <w:bCs/>
                <w:sz w:val="24"/>
              </w:rPr>
              <w:t>序号</w:t>
            </w:r>
          </w:p>
        </w:tc>
        <w:tc>
          <w:tcPr>
            <w:tcW w:w="1955" w:type="dxa"/>
            <w:vAlign w:val="center"/>
          </w:tcPr>
          <w:p>
            <w:pPr>
              <w:jc w:val="center"/>
              <w:rPr>
                <w:rFonts w:hAnsi="宋体"/>
                <w:bCs/>
                <w:sz w:val="24"/>
              </w:rPr>
            </w:pPr>
            <w:r>
              <w:rPr>
                <w:rFonts w:hint="eastAsia" w:hAnsi="宋体"/>
                <w:bCs/>
                <w:sz w:val="24"/>
              </w:rPr>
              <w:t>项目名称</w:t>
            </w:r>
          </w:p>
        </w:tc>
        <w:tc>
          <w:tcPr>
            <w:tcW w:w="6538"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763" w:type="dxa"/>
            <w:vAlign w:val="center"/>
          </w:tcPr>
          <w:p>
            <w:pPr>
              <w:jc w:val="center"/>
              <w:rPr>
                <w:rFonts w:hAnsi="宋体"/>
                <w:sz w:val="24"/>
              </w:rPr>
            </w:pPr>
            <w:r>
              <w:rPr>
                <w:rFonts w:hint="eastAsia" w:hAnsi="宋体"/>
                <w:sz w:val="24"/>
              </w:rPr>
              <w:t>1</w:t>
            </w:r>
          </w:p>
        </w:tc>
        <w:tc>
          <w:tcPr>
            <w:tcW w:w="1955" w:type="dxa"/>
            <w:vAlign w:val="center"/>
          </w:tcPr>
          <w:p>
            <w:pPr>
              <w:jc w:val="center"/>
              <w:rPr>
                <w:rFonts w:hAnsi="宋体"/>
                <w:sz w:val="24"/>
              </w:rPr>
            </w:pPr>
            <w:r>
              <w:rPr>
                <w:rFonts w:hint="eastAsia" w:hAnsi="宋体"/>
                <w:sz w:val="24"/>
              </w:rPr>
              <w:t>投标总价</w:t>
            </w:r>
          </w:p>
        </w:tc>
        <w:tc>
          <w:tcPr>
            <w:tcW w:w="6538"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763" w:type="dxa"/>
            <w:vAlign w:val="center"/>
          </w:tcPr>
          <w:p>
            <w:pPr>
              <w:jc w:val="center"/>
              <w:rPr>
                <w:rFonts w:hAnsi="宋体"/>
                <w:sz w:val="24"/>
              </w:rPr>
            </w:pPr>
            <w:r>
              <w:rPr>
                <w:rFonts w:hint="eastAsia" w:hAnsi="宋体"/>
                <w:sz w:val="24"/>
              </w:rPr>
              <w:t>其中</w:t>
            </w:r>
          </w:p>
        </w:tc>
        <w:tc>
          <w:tcPr>
            <w:tcW w:w="1955" w:type="dxa"/>
            <w:vAlign w:val="center"/>
          </w:tcPr>
          <w:p>
            <w:pPr>
              <w:jc w:val="center"/>
              <w:rPr>
                <w:rFonts w:hAnsi="宋体"/>
                <w:sz w:val="24"/>
              </w:rPr>
            </w:pPr>
            <w:r>
              <w:rPr>
                <w:rFonts w:hint="eastAsia" w:hAnsi="宋体"/>
                <w:sz w:val="24"/>
              </w:rPr>
              <w:t>不含税总价</w:t>
            </w:r>
          </w:p>
        </w:tc>
        <w:tc>
          <w:tcPr>
            <w:tcW w:w="6538"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763" w:type="dxa"/>
            <w:vAlign w:val="center"/>
          </w:tcPr>
          <w:p>
            <w:pPr>
              <w:jc w:val="center"/>
              <w:rPr>
                <w:rFonts w:hAnsi="宋体"/>
                <w:sz w:val="24"/>
              </w:rPr>
            </w:pPr>
            <w:r>
              <w:rPr>
                <w:rFonts w:hint="eastAsia" w:hAnsi="宋体"/>
                <w:sz w:val="24"/>
              </w:rPr>
              <w:t>2</w:t>
            </w:r>
          </w:p>
        </w:tc>
        <w:tc>
          <w:tcPr>
            <w:tcW w:w="1955" w:type="dxa"/>
            <w:vAlign w:val="center"/>
          </w:tcPr>
          <w:p>
            <w:pPr>
              <w:jc w:val="center"/>
              <w:rPr>
                <w:rFonts w:hAnsi="宋体"/>
                <w:sz w:val="24"/>
              </w:rPr>
            </w:pPr>
            <w:r>
              <w:rPr>
                <w:rFonts w:hint="eastAsia" w:hAnsi="宋体"/>
                <w:sz w:val="24"/>
              </w:rPr>
              <w:t>投标工期</w:t>
            </w:r>
          </w:p>
        </w:tc>
        <w:tc>
          <w:tcPr>
            <w:tcW w:w="6538"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763" w:type="dxa"/>
            <w:vAlign w:val="center"/>
          </w:tcPr>
          <w:p>
            <w:pPr>
              <w:jc w:val="center"/>
              <w:rPr>
                <w:rFonts w:hAnsi="宋体"/>
                <w:sz w:val="24"/>
              </w:rPr>
            </w:pPr>
            <w:r>
              <w:rPr>
                <w:rFonts w:hint="eastAsia" w:hAnsi="宋体"/>
                <w:sz w:val="24"/>
              </w:rPr>
              <w:t>3</w:t>
            </w:r>
          </w:p>
        </w:tc>
        <w:tc>
          <w:tcPr>
            <w:tcW w:w="1955" w:type="dxa"/>
            <w:vAlign w:val="center"/>
          </w:tcPr>
          <w:p>
            <w:pPr>
              <w:jc w:val="center"/>
              <w:rPr>
                <w:rFonts w:hAnsi="宋体"/>
                <w:sz w:val="24"/>
              </w:rPr>
            </w:pPr>
            <w:r>
              <w:rPr>
                <w:rFonts w:hint="eastAsia" w:hAnsi="宋体"/>
                <w:sz w:val="24"/>
              </w:rPr>
              <w:t>工程质量标准</w:t>
            </w:r>
          </w:p>
        </w:tc>
        <w:tc>
          <w:tcPr>
            <w:tcW w:w="6538"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763" w:type="dxa"/>
            <w:vAlign w:val="center"/>
          </w:tcPr>
          <w:p>
            <w:pPr>
              <w:jc w:val="center"/>
              <w:rPr>
                <w:rFonts w:hAnsi="宋体"/>
                <w:sz w:val="24"/>
              </w:rPr>
            </w:pPr>
            <w:r>
              <w:rPr>
                <w:rFonts w:hint="eastAsia" w:hAnsi="宋体"/>
                <w:sz w:val="24"/>
              </w:rPr>
              <w:t>4</w:t>
            </w:r>
          </w:p>
        </w:tc>
        <w:tc>
          <w:tcPr>
            <w:tcW w:w="1955" w:type="dxa"/>
            <w:vAlign w:val="center"/>
          </w:tcPr>
          <w:p>
            <w:pPr>
              <w:jc w:val="center"/>
              <w:rPr>
                <w:rFonts w:hAnsi="宋体"/>
                <w:sz w:val="24"/>
              </w:rPr>
            </w:pPr>
            <w:r>
              <w:rPr>
                <w:rFonts w:hint="eastAsia" w:hAnsi="宋体"/>
                <w:sz w:val="24"/>
              </w:rPr>
              <w:t>保修期限</w:t>
            </w:r>
          </w:p>
        </w:tc>
        <w:tc>
          <w:tcPr>
            <w:tcW w:w="6538"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63" w:type="dxa"/>
            <w:vMerge w:val="restart"/>
            <w:vAlign w:val="center"/>
          </w:tcPr>
          <w:p>
            <w:pPr>
              <w:jc w:val="center"/>
              <w:rPr>
                <w:rFonts w:hAnsi="宋体"/>
                <w:sz w:val="24"/>
              </w:rPr>
            </w:pPr>
            <w:r>
              <w:rPr>
                <w:rFonts w:hint="eastAsia" w:hAnsi="宋体"/>
                <w:sz w:val="24"/>
              </w:rPr>
              <w:t>5</w:t>
            </w:r>
          </w:p>
        </w:tc>
        <w:tc>
          <w:tcPr>
            <w:tcW w:w="1955" w:type="dxa"/>
            <w:vMerge w:val="restart"/>
            <w:vAlign w:val="center"/>
          </w:tcPr>
          <w:p>
            <w:pPr>
              <w:jc w:val="center"/>
              <w:rPr>
                <w:rFonts w:hAnsi="宋体"/>
                <w:sz w:val="24"/>
              </w:rPr>
            </w:pPr>
            <w:r>
              <w:rPr>
                <w:rFonts w:hint="eastAsia" w:hAnsi="宋体"/>
                <w:sz w:val="24"/>
              </w:rPr>
              <w:t>拟委派的项目负责人</w:t>
            </w:r>
          </w:p>
        </w:tc>
        <w:tc>
          <w:tcPr>
            <w:tcW w:w="1763" w:type="dxa"/>
            <w:vAlign w:val="center"/>
          </w:tcPr>
          <w:p>
            <w:pPr>
              <w:rPr>
                <w:rFonts w:hAnsi="宋体"/>
                <w:sz w:val="24"/>
              </w:rPr>
            </w:pPr>
            <w:r>
              <w:rPr>
                <w:rFonts w:hint="eastAsia" w:hAnsi="宋体"/>
                <w:sz w:val="24"/>
              </w:rPr>
              <w:t>姓名</w:t>
            </w:r>
          </w:p>
        </w:tc>
        <w:tc>
          <w:tcPr>
            <w:tcW w:w="4775"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63" w:type="dxa"/>
            <w:vMerge w:val="continue"/>
            <w:vAlign w:val="center"/>
          </w:tcPr>
          <w:p>
            <w:pPr>
              <w:rPr>
                <w:rFonts w:hAnsi="宋体"/>
                <w:sz w:val="24"/>
              </w:rPr>
            </w:pPr>
          </w:p>
        </w:tc>
        <w:tc>
          <w:tcPr>
            <w:tcW w:w="1955" w:type="dxa"/>
            <w:vMerge w:val="continue"/>
            <w:vAlign w:val="center"/>
          </w:tcPr>
          <w:p>
            <w:pPr>
              <w:rPr>
                <w:rFonts w:hAnsi="宋体"/>
                <w:sz w:val="24"/>
              </w:rPr>
            </w:pPr>
          </w:p>
        </w:tc>
        <w:tc>
          <w:tcPr>
            <w:tcW w:w="1763" w:type="dxa"/>
            <w:vAlign w:val="center"/>
          </w:tcPr>
          <w:p>
            <w:pPr>
              <w:rPr>
                <w:rFonts w:hAnsi="宋体"/>
                <w:sz w:val="24"/>
              </w:rPr>
            </w:pPr>
            <w:r>
              <w:rPr>
                <w:rFonts w:hint="eastAsia" w:hAnsi="宋体"/>
                <w:sz w:val="24"/>
              </w:rPr>
              <w:t>技术职称</w:t>
            </w:r>
          </w:p>
        </w:tc>
        <w:tc>
          <w:tcPr>
            <w:tcW w:w="4775"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63" w:type="dxa"/>
            <w:vMerge w:val="continue"/>
            <w:vAlign w:val="center"/>
          </w:tcPr>
          <w:p>
            <w:pPr>
              <w:rPr>
                <w:rFonts w:hAnsi="宋体"/>
                <w:sz w:val="24"/>
              </w:rPr>
            </w:pPr>
          </w:p>
        </w:tc>
        <w:tc>
          <w:tcPr>
            <w:tcW w:w="1955" w:type="dxa"/>
            <w:vMerge w:val="continue"/>
            <w:vAlign w:val="center"/>
          </w:tcPr>
          <w:p>
            <w:pPr>
              <w:rPr>
                <w:rFonts w:hAnsi="宋体"/>
                <w:sz w:val="24"/>
              </w:rPr>
            </w:pPr>
          </w:p>
        </w:tc>
        <w:tc>
          <w:tcPr>
            <w:tcW w:w="1763" w:type="dxa"/>
            <w:vAlign w:val="center"/>
          </w:tcPr>
          <w:p>
            <w:pPr>
              <w:rPr>
                <w:rFonts w:hAnsi="宋体"/>
                <w:sz w:val="24"/>
              </w:rPr>
            </w:pPr>
            <w:r>
              <w:rPr>
                <w:rFonts w:hint="eastAsia" w:hAnsi="宋体"/>
                <w:sz w:val="24"/>
              </w:rPr>
              <w:t>联系电话</w:t>
            </w:r>
          </w:p>
        </w:tc>
        <w:tc>
          <w:tcPr>
            <w:tcW w:w="4775" w:type="dxa"/>
            <w:vAlign w:val="center"/>
          </w:tcPr>
          <w:p>
            <w:pPr>
              <w:rPr>
                <w:rFonts w:hAnsi="宋体"/>
                <w:sz w:val="24"/>
              </w:rPr>
            </w:pPr>
          </w:p>
        </w:tc>
      </w:tr>
      <w:bookmarkEnd w:id="16"/>
    </w:tbl>
    <w:p>
      <w:pPr>
        <w:rPr>
          <w:rFonts w:hAnsi="宋体"/>
        </w:rPr>
      </w:pPr>
    </w:p>
    <w:p>
      <w:pPr>
        <w:spacing w:before="120" w:beforeLines="50" w:after="120" w:afterLines="50" w:line="360" w:lineRule="auto"/>
        <w:rPr>
          <w:rFonts w:hAnsi="宋体"/>
          <w:sz w:val="22"/>
          <w:szCs w:val="28"/>
        </w:rPr>
      </w:pPr>
      <w:r>
        <w:rPr>
          <w:rFonts w:hint="eastAsia" w:hAnsi="宋体"/>
          <w:sz w:val="22"/>
          <w:szCs w:val="28"/>
        </w:rPr>
        <w:t>注：（1）投标总价为人民币报价。</w:t>
      </w:r>
    </w:p>
    <w:p>
      <w:pPr>
        <w:tabs>
          <w:tab w:val="left" w:pos="8364"/>
        </w:tabs>
        <w:spacing w:before="120" w:beforeLines="50" w:after="120" w:afterLines="50" w:line="360" w:lineRule="auto"/>
        <w:ind w:firstLine="440" w:firstLineChars="200"/>
        <w:rPr>
          <w:rFonts w:hAnsi="宋体"/>
          <w:sz w:val="22"/>
          <w:szCs w:val="28"/>
        </w:rPr>
      </w:pPr>
      <w:r>
        <w:rPr>
          <w:rFonts w:hint="eastAsia" w:hAnsi="宋体"/>
          <w:sz w:val="22"/>
          <w:szCs w:val="28"/>
        </w:rPr>
        <w:t>（2）投标总价是所有需采购人支付的本次项目采购的金额总数，应包括竞选文件要求的全部内容，投标人完成本项目（如果中标）所必须的</w:t>
      </w:r>
      <w:r>
        <w:rPr>
          <w:rFonts w:hint="eastAsia" w:hAnsi="宋体"/>
          <w:bCs/>
          <w:sz w:val="22"/>
          <w:szCs w:val="28"/>
        </w:rPr>
        <w:t>所有成本费用和投标人应承担的一切税费</w:t>
      </w:r>
      <w:r>
        <w:rPr>
          <w:rFonts w:hint="eastAsia" w:hAnsi="宋体"/>
          <w:sz w:val="22"/>
          <w:szCs w:val="28"/>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rPr>
      </w:pPr>
      <w:r>
        <w:rPr>
          <w:rFonts w:hint="eastAsia" w:hAnsi="宋体"/>
          <w:sz w:val="22"/>
          <w:szCs w:val="28"/>
        </w:rPr>
        <w:t>（3）若用小写表示的金额和用大写表示的金额不一致，以大写表示的金额为准。</w:t>
      </w:r>
    </w:p>
    <w:p>
      <w:pPr>
        <w:tabs>
          <w:tab w:val="left" w:pos="8364"/>
        </w:tabs>
        <w:spacing w:before="120" w:beforeLines="50" w:after="120" w:afterLines="50" w:line="360" w:lineRule="auto"/>
        <w:rPr>
          <w:rFonts w:hAnsi="宋体"/>
        </w:rPr>
      </w:pPr>
    </w:p>
    <w:p>
      <w:pPr>
        <w:spacing w:before="120" w:beforeLines="50" w:after="120" w:afterLines="50" w:line="360" w:lineRule="auto"/>
        <w:rPr>
          <w:rFonts w:hAnsi="宋体"/>
          <w:szCs w:val="21"/>
        </w:rPr>
      </w:pPr>
      <w:r>
        <w:rPr>
          <w:rFonts w:hint="eastAsia" w:hAnsi="宋体"/>
          <w:szCs w:val="21"/>
        </w:rPr>
        <w:t>投标人名称（盖章）：</w:t>
      </w:r>
    </w:p>
    <w:p>
      <w:pPr>
        <w:spacing w:before="120" w:beforeLines="50" w:after="120" w:afterLines="50" w:line="360" w:lineRule="auto"/>
        <w:rPr>
          <w:rFonts w:hAnsi="宋体"/>
          <w:szCs w:val="21"/>
        </w:rPr>
      </w:pPr>
    </w:p>
    <w:p>
      <w:pPr>
        <w:spacing w:before="120" w:beforeLines="50" w:after="120" w:afterLines="50" w:line="360" w:lineRule="auto"/>
        <w:jc w:val="center"/>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ascii="仿宋" w:hAnsi="仿宋" w:eastAsia="仿宋" w:cs="仿宋"/>
          <w:szCs w:val="21"/>
        </w:rPr>
        <w:t xml:space="preserve"> </w:t>
      </w:r>
    </w:p>
    <w:p>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17"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项目名称：4#冷站冰槽保温覆盖工程(1#、2#、4#水池）</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 xml:space="preserve">日期：2022年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7"/>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18"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 xml:space="preserve">日期：2022年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18"/>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26"/>
        <w:spacing w:line="360" w:lineRule="auto"/>
        <w:ind w:firstLine="424" w:firstLineChars="177"/>
        <w:rPr>
          <w:rFonts w:hAnsi="宋体"/>
          <w:bCs/>
          <w:sz w:val="24"/>
          <w:szCs w:val="24"/>
        </w:rPr>
      </w:pPr>
    </w:p>
    <w:p>
      <w:pPr>
        <w:pStyle w:val="26"/>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6"/>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6"/>
        <w:spacing w:line="360" w:lineRule="auto"/>
        <w:ind w:firstLine="480" w:firstLineChars="200"/>
        <w:rPr>
          <w:rFonts w:hAnsi="宋体"/>
          <w:sz w:val="24"/>
          <w:szCs w:val="24"/>
          <w:u w:val="single"/>
        </w:rPr>
      </w:pPr>
      <w:r>
        <w:rPr>
          <w:rFonts w:hint="eastAsia" w:hAnsi="宋体"/>
          <w:sz w:val="24"/>
          <w:szCs w:val="24"/>
        </w:rPr>
        <w:t>　　身份证号码：</w:t>
      </w:r>
    </w:p>
    <w:p>
      <w:pPr>
        <w:pStyle w:val="26"/>
        <w:spacing w:line="360" w:lineRule="auto"/>
        <w:ind w:firstLine="480" w:firstLineChars="200"/>
        <w:rPr>
          <w:rFonts w:hAnsi="宋体"/>
          <w:sz w:val="24"/>
          <w:szCs w:val="24"/>
          <w:u w:val="single"/>
        </w:rPr>
      </w:pPr>
      <w:r>
        <w:rPr>
          <w:rFonts w:hint="eastAsia" w:hAnsi="宋体"/>
          <w:sz w:val="24"/>
          <w:szCs w:val="24"/>
        </w:rPr>
        <w:t>　　（营业执照等）注册号码：</w:t>
      </w:r>
    </w:p>
    <w:p>
      <w:pPr>
        <w:pStyle w:val="26"/>
        <w:spacing w:line="360" w:lineRule="auto"/>
        <w:ind w:firstLine="480" w:firstLineChars="200"/>
        <w:rPr>
          <w:rFonts w:hAnsi="宋体"/>
          <w:sz w:val="24"/>
          <w:szCs w:val="24"/>
          <w:u w:val="single"/>
        </w:rPr>
      </w:pPr>
      <w:r>
        <w:rPr>
          <w:rFonts w:hint="eastAsia" w:hAnsi="宋体"/>
          <w:sz w:val="24"/>
          <w:szCs w:val="24"/>
        </w:rPr>
        <w:t>　　企业类型：</w:t>
      </w:r>
    </w:p>
    <w:p>
      <w:pPr>
        <w:pStyle w:val="26"/>
        <w:spacing w:line="360" w:lineRule="auto"/>
        <w:ind w:firstLine="480" w:firstLineChars="200"/>
        <w:rPr>
          <w:rFonts w:hAnsi="宋体"/>
          <w:sz w:val="24"/>
          <w:szCs w:val="24"/>
          <w:u w:val="single"/>
        </w:rPr>
      </w:pPr>
      <w:r>
        <w:rPr>
          <w:rFonts w:hint="eastAsia" w:hAnsi="宋体"/>
          <w:sz w:val="24"/>
          <w:szCs w:val="24"/>
        </w:rPr>
        <w:t>　　经营范围：</w:t>
      </w:r>
    </w:p>
    <w:p>
      <w:pPr>
        <w:pStyle w:val="26"/>
        <w:spacing w:line="360" w:lineRule="auto"/>
        <w:rPr>
          <w:rFonts w:hAnsi="宋体"/>
          <w:sz w:val="24"/>
          <w:szCs w:val="24"/>
        </w:rPr>
      </w:pPr>
      <w:r>
        <w:rPr>
          <w:rFonts w:hint="eastAsia" w:hAnsi="宋体"/>
          <w:sz w:val="24"/>
          <w:szCs w:val="24"/>
        </w:rPr>
        <w:t>附：被授权人有效身份证正反面或其他身份证明材料复印　　　　　　　</w:t>
      </w:r>
    </w:p>
    <w:p>
      <w:pPr>
        <w:pStyle w:val="25"/>
        <w:spacing w:line="360" w:lineRule="auto"/>
        <w:jc w:val="both"/>
        <w:rPr>
          <w:rFonts w:hAnsi="宋体"/>
          <w:sz w:val="24"/>
          <w:szCs w:val="24"/>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4"/>
          <w:szCs w:val="24"/>
        </w:rPr>
      </w:pPr>
      <w:r>
        <w:rPr>
          <w:rFonts w:hint="eastAsia" w:hAnsi="宋体" w:eastAsia="宋体" w:cs="宋体"/>
          <w:sz w:val="24"/>
          <w:szCs w:val="24"/>
        </w:rPr>
        <w:t>（单位盖章）：</w:t>
      </w:r>
    </w:p>
    <w:p>
      <w:pPr>
        <w:pStyle w:val="25"/>
        <w:spacing w:line="360" w:lineRule="auto"/>
        <w:jc w:val="both"/>
        <w:rPr>
          <w:rFonts w:hAnsi="宋体" w:eastAsia="宋体" w:cs="宋体"/>
          <w:sz w:val="24"/>
          <w:szCs w:val="24"/>
        </w:rPr>
      </w:pPr>
    </w:p>
    <w:p>
      <w:pPr>
        <w:pStyle w:val="25"/>
        <w:spacing w:line="360" w:lineRule="auto"/>
        <w:jc w:val="both"/>
        <w:rPr>
          <w:rFonts w:hAnsi="宋体" w:eastAsia="宋体" w:cs="宋体"/>
          <w:sz w:val="24"/>
          <w:szCs w:val="24"/>
        </w:rPr>
      </w:pPr>
      <w:bookmarkStart w:id="19" w:name="_Hlk33473384"/>
      <w:r>
        <w:rPr>
          <w:rFonts w:hint="eastAsia" w:hAnsi="宋体" w:eastAsia="宋体" w:cs="宋体"/>
          <w:sz w:val="24"/>
          <w:szCs w:val="24"/>
        </w:rPr>
        <w:t>法定代表人（签字或盖章）：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日期： 2022年   月  日</w:t>
      </w:r>
    </w:p>
    <w:p>
      <w:pPr>
        <w:rPr>
          <w:sz w:val="24"/>
        </w:rPr>
      </w:pPr>
      <w:r>
        <w:rPr>
          <w:rFonts w:hint="eastAsia" w:hAnsi="宋体" w:cs="宋体"/>
          <w:sz w:val="24"/>
          <w:lang w:val="zh-CN"/>
        </w:rPr>
        <w:t>说明：法定代表人亲自办理投标事宜的，无需提交本证明书。</w:t>
      </w:r>
    </w:p>
    <w:bookmarkEnd w:id="19"/>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ind w:firstLine="2891" w:firstLineChars="800"/>
        <w:rPr>
          <w:rFonts w:ascii="宋体" w:hAnsi="宋体" w:cs="宋体"/>
          <w:b/>
          <w:bCs/>
          <w:sz w:val="36"/>
          <w:szCs w:val="36"/>
        </w:rPr>
      </w:pPr>
    </w:p>
    <w:p>
      <w:pPr>
        <w:spacing w:line="360" w:lineRule="auto"/>
        <w:rPr>
          <w:rFonts w:ascii="宋体" w:hAnsi="宋体"/>
          <w:bCs/>
          <w:szCs w:val="21"/>
        </w:rPr>
      </w:pPr>
      <w:r>
        <w:rPr>
          <w:rFonts w:hint="eastAsia" w:ascii="宋体" w:hAnsi="宋体"/>
          <w:bCs/>
          <w:szCs w:val="21"/>
        </w:rPr>
        <w:t>项目名称：4#冷站冰槽保温覆盖工程(1#、2#、4#水池）</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rPr>
            </w:pPr>
            <w:r>
              <w:rPr>
                <w:rFonts w:hint="eastAsia" w:ascii="宋体" w:hAnsi="宋体" w:cs="宋体"/>
                <w:b/>
                <w:bCs/>
                <w:szCs w:val="21"/>
              </w:rPr>
              <w:t>序号</w:t>
            </w:r>
          </w:p>
        </w:tc>
        <w:tc>
          <w:tcPr>
            <w:tcW w:w="686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34"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rPr>
            </w:pPr>
            <w:r>
              <w:rPr>
                <w:rFonts w:hint="eastAsia" w:ascii="宋体" w:hAnsi="宋体" w:cs="宋体"/>
                <w:szCs w:val="21"/>
              </w:rPr>
              <w:t>1</w:t>
            </w:r>
          </w:p>
        </w:tc>
        <w:tc>
          <w:tcPr>
            <w:tcW w:w="686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rPr>
            </w:pPr>
            <w:r>
              <w:rPr>
                <w:rFonts w:ascii="宋体" w:hAnsi="宋体" w:cs="宋体"/>
                <w:szCs w:val="21"/>
              </w:rPr>
              <w:t>2</w:t>
            </w:r>
          </w:p>
        </w:tc>
        <w:tc>
          <w:tcPr>
            <w:tcW w:w="686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ascii="宋体" w:hAnsi="宋体" w:cs="宋体"/>
                <w:color w:val="FF0000"/>
                <w:szCs w:val="21"/>
              </w:rPr>
            </w:pPr>
            <w:r>
              <w:rPr>
                <w:rFonts w:hint="eastAsia" w:ascii="宋体" w:hAnsi="宋体" w:cs="宋体"/>
                <w:color w:val="FF0000"/>
                <w:szCs w:val="21"/>
              </w:rPr>
              <w:t>3</w:t>
            </w:r>
          </w:p>
        </w:tc>
        <w:tc>
          <w:tcPr>
            <w:tcW w:w="6862" w:type="dxa"/>
            <w:shd w:val="clear" w:color="auto" w:fill="auto"/>
            <w:vAlign w:val="center"/>
          </w:tcPr>
          <w:p>
            <w:pPr>
              <w:spacing w:before="120" w:beforeLines="50" w:after="120" w:afterLines="50" w:line="360" w:lineRule="auto"/>
              <w:rPr>
                <w:sz w:val="24"/>
              </w:rPr>
            </w:pPr>
            <w:r>
              <w:rPr>
                <w:rFonts w:hint="eastAsia" w:ascii="宋体" w:hAnsi="宋体" w:cs="宋体"/>
                <w:bCs/>
                <w:szCs w:val="21"/>
              </w:rPr>
              <w:t>具备建筑装修装饰工程专业承包贰级及以上资质；或具有建筑工程施工总承包叁级及以上资质。</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r>
              <w:rPr>
                <w:rFonts w:hint="eastAsia" w:ascii="宋体" w:hAnsi="宋体"/>
                <w:bCs/>
                <w:szCs w:val="21"/>
              </w:rPr>
              <w:t>4</w:t>
            </w:r>
          </w:p>
        </w:tc>
        <w:tc>
          <w:tcPr>
            <w:tcW w:w="6862" w:type="dxa"/>
            <w:vAlign w:val="center"/>
          </w:tcPr>
          <w:p>
            <w:pPr>
              <w:rPr>
                <w:rFonts w:ascii="宋体" w:hAnsi="宋体" w:cs="宋体"/>
                <w:bCs/>
                <w:szCs w:val="21"/>
              </w:rPr>
            </w:pPr>
            <w:r>
              <w:rPr>
                <w:rFonts w:hint="eastAsia" w:ascii="宋体" w:hAnsi="宋体" w:cs="宋体"/>
                <w:bCs/>
                <w:szCs w:val="21"/>
              </w:rPr>
              <w:t>有效的</w:t>
            </w:r>
            <w:r>
              <w:rPr>
                <w:rFonts w:ascii="宋体" w:hAnsi="宋体" w:cs="宋体"/>
                <w:bCs/>
                <w:szCs w:val="21"/>
              </w:rPr>
              <w:t>安全生产许可证</w:t>
            </w:r>
            <w:r>
              <w:rPr>
                <w:rFonts w:hint="eastAsia" w:ascii="宋体" w:hAnsi="宋体" w:cs="宋体"/>
                <w:bCs/>
                <w:szCs w:val="21"/>
              </w:rPr>
              <w:t>（复印件盖章）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r>
              <w:rPr>
                <w:rFonts w:hint="eastAsia" w:ascii="宋体" w:hAnsi="宋体"/>
                <w:bCs/>
                <w:szCs w:val="21"/>
              </w:rPr>
              <w:t>5</w:t>
            </w:r>
          </w:p>
        </w:tc>
        <w:tc>
          <w:tcPr>
            <w:tcW w:w="6862" w:type="dxa"/>
            <w:vAlign w:val="center"/>
          </w:tcPr>
          <w:p>
            <w:pPr>
              <w:rPr>
                <w:rFonts w:ascii="宋体" w:hAnsi="宋体" w:cs="宋体"/>
                <w:szCs w:val="21"/>
              </w:rPr>
            </w:pPr>
            <w:r>
              <w:rPr>
                <w:rFonts w:hint="eastAsia" w:ascii="宋体" w:hAnsi="宋体" w:cs="宋体"/>
                <w:szCs w:val="21"/>
              </w:rPr>
              <w:t>近3年内(201</w:t>
            </w:r>
            <w:r>
              <w:rPr>
                <w:rFonts w:ascii="宋体" w:hAnsi="宋体" w:cs="宋体"/>
                <w:szCs w:val="21"/>
              </w:rPr>
              <w:t>9</w:t>
            </w:r>
            <w:r>
              <w:rPr>
                <w:rFonts w:hint="eastAsia" w:ascii="宋体" w:hAnsi="宋体" w:cs="宋体"/>
                <w:szCs w:val="21"/>
              </w:rPr>
              <w:t>年1月1日至今) 完成过质量合格的类似项目施工业绩（需提供合同和验收报告等相关证明材料复印件）</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p>
        </w:tc>
        <w:tc>
          <w:tcPr>
            <w:tcW w:w="6862" w:type="dxa"/>
            <w:vAlign w:val="center"/>
          </w:tcPr>
          <w:p>
            <w:pPr>
              <w:rPr>
                <w:rFonts w:ascii="宋体" w:hAnsi="宋体" w:cs="宋体"/>
                <w:bCs/>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34" w:type="dxa"/>
            <w:vAlign w:val="center"/>
          </w:tcPr>
          <w:p>
            <w:pPr>
              <w:spacing w:line="360" w:lineRule="auto"/>
              <w:rPr>
                <w:rFonts w:ascii="宋体" w:hAnsi="宋体"/>
                <w:b/>
                <w:szCs w:val="21"/>
              </w:rPr>
            </w:pPr>
          </w:p>
        </w:tc>
      </w:tr>
    </w:tbl>
    <w:p>
      <w:pPr>
        <w:spacing w:before="120" w:beforeLines="50" w:after="120" w:afterLines="50" w:line="360" w:lineRule="auto"/>
        <w:ind w:firstLine="480" w:firstLineChars="200"/>
        <w:rPr>
          <w:rFonts w:ascii="宋体" w:hAnsi="宋体"/>
          <w:sz w:val="24"/>
        </w:rPr>
      </w:pPr>
      <w:r>
        <w:rPr>
          <w:rFonts w:hint="eastAsia" w:ascii="宋体" w:hAnsi="宋体"/>
          <w:sz w:val="24"/>
        </w:rPr>
        <w:t>注：</w:t>
      </w:r>
    </w:p>
    <w:p>
      <w:pPr>
        <w:numPr>
          <w:ilvl w:val="0"/>
          <w:numId w:val="17"/>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7"/>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7"/>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7"/>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附件6</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ascii="宋体" w:hAnsi="宋体"/>
          <w:bCs/>
          <w:szCs w:val="21"/>
        </w:rPr>
      </w:pPr>
      <w:r>
        <w:rPr>
          <w:rFonts w:hint="eastAsia" w:ascii="宋体" w:hAnsi="宋体"/>
          <w:bCs/>
          <w:szCs w:val="21"/>
        </w:rPr>
        <w:t>项目名称：4#冷站冰槽保温覆盖工程(1#、2#、4#水池）</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3</w:t>
            </w:r>
          </w:p>
        </w:tc>
        <w:tc>
          <w:tcPr>
            <w:tcW w:w="6410"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4</w:t>
            </w:r>
          </w:p>
        </w:tc>
        <w:tc>
          <w:tcPr>
            <w:tcW w:w="6410"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rPr>
              <w:t>投标报价超过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6</w:t>
            </w:r>
          </w:p>
        </w:tc>
        <w:tc>
          <w:tcPr>
            <w:tcW w:w="6410" w:type="dxa"/>
            <w:shd w:val="clear" w:color="auto" w:fill="auto"/>
            <w:vAlign w:val="center"/>
          </w:tcPr>
          <w:p>
            <w:pPr>
              <w:rPr>
                <w:szCs w:val="21"/>
              </w:rPr>
            </w:pPr>
            <w:r>
              <w:rPr>
                <w:rFonts w:hint="eastAsia" w:ascii="宋体" w:hAnsi="宋体" w:cs="宋体"/>
                <w:szCs w:val="21"/>
              </w:rPr>
              <w:t>工期不满足竞选文件要求的；</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7</w:t>
            </w:r>
          </w:p>
        </w:tc>
        <w:tc>
          <w:tcPr>
            <w:tcW w:w="6410"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8</w:t>
            </w:r>
          </w:p>
        </w:tc>
        <w:tc>
          <w:tcPr>
            <w:tcW w:w="6410" w:type="dxa"/>
            <w:shd w:val="clear" w:color="auto" w:fill="auto"/>
            <w:vAlign w:val="center"/>
          </w:tcPr>
          <w:p>
            <w:pPr>
              <w:rPr>
                <w:szCs w:val="21"/>
              </w:rPr>
            </w:pPr>
            <w:r>
              <w:rPr>
                <w:rFonts w:hint="eastAsia" w:ascii="宋体" w:hAnsi="宋体" w:cs="宋体"/>
                <w:szCs w:val="21"/>
              </w:rPr>
              <w:t>投标文件附有采购人不能接受的条件；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9</w:t>
            </w:r>
          </w:p>
        </w:tc>
        <w:tc>
          <w:tcPr>
            <w:tcW w:w="6410" w:type="dxa"/>
            <w:shd w:val="clear" w:color="auto" w:fill="auto"/>
            <w:vAlign w:val="center"/>
          </w:tcPr>
          <w:p>
            <w:pPr>
              <w:rPr>
                <w:szCs w:val="21"/>
              </w:rPr>
            </w:pPr>
            <w:r>
              <w:rPr>
                <w:rFonts w:hint="eastAsia" w:ascii="宋体" w:hAnsi="宋体" w:cs="宋体"/>
                <w:szCs w:val="21"/>
              </w:rPr>
              <w:t>不符合竞选文件中规定的其他实质性要求。</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before="120" w:beforeLines="50" w:after="120" w:afterLines="50" w:line="400" w:lineRule="exact"/>
        <w:ind w:firstLine="480" w:firstLineChars="200"/>
        <w:rPr>
          <w:rFonts w:ascii="宋体" w:hAnsi="宋体"/>
          <w:sz w:val="24"/>
        </w:rPr>
      </w:pPr>
      <w:r>
        <w:rPr>
          <w:rFonts w:hint="eastAsia" w:ascii="宋体" w:hAnsi="宋体"/>
          <w:sz w:val="24"/>
        </w:rPr>
        <w:t>注：</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spacing w:line="360" w:lineRule="auto"/>
        <w:rPr>
          <w:rFonts w:ascii="宋体" w:hAnsi="宋体" w:cs="宋体"/>
          <w:color w:val="000000"/>
          <w:szCs w:val="21"/>
        </w:rPr>
      </w:pPr>
    </w:p>
    <w:sectPr>
      <w:footerReference r:id="rId3" w:type="default"/>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9834845"/>
      <w:docPartObj>
        <w:docPartGallery w:val="AutoText"/>
      </w:docPartObj>
    </w:sdtPr>
    <w:sdtEndPr>
      <w:rPr>
        <w:rFonts w:ascii="宋体" w:hAnsi="宋体"/>
        <w:sz w:val="20"/>
        <w:szCs w:val="20"/>
      </w:rPr>
    </w:sdtEndPr>
    <w:sdtContent>
      <w:p>
        <w:pPr>
          <w:pStyle w:val="13"/>
          <w:jc w:val="center"/>
          <w:rPr>
            <w:rFonts w:ascii="宋体" w:hAnsi="宋体"/>
            <w:sz w:val="20"/>
            <w:szCs w:val="20"/>
          </w:rPr>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14</w:t>
        </w:r>
        <w:r>
          <w:rPr>
            <w:rFonts w:ascii="宋体" w:hAnsi="宋体"/>
            <w:sz w:val="20"/>
            <w:szCs w:val="20"/>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8"/>
      <w:numFmt w:val="japaneseCounting"/>
      <w:lvlText w:val="%4、"/>
      <w:lvlJc w:val="left"/>
      <w:pPr>
        <w:ind w:left="2405" w:hanging="720"/>
      </w:pPr>
      <w:rPr>
        <w:rFonts w:hint="default"/>
      </w:r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1AA2218"/>
    <w:multiLevelType w:val="multilevel"/>
    <w:tmpl w:val="51AA22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2DE5B4"/>
    <w:multiLevelType w:val="singleLevel"/>
    <w:tmpl w:val="572DE5B4"/>
    <w:lvl w:ilvl="0" w:tentative="0">
      <w:start w:val="1"/>
      <w:numFmt w:val="decimal"/>
      <w:suff w:val="nothing"/>
      <w:lvlText w:val="%1."/>
      <w:lvlJc w:val="left"/>
    </w:lvl>
  </w:abstractNum>
  <w:abstractNum w:abstractNumId="12">
    <w:nsid w:val="5B0C1563"/>
    <w:multiLevelType w:val="multilevel"/>
    <w:tmpl w:val="5B0C1563"/>
    <w:lvl w:ilvl="0" w:tentative="0">
      <w:start w:val="1"/>
      <w:numFmt w:val="decimal"/>
      <w:lvlText w:val="%1."/>
      <w:lvlJc w:val="left"/>
      <w:pPr>
        <w:ind w:left="840" w:hanging="360"/>
      </w:pPr>
      <w:rPr>
        <w:rFonts w:hint="default"/>
      </w:rPr>
    </w:lvl>
    <w:lvl w:ilvl="1" w:tentative="0">
      <w:start w:val="5"/>
      <w:numFmt w:val="japaneseCounting"/>
      <w:lvlText w:val="%2、"/>
      <w:lvlJc w:val="left"/>
      <w:pPr>
        <w:ind w:left="1620" w:hanging="720"/>
      </w:pPr>
      <w:rPr>
        <w:rFonts w:hint="default"/>
      </w:rPr>
    </w:lvl>
    <w:lvl w:ilvl="2" w:tentative="0">
      <w:start w:val="2"/>
      <w:numFmt w:val="japaneseCounting"/>
      <w:lvlText w:val="（%3）"/>
      <w:lvlJc w:val="left"/>
      <w:pPr>
        <w:ind w:left="2040" w:hanging="72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131C02"/>
    <w:multiLevelType w:val="multilevel"/>
    <w:tmpl w:val="6A131C02"/>
    <w:lvl w:ilvl="0" w:tentative="0">
      <w:start w:val="1"/>
      <w:numFmt w:val="decimal"/>
      <w:lvlText w:val="%1."/>
      <w:lvlJc w:val="left"/>
      <w:pPr>
        <w:ind w:left="780" w:hanging="36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3D92C15"/>
    <w:multiLevelType w:val="multilevel"/>
    <w:tmpl w:val="73D92C15"/>
    <w:lvl w:ilvl="0" w:tentative="0">
      <w:start w:val="1"/>
      <w:numFmt w:val="decimal"/>
      <w:lvlText w:val="%1."/>
      <w:lvlJc w:val="left"/>
      <w:rPr>
        <w:rFonts w:hint="default"/>
      </w:rPr>
    </w:lvl>
    <w:lvl w:ilvl="1" w:tentative="0">
      <w:start w:val="1"/>
      <w:numFmt w:val="decimal"/>
      <w:isLgl/>
      <w:lvlText w:val="%1.%2."/>
      <w:lvlJc w:val="left"/>
      <w:pPr>
        <w:ind w:left="1200" w:hanging="720"/>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360" w:hanging="144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680" w:hanging="1800"/>
      </w:pPr>
      <w:rPr>
        <w:rFonts w:hint="default"/>
      </w:rPr>
    </w:lvl>
    <w:lvl w:ilvl="7" w:tentative="0">
      <w:start w:val="1"/>
      <w:numFmt w:val="decimal"/>
      <w:isLgl/>
      <w:lvlText w:val="%1.%2.%3.%4.%5.%6.%7.%8."/>
      <w:lvlJc w:val="left"/>
      <w:pPr>
        <w:ind w:left="5520" w:hanging="2160"/>
      </w:pPr>
      <w:rPr>
        <w:rFonts w:hint="default"/>
      </w:rPr>
    </w:lvl>
    <w:lvl w:ilvl="8" w:tentative="0">
      <w:start w:val="1"/>
      <w:numFmt w:val="decimal"/>
      <w:isLgl/>
      <w:lvlText w:val="%1.%2.%3.%4.%5.%6.%7.%8.%9."/>
      <w:lvlJc w:val="left"/>
      <w:pPr>
        <w:ind w:left="6000" w:hanging="2160"/>
      </w:pPr>
      <w:rPr>
        <w:rFonts w:hint="default"/>
      </w:rPr>
    </w:lvl>
  </w:abstractNum>
  <w:abstractNum w:abstractNumId="16">
    <w:nsid w:val="76062498"/>
    <w:multiLevelType w:val="multilevel"/>
    <w:tmpl w:val="7606249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CE70E6D"/>
    <w:multiLevelType w:val="singleLevel"/>
    <w:tmpl w:val="7CE70E6D"/>
    <w:lvl w:ilvl="0" w:tentative="0">
      <w:start w:val="1"/>
      <w:numFmt w:val="decimal"/>
      <w:suff w:val="nothing"/>
      <w:lvlText w:val="%1."/>
      <w:lvlJc w:val="left"/>
    </w:lvl>
  </w:abstractNum>
  <w:num w:numId="1">
    <w:abstractNumId w:val="0"/>
  </w:num>
  <w:num w:numId="2">
    <w:abstractNumId w:val="4"/>
  </w:num>
  <w:num w:numId="3">
    <w:abstractNumId w:val="13"/>
  </w:num>
  <w:num w:numId="4">
    <w:abstractNumId w:val="9"/>
  </w:num>
  <w:num w:numId="5">
    <w:abstractNumId w:val="12"/>
  </w:num>
  <w:num w:numId="6">
    <w:abstractNumId w:val="15"/>
  </w:num>
  <w:num w:numId="7">
    <w:abstractNumId w:val="2"/>
  </w:num>
  <w:num w:numId="8">
    <w:abstractNumId w:val="14"/>
  </w:num>
  <w:num w:numId="9">
    <w:abstractNumId w:val="16"/>
  </w:num>
  <w:num w:numId="10">
    <w:abstractNumId w:val="8"/>
  </w:num>
  <w:num w:numId="11">
    <w:abstractNumId w:val="3"/>
  </w:num>
  <w:num w:numId="12">
    <w:abstractNumId w:val="10"/>
  </w:num>
  <w:num w:numId="13">
    <w:abstractNumId w:val="1"/>
  </w:num>
  <w:num w:numId="14">
    <w:abstractNumId w:val="7"/>
  </w:num>
  <w:num w:numId="15">
    <w:abstractNumId w:val="6"/>
  </w:num>
  <w:num w:numId="16">
    <w:abstractNumId w:val="5"/>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409"/>
    <w:rsid w:val="000D77C7"/>
    <w:rsid w:val="000E1CB6"/>
    <w:rsid w:val="000E277D"/>
    <w:rsid w:val="000F3C5A"/>
    <w:rsid w:val="001013A8"/>
    <w:rsid w:val="001024C4"/>
    <w:rsid w:val="00105509"/>
    <w:rsid w:val="0011170B"/>
    <w:rsid w:val="00112AE2"/>
    <w:rsid w:val="00114920"/>
    <w:rsid w:val="00121B5B"/>
    <w:rsid w:val="00125855"/>
    <w:rsid w:val="001300D3"/>
    <w:rsid w:val="001344AC"/>
    <w:rsid w:val="0014220C"/>
    <w:rsid w:val="00145596"/>
    <w:rsid w:val="001457FD"/>
    <w:rsid w:val="00145839"/>
    <w:rsid w:val="001505AC"/>
    <w:rsid w:val="00154134"/>
    <w:rsid w:val="00155983"/>
    <w:rsid w:val="00155A34"/>
    <w:rsid w:val="001604AB"/>
    <w:rsid w:val="00164707"/>
    <w:rsid w:val="00172A27"/>
    <w:rsid w:val="00175957"/>
    <w:rsid w:val="00185671"/>
    <w:rsid w:val="00187DF6"/>
    <w:rsid w:val="00194365"/>
    <w:rsid w:val="001944F5"/>
    <w:rsid w:val="00195617"/>
    <w:rsid w:val="001A69C1"/>
    <w:rsid w:val="001B2E16"/>
    <w:rsid w:val="001C054B"/>
    <w:rsid w:val="001C0F9F"/>
    <w:rsid w:val="001C182B"/>
    <w:rsid w:val="001C395F"/>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377F0"/>
    <w:rsid w:val="00242DE0"/>
    <w:rsid w:val="00246487"/>
    <w:rsid w:val="00250A00"/>
    <w:rsid w:val="00253AFF"/>
    <w:rsid w:val="00264096"/>
    <w:rsid w:val="0026536E"/>
    <w:rsid w:val="00266035"/>
    <w:rsid w:val="00271AA0"/>
    <w:rsid w:val="00275CA3"/>
    <w:rsid w:val="00276666"/>
    <w:rsid w:val="00285B74"/>
    <w:rsid w:val="002871F8"/>
    <w:rsid w:val="00287F66"/>
    <w:rsid w:val="002913E2"/>
    <w:rsid w:val="00291C44"/>
    <w:rsid w:val="00297AD7"/>
    <w:rsid w:val="002A558D"/>
    <w:rsid w:val="002B740B"/>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75441"/>
    <w:rsid w:val="00381128"/>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C4CB1"/>
    <w:rsid w:val="003D0FFC"/>
    <w:rsid w:val="003D406E"/>
    <w:rsid w:val="003D6349"/>
    <w:rsid w:val="003D6DDA"/>
    <w:rsid w:val="003F2B4E"/>
    <w:rsid w:val="00401657"/>
    <w:rsid w:val="004023FB"/>
    <w:rsid w:val="00404EB0"/>
    <w:rsid w:val="00411B18"/>
    <w:rsid w:val="004139C0"/>
    <w:rsid w:val="00414044"/>
    <w:rsid w:val="0041689F"/>
    <w:rsid w:val="00424DBD"/>
    <w:rsid w:val="00426155"/>
    <w:rsid w:val="00431C89"/>
    <w:rsid w:val="00432A03"/>
    <w:rsid w:val="004348F5"/>
    <w:rsid w:val="004360CA"/>
    <w:rsid w:val="00436830"/>
    <w:rsid w:val="004423AB"/>
    <w:rsid w:val="0044283D"/>
    <w:rsid w:val="00444368"/>
    <w:rsid w:val="00447931"/>
    <w:rsid w:val="0045594F"/>
    <w:rsid w:val="00456BC1"/>
    <w:rsid w:val="00473BB4"/>
    <w:rsid w:val="00476BF0"/>
    <w:rsid w:val="00491859"/>
    <w:rsid w:val="004A01AA"/>
    <w:rsid w:val="004A0372"/>
    <w:rsid w:val="004A1A1D"/>
    <w:rsid w:val="004A23D1"/>
    <w:rsid w:val="004A24A7"/>
    <w:rsid w:val="004A4F9A"/>
    <w:rsid w:val="004A6018"/>
    <w:rsid w:val="004A702E"/>
    <w:rsid w:val="004A7A4B"/>
    <w:rsid w:val="004B07D6"/>
    <w:rsid w:val="004B2976"/>
    <w:rsid w:val="004C3EA6"/>
    <w:rsid w:val="004C79F4"/>
    <w:rsid w:val="004E1F41"/>
    <w:rsid w:val="004E3B04"/>
    <w:rsid w:val="004E5C78"/>
    <w:rsid w:val="004F5776"/>
    <w:rsid w:val="004F7DCA"/>
    <w:rsid w:val="00500570"/>
    <w:rsid w:val="00510C5A"/>
    <w:rsid w:val="00510EEA"/>
    <w:rsid w:val="00513E20"/>
    <w:rsid w:val="00516B2C"/>
    <w:rsid w:val="00516C45"/>
    <w:rsid w:val="0052246D"/>
    <w:rsid w:val="00530B01"/>
    <w:rsid w:val="00545D4B"/>
    <w:rsid w:val="0055603F"/>
    <w:rsid w:val="005566FF"/>
    <w:rsid w:val="00557322"/>
    <w:rsid w:val="00561290"/>
    <w:rsid w:val="005655BB"/>
    <w:rsid w:val="0056668D"/>
    <w:rsid w:val="0056721A"/>
    <w:rsid w:val="00567DB5"/>
    <w:rsid w:val="00572DB6"/>
    <w:rsid w:val="005739C8"/>
    <w:rsid w:val="00574524"/>
    <w:rsid w:val="00576B3F"/>
    <w:rsid w:val="005772A9"/>
    <w:rsid w:val="00585285"/>
    <w:rsid w:val="005875B9"/>
    <w:rsid w:val="00587B24"/>
    <w:rsid w:val="00592951"/>
    <w:rsid w:val="00595EFF"/>
    <w:rsid w:val="00596962"/>
    <w:rsid w:val="005969FB"/>
    <w:rsid w:val="005A431C"/>
    <w:rsid w:val="005A52C7"/>
    <w:rsid w:val="005A6CEA"/>
    <w:rsid w:val="005B2AB5"/>
    <w:rsid w:val="005B2C4E"/>
    <w:rsid w:val="005B6CEE"/>
    <w:rsid w:val="005C3F4C"/>
    <w:rsid w:val="005C51F3"/>
    <w:rsid w:val="005C6AA9"/>
    <w:rsid w:val="005D14E9"/>
    <w:rsid w:val="005D22E5"/>
    <w:rsid w:val="005D4557"/>
    <w:rsid w:val="005E044A"/>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443B2"/>
    <w:rsid w:val="0064718B"/>
    <w:rsid w:val="006503EF"/>
    <w:rsid w:val="00651816"/>
    <w:rsid w:val="00657E54"/>
    <w:rsid w:val="00661000"/>
    <w:rsid w:val="00667081"/>
    <w:rsid w:val="00667F5A"/>
    <w:rsid w:val="00677B93"/>
    <w:rsid w:val="00682549"/>
    <w:rsid w:val="00690C78"/>
    <w:rsid w:val="006A0EE2"/>
    <w:rsid w:val="006A3B53"/>
    <w:rsid w:val="006A7A3B"/>
    <w:rsid w:val="006B10D1"/>
    <w:rsid w:val="006B34D9"/>
    <w:rsid w:val="006B3630"/>
    <w:rsid w:val="006B36E7"/>
    <w:rsid w:val="006B6C86"/>
    <w:rsid w:val="006D1B89"/>
    <w:rsid w:val="006D61D7"/>
    <w:rsid w:val="006E101A"/>
    <w:rsid w:val="006E54A2"/>
    <w:rsid w:val="006F2171"/>
    <w:rsid w:val="007044D8"/>
    <w:rsid w:val="00706205"/>
    <w:rsid w:val="00714ACD"/>
    <w:rsid w:val="0072093F"/>
    <w:rsid w:val="007216CB"/>
    <w:rsid w:val="0072216A"/>
    <w:rsid w:val="007227FF"/>
    <w:rsid w:val="00731F87"/>
    <w:rsid w:val="007365EC"/>
    <w:rsid w:val="00740D02"/>
    <w:rsid w:val="007424C6"/>
    <w:rsid w:val="00743DF1"/>
    <w:rsid w:val="007464DD"/>
    <w:rsid w:val="00750F25"/>
    <w:rsid w:val="00753739"/>
    <w:rsid w:val="00755CA3"/>
    <w:rsid w:val="00760BA6"/>
    <w:rsid w:val="00763505"/>
    <w:rsid w:val="00764110"/>
    <w:rsid w:val="007672D2"/>
    <w:rsid w:val="00770411"/>
    <w:rsid w:val="00776816"/>
    <w:rsid w:val="00781259"/>
    <w:rsid w:val="00782A00"/>
    <w:rsid w:val="0078574A"/>
    <w:rsid w:val="00786B2B"/>
    <w:rsid w:val="00793AED"/>
    <w:rsid w:val="00796603"/>
    <w:rsid w:val="00797166"/>
    <w:rsid w:val="007A2D85"/>
    <w:rsid w:val="007A4834"/>
    <w:rsid w:val="007B7C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0BBB"/>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7560"/>
    <w:rsid w:val="008D1A59"/>
    <w:rsid w:val="008E0BA4"/>
    <w:rsid w:val="008E2D5A"/>
    <w:rsid w:val="008E3344"/>
    <w:rsid w:val="008E34D5"/>
    <w:rsid w:val="008F04CA"/>
    <w:rsid w:val="008F4BC0"/>
    <w:rsid w:val="008F50D8"/>
    <w:rsid w:val="008F57ED"/>
    <w:rsid w:val="008F7BB5"/>
    <w:rsid w:val="009013E2"/>
    <w:rsid w:val="00902AFA"/>
    <w:rsid w:val="00902C05"/>
    <w:rsid w:val="00902D6E"/>
    <w:rsid w:val="009104A4"/>
    <w:rsid w:val="00912C52"/>
    <w:rsid w:val="009159D7"/>
    <w:rsid w:val="00920A26"/>
    <w:rsid w:val="00921DC0"/>
    <w:rsid w:val="00926DD7"/>
    <w:rsid w:val="00947674"/>
    <w:rsid w:val="00952170"/>
    <w:rsid w:val="009547FA"/>
    <w:rsid w:val="00954C38"/>
    <w:rsid w:val="00955379"/>
    <w:rsid w:val="00956689"/>
    <w:rsid w:val="0097363A"/>
    <w:rsid w:val="00973949"/>
    <w:rsid w:val="009767C9"/>
    <w:rsid w:val="00982D88"/>
    <w:rsid w:val="00983A2A"/>
    <w:rsid w:val="00986BAC"/>
    <w:rsid w:val="00986DE1"/>
    <w:rsid w:val="00990E1A"/>
    <w:rsid w:val="009914C9"/>
    <w:rsid w:val="009A1B79"/>
    <w:rsid w:val="009A2776"/>
    <w:rsid w:val="009A4D34"/>
    <w:rsid w:val="009A525E"/>
    <w:rsid w:val="009A5E41"/>
    <w:rsid w:val="009B0CED"/>
    <w:rsid w:val="009C14F4"/>
    <w:rsid w:val="009C1E69"/>
    <w:rsid w:val="009C3413"/>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7592E"/>
    <w:rsid w:val="00A80F6D"/>
    <w:rsid w:val="00A81CD4"/>
    <w:rsid w:val="00A90953"/>
    <w:rsid w:val="00A92786"/>
    <w:rsid w:val="00AA0461"/>
    <w:rsid w:val="00AA11EB"/>
    <w:rsid w:val="00AA7AB2"/>
    <w:rsid w:val="00AB392A"/>
    <w:rsid w:val="00AB5292"/>
    <w:rsid w:val="00AB7FA5"/>
    <w:rsid w:val="00AD5209"/>
    <w:rsid w:val="00AE5CBE"/>
    <w:rsid w:val="00AE7769"/>
    <w:rsid w:val="00AF2CF0"/>
    <w:rsid w:val="00B00BE7"/>
    <w:rsid w:val="00B03C03"/>
    <w:rsid w:val="00B03CD3"/>
    <w:rsid w:val="00B0631D"/>
    <w:rsid w:val="00B15A79"/>
    <w:rsid w:val="00B21F52"/>
    <w:rsid w:val="00B253F3"/>
    <w:rsid w:val="00B27F3C"/>
    <w:rsid w:val="00B31134"/>
    <w:rsid w:val="00B328A7"/>
    <w:rsid w:val="00B34F6A"/>
    <w:rsid w:val="00B40BEF"/>
    <w:rsid w:val="00B418B5"/>
    <w:rsid w:val="00B43CD4"/>
    <w:rsid w:val="00B469B7"/>
    <w:rsid w:val="00B47E24"/>
    <w:rsid w:val="00B524C8"/>
    <w:rsid w:val="00B5758F"/>
    <w:rsid w:val="00B64069"/>
    <w:rsid w:val="00B65CC6"/>
    <w:rsid w:val="00B67EFF"/>
    <w:rsid w:val="00B70063"/>
    <w:rsid w:val="00B7027B"/>
    <w:rsid w:val="00B70FD1"/>
    <w:rsid w:val="00B726C7"/>
    <w:rsid w:val="00B72889"/>
    <w:rsid w:val="00B72CE7"/>
    <w:rsid w:val="00B73E10"/>
    <w:rsid w:val="00B774CF"/>
    <w:rsid w:val="00B80AD5"/>
    <w:rsid w:val="00B860C3"/>
    <w:rsid w:val="00B90671"/>
    <w:rsid w:val="00B90B6E"/>
    <w:rsid w:val="00B91E38"/>
    <w:rsid w:val="00B92400"/>
    <w:rsid w:val="00B96B7C"/>
    <w:rsid w:val="00B9707D"/>
    <w:rsid w:val="00BA4916"/>
    <w:rsid w:val="00BA4EFF"/>
    <w:rsid w:val="00BB1097"/>
    <w:rsid w:val="00BB5B6D"/>
    <w:rsid w:val="00BB6D96"/>
    <w:rsid w:val="00BC2EEC"/>
    <w:rsid w:val="00BC35DC"/>
    <w:rsid w:val="00BC67AA"/>
    <w:rsid w:val="00BC7899"/>
    <w:rsid w:val="00BD2369"/>
    <w:rsid w:val="00BD41A1"/>
    <w:rsid w:val="00BD5240"/>
    <w:rsid w:val="00BD5BB9"/>
    <w:rsid w:val="00BE1D08"/>
    <w:rsid w:val="00BE4883"/>
    <w:rsid w:val="00BE7C39"/>
    <w:rsid w:val="00BF2297"/>
    <w:rsid w:val="00C053E5"/>
    <w:rsid w:val="00C07BF1"/>
    <w:rsid w:val="00C11059"/>
    <w:rsid w:val="00C174A4"/>
    <w:rsid w:val="00C1756E"/>
    <w:rsid w:val="00C226D9"/>
    <w:rsid w:val="00C23B98"/>
    <w:rsid w:val="00C24E1E"/>
    <w:rsid w:val="00C2645D"/>
    <w:rsid w:val="00C27B6D"/>
    <w:rsid w:val="00C3028C"/>
    <w:rsid w:val="00C3119C"/>
    <w:rsid w:val="00C315D6"/>
    <w:rsid w:val="00C4031C"/>
    <w:rsid w:val="00C43DB5"/>
    <w:rsid w:val="00C514A7"/>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4D00"/>
    <w:rsid w:val="00D35C86"/>
    <w:rsid w:val="00D42526"/>
    <w:rsid w:val="00D4497C"/>
    <w:rsid w:val="00D4695C"/>
    <w:rsid w:val="00D51B1D"/>
    <w:rsid w:val="00D55836"/>
    <w:rsid w:val="00D5627D"/>
    <w:rsid w:val="00D57C42"/>
    <w:rsid w:val="00D62988"/>
    <w:rsid w:val="00D653FE"/>
    <w:rsid w:val="00D70E13"/>
    <w:rsid w:val="00D74120"/>
    <w:rsid w:val="00D845E0"/>
    <w:rsid w:val="00D878E1"/>
    <w:rsid w:val="00D87D2D"/>
    <w:rsid w:val="00D905C4"/>
    <w:rsid w:val="00D9132A"/>
    <w:rsid w:val="00DA2896"/>
    <w:rsid w:val="00DA71C3"/>
    <w:rsid w:val="00DB2B70"/>
    <w:rsid w:val="00DB3B49"/>
    <w:rsid w:val="00DB73CD"/>
    <w:rsid w:val="00DC0A3E"/>
    <w:rsid w:val="00DC444E"/>
    <w:rsid w:val="00DC5B4A"/>
    <w:rsid w:val="00DC7831"/>
    <w:rsid w:val="00DC7B9C"/>
    <w:rsid w:val="00DD5742"/>
    <w:rsid w:val="00DD7A3F"/>
    <w:rsid w:val="00DE44BB"/>
    <w:rsid w:val="00DE738F"/>
    <w:rsid w:val="00DF1B2F"/>
    <w:rsid w:val="00DF27AE"/>
    <w:rsid w:val="00DF2A76"/>
    <w:rsid w:val="00DF3CAF"/>
    <w:rsid w:val="00DF4260"/>
    <w:rsid w:val="00DF4B6D"/>
    <w:rsid w:val="00DF578E"/>
    <w:rsid w:val="00DF5B17"/>
    <w:rsid w:val="00DF719C"/>
    <w:rsid w:val="00E009AD"/>
    <w:rsid w:val="00E010C0"/>
    <w:rsid w:val="00E01E32"/>
    <w:rsid w:val="00E041C2"/>
    <w:rsid w:val="00E042CD"/>
    <w:rsid w:val="00E107EB"/>
    <w:rsid w:val="00E14BB5"/>
    <w:rsid w:val="00E1751B"/>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864C4"/>
    <w:rsid w:val="00E90910"/>
    <w:rsid w:val="00E97A9C"/>
    <w:rsid w:val="00EA4024"/>
    <w:rsid w:val="00EA4B1F"/>
    <w:rsid w:val="00EB0304"/>
    <w:rsid w:val="00EB6582"/>
    <w:rsid w:val="00EC0CD3"/>
    <w:rsid w:val="00EC0F7A"/>
    <w:rsid w:val="00EC5BF7"/>
    <w:rsid w:val="00ED2D79"/>
    <w:rsid w:val="00EE05C4"/>
    <w:rsid w:val="00EE32E7"/>
    <w:rsid w:val="00EE7895"/>
    <w:rsid w:val="00EF18C1"/>
    <w:rsid w:val="00EF2642"/>
    <w:rsid w:val="00EF512B"/>
    <w:rsid w:val="00EF6BC6"/>
    <w:rsid w:val="00F02A17"/>
    <w:rsid w:val="00F05829"/>
    <w:rsid w:val="00F103F9"/>
    <w:rsid w:val="00F10A08"/>
    <w:rsid w:val="00F12359"/>
    <w:rsid w:val="00F1300D"/>
    <w:rsid w:val="00F2449B"/>
    <w:rsid w:val="00F25270"/>
    <w:rsid w:val="00F25E6E"/>
    <w:rsid w:val="00F25EC4"/>
    <w:rsid w:val="00F30157"/>
    <w:rsid w:val="00F31825"/>
    <w:rsid w:val="00F34524"/>
    <w:rsid w:val="00F42B37"/>
    <w:rsid w:val="00F43993"/>
    <w:rsid w:val="00F44245"/>
    <w:rsid w:val="00F47C78"/>
    <w:rsid w:val="00F50FAC"/>
    <w:rsid w:val="00F53426"/>
    <w:rsid w:val="00F547F7"/>
    <w:rsid w:val="00F71114"/>
    <w:rsid w:val="00F71ADB"/>
    <w:rsid w:val="00F71B22"/>
    <w:rsid w:val="00F72461"/>
    <w:rsid w:val="00F74258"/>
    <w:rsid w:val="00F76A22"/>
    <w:rsid w:val="00F776A4"/>
    <w:rsid w:val="00F86D7B"/>
    <w:rsid w:val="00F9105E"/>
    <w:rsid w:val="00F93F06"/>
    <w:rsid w:val="00F95DE1"/>
    <w:rsid w:val="00FA0034"/>
    <w:rsid w:val="00FB1BB2"/>
    <w:rsid w:val="00FB25F3"/>
    <w:rsid w:val="00FB76BF"/>
    <w:rsid w:val="00FC33B2"/>
    <w:rsid w:val="00FC3A89"/>
    <w:rsid w:val="00FC3AC8"/>
    <w:rsid w:val="00FD202C"/>
    <w:rsid w:val="00FD2526"/>
    <w:rsid w:val="00FD42A2"/>
    <w:rsid w:val="00FD50E2"/>
    <w:rsid w:val="00FD63AD"/>
    <w:rsid w:val="00FE0AD6"/>
    <w:rsid w:val="00FE3A06"/>
    <w:rsid w:val="00FE6165"/>
    <w:rsid w:val="00FE62DA"/>
    <w:rsid w:val="00FF088C"/>
    <w:rsid w:val="00FF28EC"/>
    <w:rsid w:val="00FF5451"/>
    <w:rsid w:val="00FF6D86"/>
    <w:rsid w:val="01586AB7"/>
    <w:rsid w:val="042B4404"/>
    <w:rsid w:val="05F33E19"/>
    <w:rsid w:val="08A607DC"/>
    <w:rsid w:val="13033C28"/>
    <w:rsid w:val="13B94E90"/>
    <w:rsid w:val="16FA62BC"/>
    <w:rsid w:val="214926E0"/>
    <w:rsid w:val="3C823756"/>
    <w:rsid w:val="3C9B5EFD"/>
    <w:rsid w:val="3E13186C"/>
    <w:rsid w:val="42C8796F"/>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Char1"/>
    <w:link w:val="13"/>
    <w:qFormat/>
    <w:uiPriority w:val="99"/>
    <w:rPr>
      <w:kern w:val="2"/>
      <w:sz w:val="18"/>
      <w:szCs w:val="18"/>
    </w:rPr>
  </w:style>
  <w:style w:type="character" w:customStyle="1" w:styleId="29">
    <w:name w:val="apple-style-span"/>
    <w:basedOn w:val="17"/>
    <w:qFormat/>
    <w:uiPriority w:val="0"/>
  </w:style>
  <w:style w:type="character" w:customStyle="1" w:styleId="30">
    <w:name w:val="页眉 Char1"/>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Char"/>
    <w:basedOn w:val="17"/>
    <w:link w:val="10"/>
    <w:qFormat/>
    <w:uiPriority w:val="0"/>
    <w:rPr>
      <w:rFonts w:ascii="宋体" w:hAnsi="Courier New" w:eastAsia="微软雅黑" w:cs="Courier New"/>
      <w:sz w:val="22"/>
      <w:szCs w:val="21"/>
    </w:rPr>
  </w:style>
  <w:style w:type="character" w:customStyle="1" w:styleId="33">
    <w:name w:val="批注文字 Char"/>
    <w:basedOn w:val="17"/>
    <w:link w:val="6"/>
    <w:semiHidden/>
    <w:qFormat/>
    <w:uiPriority w:val="99"/>
    <w:rPr>
      <w:kern w:val="2"/>
      <w:sz w:val="21"/>
      <w:szCs w:val="24"/>
    </w:rPr>
  </w:style>
  <w:style w:type="character" w:customStyle="1" w:styleId="34">
    <w:name w:val="批注主题 Char"/>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Char"/>
    <w:basedOn w:val="17"/>
    <w:link w:val="9"/>
    <w:uiPriority w:val="0"/>
    <w:rPr>
      <w:rFonts w:ascii="Calibri" w:hAnsi="Calibri"/>
      <w:kern w:val="2"/>
      <w:sz w:val="21"/>
      <w:szCs w:val="22"/>
    </w:rPr>
  </w:style>
  <w:style w:type="paragraph" w:customStyle="1" w:styleId="37">
    <w:name w:val="p18"/>
    <w:basedOn w:val="1"/>
    <w:uiPriority w:val="0"/>
    <w:pPr>
      <w:widowControl/>
      <w:adjustRightInd w:val="0"/>
      <w:spacing w:line="312" w:lineRule="atLeast"/>
    </w:pPr>
    <w:rPr>
      <w:rFonts w:ascii="宋体" w:hAnsi="宋体" w:cs="宋体"/>
      <w:kern w:val="0"/>
      <w:sz w:val="24"/>
    </w:rPr>
  </w:style>
  <w:style w:type="character" w:customStyle="1" w:styleId="38">
    <w:name w:val="正文文本 Char"/>
    <w:basedOn w:val="17"/>
    <w:link w:val="8"/>
    <w:semiHidden/>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Char"/>
    <w:basedOn w:val="17"/>
    <w:link w:val="3"/>
    <w:uiPriority w:val="0"/>
    <w:rPr>
      <w:rFonts w:ascii="Arial" w:hAnsi="Arial" w:eastAsia="黑体"/>
      <w:b/>
      <w:bCs/>
      <w:kern w:val="2"/>
      <w:sz w:val="32"/>
      <w:szCs w:val="32"/>
    </w:rPr>
  </w:style>
  <w:style w:type="character" w:customStyle="1" w:styleId="41">
    <w:name w:val="标题 3 Char"/>
    <w:basedOn w:val="17"/>
    <w:link w:val="4"/>
    <w:qFormat/>
    <w:uiPriority w:val="0"/>
    <w:rPr>
      <w:b/>
      <w:bCs/>
      <w:kern w:val="2"/>
      <w:sz w:val="32"/>
      <w:szCs w:val="32"/>
    </w:rPr>
  </w:style>
  <w:style w:type="character" w:customStyle="1" w:styleId="42">
    <w:name w:val="批注框文本 Char"/>
    <w:basedOn w:val="17"/>
    <w:link w:val="12"/>
    <w:uiPriority w:val="0"/>
    <w:rPr>
      <w:kern w:val="2"/>
      <w:sz w:val="18"/>
      <w:szCs w:val="18"/>
    </w:rPr>
  </w:style>
  <w:style w:type="character" w:customStyle="1" w:styleId="43">
    <w:name w:val="HTML 预设格式 Char"/>
    <w:basedOn w:val="17"/>
    <w:link w:val="15"/>
    <w:uiPriority w:val="0"/>
    <w:rPr>
      <w:rFonts w:ascii="宋体" w:hAnsi="宋体" w:cs="宋体"/>
      <w:sz w:val="24"/>
      <w:szCs w:val="24"/>
    </w:rPr>
  </w:style>
  <w:style w:type="character" w:customStyle="1" w:styleId="44">
    <w:name w:val="标题 1 Char"/>
    <w:link w:val="2"/>
    <w:uiPriority w:val="0"/>
    <w:rPr>
      <w:b/>
      <w:bCs/>
      <w:kern w:val="44"/>
      <w:sz w:val="44"/>
      <w:szCs w:val="44"/>
    </w:rPr>
  </w:style>
  <w:style w:type="character" w:customStyle="1" w:styleId="45">
    <w:name w:val="页眉 Char"/>
    <w:uiPriority w:val="0"/>
    <w:rPr>
      <w:kern w:val="2"/>
      <w:sz w:val="18"/>
      <w:szCs w:val="18"/>
      <w:lang w:val="zh-CN" w:eastAsia="zh-CN"/>
    </w:rPr>
  </w:style>
  <w:style w:type="character" w:customStyle="1" w:styleId="46">
    <w:name w:val="页脚 Char"/>
    <w:uiPriority w:val="0"/>
    <w:rPr>
      <w:kern w:val="2"/>
      <w:sz w:val="18"/>
      <w:szCs w:val="18"/>
      <w:lang w:val="zh-CN" w:eastAsia="zh-CN"/>
    </w:rPr>
  </w:style>
  <w:style w:type="character" w:customStyle="1" w:styleId="47">
    <w:name w:val="尾注文本 Char"/>
    <w:basedOn w:val="17"/>
    <w:link w:val="11"/>
    <w:semiHidden/>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EE65E-CBDC-483A-B41A-D18BA7FEAD08}">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Pages>
  <Words>981</Words>
  <Characters>5592</Characters>
  <Lines>46</Lines>
  <Paragraphs>13</Paragraphs>
  <TotalTime>1634</TotalTime>
  <ScaleCrop>false</ScaleCrop>
  <LinksUpToDate>false</LinksUpToDate>
  <CharactersWithSpaces>6560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2022-10-20T07:39:19Z</dcterms:modified>
  <dc:title>广州大学城投资经营管理有限公司</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