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asciiTheme="minorHAnsi" w:hAnsiTheme="minorHAnsi"/>
          <w:b/>
          <w:bCs w:val="0"/>
          <w:sz w:val="28"/>
          <w:szCs w:val="28"/>
        </w:rPr>
        <w:t>广州城投综合能源投资经营管理有限公司及广州大学城能源发展有限公司</w:t>
      </w:r>
      <w:bookmarkStart w:id="0" w:name="_Hlk97844317"/>
      <w:r>
        <w:rPr>
          <w:rFonts w:hint="eastAsia" w:asciiTheme="minorHAnsi" w:hAnsiTheme="minorHAnsi"/>
          <w:b/>
          <w:bCs w:val="0"/>
          <w:sz w:val="28"/>
          <w:szCs w:val="28"/>
        </w:rPr>
        <w:t>员工补充医疗保险服务采购</w:t>
      </w:r>
      <w:bookmarkEnd w:id="0"/>
      <w:r>
        <w:rPr>
          <w:rFonts w:hint="eastAsia"/>
          <w:b/>
          <w:sz w:val="28"/>
          <w:szCs w:val="28"/>
        </w:rPr>
        <w:t>竞选公告</w:t>
      </w:r>
    </w:p>
    <w:p>
      <w:pPr>
        <w:pStyle w:val="9"/>
        <w:spacing w:line="360" w:lineRule="auto"/>
        <w:ind w:left="420" w:firstLine="240" w:firstLineChars="100"/>
        <w:rPr>
          <w:rFonts w:ascii="宋体" w:hAnsi="宋体" w:eastAsia="宋体" w:cs="宋体"/>
          <w:sz w:val="24"/>
          <w:szCs w:val="24"/>
        </w:rPr>
      </w:pP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我司开展</w:t>
      </w:r>
      <w:r>
        <w:rPr>
          <w:rFonts w:hint="eastAsia" w:ascii="宋体" w:hAnsi="宋体" w:eastAsia="宋体" w:cs="宋体"/>
          <w:sz w:val="24"/>
          <w:szCs w:val="24"/>
          <w:lang w:val="en-US" w:eastAsia="zh-CN"/>
        </w:rPr>
        <w:t>2023年</w:t>
      </w:r>
      <w:r>
        <w:rPr>
          <w:rFonts w:hint="eastAsia" w:ascii="宋体" w:hAnsi="宋体" w:eastAsia="宋体" w:cs="宋体"/>
          <w:b w:val="0"/>
          <w:bCs w:val="0"/>
          <w:sz w:val="24"/>
          <w:szCs w:val="24"/>
        </w:rPr>
        <w:t>员工补充医疗保险服务</w:t>
      </w:r>
      <w:r>
        <w:rPr>
          <w:rFonts w:hint="eastAsia" w:ascii="宋体" w:hAnsi="宋体" w:eastAsia="宋体" w:cs="宋体"/>
          <w:sz w:val="24"/>
          <w:szCs w:val="24"/>
        </w:rPr>
        <w:t>采购项目，现进行公开竞选，有关事项公告如下：</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（一）项目名称：</w:t>
      </w:r>
      <w:r>
        <w:rPr>
          <w:rFonts w:hint="eastAsia" w:ascii="宋体" w:hAnsi="宋体" w:eastAsia="宋体" w:cs="宋体"/>
          <w:b w:val="0"/>
          <w:bCs w:val="0"/>
          <w:sz w:val="24"/>
          <w:szCs w:val="24"/>
        </w:rPr>
        <w:t>员工补充医疗保险服务</w:t>
      </w:r>
      <w:r>
        <w:rPr>
          <w:rFonts w:hint="eastAsia" w:ascii="宋体" w:hAnsi="宋体" w:eastAsia="宋体" w:cs="宋体"/>
          <w:sz w:val="24"/>
          <w:szCs w:val="24"/>
        </w:rPr>
        <w:t>采购</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（二）项目类别：服务类</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（三）采购限价：人民币</w:t>
      </w:r>
      <w:r>
        <w:rPr>
          <w:rFonts w:hint="eastAsia" w:ascii="宋体" w:hAnsi="宋体" w:eastAsia="宋体" w:cs="宋体"/>
          <w:color w:val="auto"/>
          <w:sz w:val="24"/>
          <w:szCs w:val="24"/>
        </w:rPr>
        <w:t>2205</w:t>
      </w:r>
      <w:r>
        <w:rPr>
          <w:rFonts w:hint="eastAsia" w:ascii="宋体" w:hAnsi="宋体" w:eastAsia="宋体" w:cs="宋体"/>
          <w:sz w:val="24"/>
          <w:szCs w:val="24"/>
        </w:rPr>
        <w:t>元/人/年</w:t>
      </w:r>
      <w:r>
        <w:rPr>
          <w:rFonts w:hint="eastAsia" w:ascii="宋体" w:hAnsi="宋体"/>
          <w:sz w:val="24"/>
        </w:rPr>
        <w:t>（投标报价超过采购限价为无效投标）</w:t>
      </w:r>
      <w:r>
        <w:rPr>
          <w:rFonts w:ascii="宋体" w:hAnsi="宋体" w:eastAsia="宋体" w:cs="宋体"/>
          <w:sz w:val="24"/>
          <w:szCs w:val="24"/>
        </w:rPr>
        <w:t>。</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（四）竞选内容/服务范围：项目主要采购内容为</w:t>
      </w:r>
      <w:r>
        <w:rPr>
          <w:rFonts w:hint="eastAsia" w:ascii="宋体" w:hAnsi="宋体" w:eastAsia="宋体" w:cs="宋体"/>
          <w:color w:val="auto"/>
          <w:sz w:val="24"/>
          <w:szCs w:val="24"/>
        </w:rPr>
        <w:t>为采购人提供员工补充医疗保险服务</w:t>
      </w:r>
      <w:r>
        <w:rPr>
          <w:rFonts w:hint="eastAsia" w:ascii="宋体" w:hAnsi="宋体" w:eastAsia="宋体" w:cs="宋体"/>
          <w:sz w:val="24"/>
          <w:szCs w:val="24"/>
        </w:rPr>
        <w:t>。具体以本项目竞选文件为准。</w:t>
      </w:r>
    </w:p>
    <w:p>
      <w:pPr>
        <w:pStyle w:val="9"/>
        <w:tabs>
          <w:tab w:val="left" w:pos="42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pStyle w:val="9"/>
        <w:tabs>
          <w:tab w:val="left" w:pos="420"/>
        </w:tabs>
        <w:spacing w:line="360" w:lineRule="auto"/>
        <w:ind w:firstLine="480"/>
        <w:rPr>
          <w:rFonts w:hint="eastAsia" w:ascii="宋体" w:hAnsi="宋体" w:eastAsia="宋体" w:cs="宋体"/>
          <w:sz w:val="24"/>
          <w:szCs w:val="24"/>
        </w:rPr>
      </w:pPr>
    </w:p>
    <w:p>
      <w:pPr>
        <w:pStyle w:val="9"/>
        <w:numPr>
          <w:ilvl w:val="-1"/>
          <w:numId w:val="0"/>
        </w:numPr>
        <w:spacing w:line="360" w:lineRule="auto"/>
        <w:ind w:left="420" w:leftChars="200" w:firstLine="0" w:firstLineChars="0"/>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合格投标人资格要求</w:t>
      </w:r>
    </w:p>
    <w:p>
      <w:pPr>
        <w:pStyle w:val="18"/>
        <w:numPr>
          <w:ilvl w:val="0"/>
          <w:numId w:val="2"/>
        </w:numPr>
        <w:tabs>
          <w:tab w:val="left" w:pos="709"/>
          <w:tab w:val="left" w:pos="851"/>
        </w:tabs>
        <w:spacing w:line="360" w:lineRule="auto"/>
        <w:ind w:left="0" w:firstLine="560" w:firstLineChars="0"/>
        <w:rPr>
          <w:rFonts w:asciiTheme="minorEastAsia" w:hAnsiTheme="minorEastAsia"/>
          <w:sz w:val="28"/>
          <w:szCs w:val="28"/>
        </w:rPr>
      </w:pPr>
      <w:r>
        <w:rPr>
          <w:rFonts w:hint="eastAsia" w:ascii="宋体" w:hAnsi="宋体" w:eastAsia="宋体" w:cs="宋体"/>
          <w:color w:val="auto"/>
          <w:sz w:val="24"/>
          <w:szCs w:val="24"/>
        </w:rPr>
        <w:t>必须是具有独立承担民事责任能力的在中华人民共和国境内注册的法人，具备有效的工商营业执照、企业法人组织机构代码证书、税务登记证书（或三证合一），按国家法律经营。</w:t>
      </w:r>
    </w:p>
    <w:p>
      <w:pPr>
        <w:pStyle w:val="18"/>
        <w:numPr>
          <w:ilvl w:val="0"/>
          <w:numId w:val="2"/>
        </w:numPr>
        <w:tabs>
          <w:tab w:val="left" w:pos="709"/>
          <w:tab w:val="left" w:pos="851"/>
        </w:tabs>
        <w:spacing w:line="360" w:lineRule="auto"/>
        <w:ind w:left="0" w:firstLine="56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ascii="宋体" w:hAnsi="宋体" w:eastAsia="宋体" w:cs="宋体"/>
          <w:color w:val="auto"/>
          <w:sz w:val="24"/>
          <w:szCs w:val="24"/>
        </w:rPr>
        <w:t>投标人没有处于被责令停业或破产状态，且资产未被重组、接管和冻结，声明在投标活动中3年内没有重大违法活动和涉嫌违规行为。（格式自拟）</w:t>
      </w:r>
    </w:p>
    <w:p>
      <w:pPr>
        <w:pStyle w:val="18"/>
        <w:numPr>
          <w:ilvl w:val="0"/>
          <w:numId w:val="2"/>
        </w:numPr>
        <w:tabs>
          <w:tab w:val="left" w:pos="709"/>
          <w:tab w:val="left" w:pos="851"/>
        </w:tabs>
        <w:spacing w:line="360" w:lineRule="auto"/>
        <w:ind w:left="0" w:firstLine="560" w:firstLineChars="0"/>
        <w:rPr>
          <w:rFonts w:asciiTheme="minorEastAsia" w:hAnsiTheme="minorEastAsia"/>
          <w:color w:val="auto"/>
          <w:sz w:val="28"/>
          <w:szCs w:val="28"/>
        </w:rPr>
      </w:pPr>
      <w:r>
        <w:rPr>
          <w:rFonts w:hint="eastAsia" w:ascii="宋体" w:hAnsi="宋体" w:eastAsia="宋体" w:cs="宋体"/>
          <w:color w:val="auto"/>
          <w:sz w:val="24"/>
          <w:szCs w:val="24"/>
        </w:rPr>
        <w:t>具备保监会颁发的有效的经营保险业务许可证。</w:t>
      </w:r>
    </w:p>
    <w:p>
      <w:pPr>
        <w:pStyle w:val="18"/>
        <w:numPr>
          <w:ilvl w:val="0"/>
          <w:numId w:val="2"/>
        </w:numPr>
        <w:spacing w:line="360" w:lineRule="auto"/>
        <w:ind w:left="0" w:firstLine="560" w:firstLineChars="0"/>
        <w:rPr>
          <w:rFonts w:asciiTheme="minorEastAsia" w:hAnsiTheme="minorEastAsia"/>
          <w:sz w:val="28"/>
          <w:szCs w:val="28"/>
        </w:rPr>
      </w:pPr>
      <w:r>
        <w:rPr>
          <w:rFonts w:hint="eastAsia" w:ascii="宋体" w:hAnsi="宋体" w:eastAsia="宋体" w:cs="宋体"/>
          <w:sz w:val="24"/>
          <w:szCs w:val="24"/>
        </w:rPr>
        <w:t>本项目不接受联合体报价。</w:t>
      </w:r>
    </w:p>
    <w:p>
      <w:pPr>
        <w:pStyle w:val="9"/>
        <w:tabs>
          <w:tab w:val="left" w:pos="420"/>
        </w:tabs>
        <w:spacing w:line="360" w:lineRule="auto"/>
        <w:ind w:firstLine="480"/>
        <w:rPr>
          <w:rFonts w:ascii="宋体" w:hAnsi="宋体" w:eastAsia="宋体" w:cs="宋体"/>
          <w:sz w:val="24"/>
          <w:szCs w:val="24"/>
        </w:rPr>
      </w:pPr>
    </w:p>
    <w:p>
      <w:pPr>
        <w:pStyle w:val="9"/>
        <w:numPr>
          <w:ilvl w:val="-1"/>
          <w:numId w:val="0"/>
        </w:numPr>
        <w:spacing w:line="240" w:lineRule="auto"/>
        <w:ind w:left="420" w:leftChars="200" w:firstLine="0" w:firstLineChars="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、竞选文件公示</w:t>
      </w:r>
    </w:p>
    <w:p>
      <w:pPr>
        <w:widowControl/>
        <w:pBdr>
          <w:top w:val="none" w:color="auto" w:sz="0" w:space="0"/>
          <w:bottom w:val="none" w:color="auto" w:sz="0" w:space="0"/>
        </w:pBdr>
        <w:spacing w:beforeAutospacing="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本项目的竞选公告及相关信息公示时间：</w:t>
      </w:r>
      <w:r>
        <w:rPr>
          <w:rFonts w:ascii="宋体" w:hAnsi="宋体" w:eastAsia="宋体" w:cs="宋体"/>
          <w:color w:val="FF0000"/>
          <w:sz w:val="24"/>
          <w:szCs w:val="24"/>
        </w:rPr>
        <w:t>20</w:t>
      </w: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 xml:space="preserve"> </w:t>
      </w:r>
      <w:r>
        <w:rPr>
          <w:rFonts w:ascii="宋体" w:hAnsi="宋体" w:eastAsia="宋体" w:cs="宋体"/>
          <w:color w:val="FF0000"/>
          <w:sz w:val="24"/>
          <w:szCs w:val="24"/>
        </w:rPr>
        <w:t>年</w:t>
      </w:r>
      <w:r>
        <w:rPr>
          <w:rFonts w:hint="eastAsia" w:ascii="宋体" w:hAnsi="宋体" w:eastAsia="宋体" w:cs="宋体"/>
          <w:color w:val="FF0000"/>
          <w:sz w:val="24"/>
          <w:szCs w:val="24"/>
          <w:lang w:val="en-US" w:eastAsia="zh-CN"/>
        </w:rPr>
        <w:t>3</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17</w:t>
      </w:r>
      <w:r>
        <w:rPr>
          <w:rFonts w:hint="eastAsia" w:ascii="宋体" w:hAnsi="宋体" w:eastAsia="宋体" w:cs="宋体"/>
          <w:color w:val="FF0000"/>
          <w:sz w:val="24"/>
          <w:szCs w:val="24"/>
        </w:rPr>
        <w:t>日至</w:t>
      </w:r>
      <w:r>
        <w:rPr>
          <w:rFonts w:ascii="宋体" w:hAnsi="宋体" w:eastAsia="宋体" w:cs="宋体"/>
          <w:color w:val="FF0000"/>
          <w:sz w:val="24"/>
          <w:szCs w:val="24"/>
        </w:rPr>
        <w:t>20</w:t>
      </w: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3</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27</w:t>
      </w:r>
      <w:r>
        <w:rPr>
          <w:rFonts w:hint="eastAsia" w:ascii="宋体" w:hAnsi="宋体" w:eastAsia="宋体" w:cs="宋体"/>
          <w:color w:val="FF0000"/>
          <w:sz w:val="24"/>
          <w:szCs w:val="24"/>
        </w:rPr>
        <w:t>日，</w:t>
      </w:r>
      <w:r>
        <w:rPr>
          <w:rFonts w:hint="eastAsia" w:ascii="宋体" w:hAnsi="宋体" w:eastAsia="宋体" w:cs="宋体"/>
          <w:sz w:val="24"/>
          <w:szCs w:val="24"/>
        </w:rPr>
        <w:t>同时在广州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ascii="宋体" w:hAnsi="宋体" w:eastAsia="宋体" w:cs="宋体"/>
          <w:sz w:val="24"/>
          <w:szCs w:val="24"/>
        </w:rPr>
        <w:t>上发布，并视为有效送达。本公告的修改、补充，在广州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资经营管理有限公司网站发布。本竞选公告及其修改、补充在各媒体发布的文本如有不同之处，以在广州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资经营管理有限公司网站发布的文本为准。项目相关竞选文件等资料请自行在网站下载（如有）。</w:t>
      </w:r>
    </w:p>
    <w:p>
      <w:pPr>
        <w:widowControl/>
        <w:pBdr>
          <w:top w:val="none" w:color="auto" w:sz="0" w:space="0"/>
          <w:bottom w:val="none" w:color="auto" w:sz="0" w:space="0"/>
        </w:pBdr>
        <w:spacing w:beforeAutospacing="0" w:afterAutospacing="0" w:line="360" w:lineRule="auto"/>
        <w:ind w:left="0" w:right="0" w:firstLine="480" w:firstLineChars="200"/>
        <w:jc w:val="left"/>
        <w:rPr>
          <w:rFonts w:hint="eastAsia" w:ascii="宋体" w:hAnsi="宋体" w:eastAsia="宋体" w:cs="宋体"/>
          <w:sz w:val="24"/>
          <w:szCs w:val="24"/>
        </w:rPr>
      </w:pPr>
    </w:p>
    <w:p>
      <w:pPr>
        <w:pStyle w:val="9"/>
        <w:numPr>
          <w:ilvl w:val="0"/>
          <w:numId w:val="3"/>
        </w:numPr>
        <w:spacing w:line="240" w:lineRule="auto"/>
        <w:ind w:left="420" w:leftChars="200" w:firstLine="0" w:firstLineChars="0"/>
        <w:rPr>
          <w:rFonts w:hint="eastAsia" w:ascii="宋体" w:hAnsi="宋体" w:eastAsia="宋体" w:cs="宋体"/>
          <w:b/>
          <w:sz w:val="24"/>
          <w:szCs w:val="24"/>
        </w:rPr>
      </w:pPr>
      <w:r>
        <w:rPr>
          <w:rFonts w:hint="eastAsia" w:ascii="宋体" w:hAnsi="宋体" w:eastAsia="宋体" w:cs="宋体"/>
          <w:b/>
          <w:sz w:val="24"/>
          <w:szCs w:val="24"/>
        </w:rPr>
        <w:t>递交投标文件</w:t>
      </w:r>
    </w:p>
    <w:p>
      <w:pPr>
        <w:pStyle w:val="18"/>
        <w:numPr>
          <w:ilvl w:val="0"/>
          <w:numId w:val="4"/>
        </w:numPr>
        <w:spacing w:line="360" w:lineRule="auto"/>
        <w:ind w:left="0" w:firstLine="560" w:firstLineChars="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color w:val="FF0000"/>
          <w:sz w:val="24"/>
          <w:szCs w:val="24"/>
        </w:rPr>
        <w:t>2023年</w:t>
      </w:r>
      <w:r>
        <w:rPr>
          <w:rFonts w:hint="eastAsia" w:cs="宋体" w:asciiTheme="minorEastAsia" w:hAnsiTheme="minorEastAsia"/>
          <w:color w:val="FF0000"/>
          <w:sz w:val="24"/>
          <w:szCs w:val="24"/>
          <w:lang w:val="en-US" w:eastAsia="zh-CN"/>
        </w:rPr>
        <w:t>3</w:t>
      </w:r>
      <w:r>
        <w:rPr>
          <w:rFonts w:hint="eastAsia" w:cs="宋体" w:asciiTheme="minorEastAsia" w:hAnsiTheme="minorEastAsia"/>
          <w:color w:val="FF0000"/>
          <w:sz w:val="24"/>
          <w:szCs w:val="24"/>
        </w:rPr>
        <w:t>月</w:t>
      </w:r>
      <w:r>
        <w:rPr>
          <w:rFonts w:hint="eastAsia" w:cs="宋体" w:asciiTheme="minorEastAsia" w:hAnsiTheme="minorEastAsia"/>
          <w:color w:val="FF0000"/>
          <w:sz w:val="24"/>
          <w:szCs w:val="24"/>
          <w:lang w:val="en-US" w:eastAsia="zh-CN"/>
        </w:rPr>
        <w:t>27</w:t>
      </w:r>
      <w:r>
        <w:rPr>
          <w:rFonts w:hint="eastAsia" w:cs="宋体" w:asciiTheme="minorEastAsia" w:hAnsiTheme="minorEastAsia"/>
          <w:color w:val="FF0000"/>
          <w:sz w:val="24"/>
          <w:szCs w:val="24"/>
        </w:rPr>
        <w:t>日</w:t>
      </w:r>
      <w:r>
        <w:rPr>
          <w:rFonts w:hint="eastAsia" w:cs="宋体" w:asciiTheme="minorEastAsia" w:hAnsiTheme="minorEastAsia"/>
          <w:sz w:val="24"/>
          <w:szCs w:val="24"/>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cs="Times New Roman" w:asciiTheme="minorEastAsia" w:hAnsiTheme="minorEastAsia"/>
          <w:b/>
          <w:bCs/>
          <w:sz w:val="24"/>
          <w:szCs w:val="24"/>
        </w:rPr>
        <w:t>员工补充医疗保险服务采购</w:t>
      </w:r>
      <w:r>
        <w:rPr>
          <w:rFonts w:hint="eastAsia" w:cs="宋体" w:asciiTheme="minorEastAsia" w:hAnsiTheme="minorEastAsia"/>
          <w:sz w:val="24"/>
          <w:szCs w:val="24"/>
        </w:rPr>
        <w:t>”字样。电子版可随纸质文件一同投递，或在截标后24小时内以电子邮件方式投递到邮箱：87594595@qq.com。投标供应商递交投标文件后，请联系采购人确认。</w:t>
      </w:r>
    </w:p>
    <w:p>
      <w:pPr>
        <w:pStyle w:val="18"/>
        <w:numPr>
          <w:ilvl w:val="0"/>
          <w:numId w:val="4"/>
        </w:numPr>
        <w:spacing w:line="360" w:lineRule="auto"/>
        <w:ind w:left="0" w:firstLine="560" w:firstLineChars="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递交的投标文件或投标文件信封未密封，或未在骑缝处盖章或签字，或逾期送达的甲方有权不予受理。</w:t>
      </w:r>
    </w:p>
    <w:p>
      <w:pPr>
        <w:pStyle w:val="9"/>
        <w:numPr>
          <w:ilvl w:val="-1"/>
          <w:numId w:val="0"/>
        </w:numPr>
        <w:spacing w:line="240" w:lineRule="auto"/>
        <w:ind w:left="0" w:leftChars="0" w:firstLine="0" w:firstLineChars="0"/>
        <w:rPr>
          <w:rFonts w:hint="eastAsia" w:ascii="宋体" w:hAnsi="宋体" w:eastAsia="宋体" w:cs="宋体"/>
          <w:b/>
          <w:sz w:val="24"/>
          <w:szCs w:val="24"/>
        </w:rPr>
      </w:pPr>
    </w:p>
    <w:p>
      <w:pPr>
        <w:pStyle w:val="9"/>
        <w:numPr>
          <w:ilvl w:val="-1"/>
          <w:numId w:val="0"/>
        </w:numPr>
        <w:spacing w:line="360" w:lineRule="auto"/>
        <w:ind w:left="420" w:leftChars="200" w:firstLine="0" w:firstLineChars="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、采购人地址及联系方式</w:t>
      </w:r>
    </w:p>
    <w:p>
      <w:pPr>
        <w:widowControl/>
        <w:pBdr>
          <w:top w:val="none" w:color="auto" w:sz="0" w:space="0"/>
          <w:bottom w:val="none" w:color="auto" w:sz="0" w:space="0"/>
        </w:pBd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采购单位：广州城投综合能源投资经营管理有限公司、</w:t>
      </w:r>
    </w:p>
    <w:p>
      <w:pPr>
        <w:widowControl/>
        <w:pBdr>
          <w:top w:val="none" w:color="auto" w:sz="0" w:space="0"/>
          <w:bottom w:val="none" w:color="auto" w:sz="0" w:space="0"/>
        </w:pBd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广州大学城能源发展有限公司</w:t>
      </w:r>
    </w:p>
    <w:p>
      <w:pPr>
        <w:widowControl/>
        <w:pBdr>
          <w:top w:val="none" w:color="auto" w:sz="0" w:space="0"/>
          <w:bottom w:val="none" w:color="auto" w:sz="0" w:space="0"/>
        </w:pBd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联系地址：广州市番禺区大学城明志街1号信息枢纽楼9楼</w:t>
      </w:r>
    </w:p>
    <w:p>
      <w:pPr>
        <w:widowControl/>
        <w:pBdr>
          <w:top w:val="none" w:color="auto" w:sz="0" w:space="0"/>
          <w:bottom w:val="none" w:color="auto" w:sz="0" w:space="0"/>
        </w:pBd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联系人：王小姐</w:t>
      </w:r>
    </w:p>
    <w:p>
      <w:pPr>
        <w:widowControl/>
        <w:pBdr>
          <w:top w:val="none" w:color="auto" w:sz="0" w:space="0"/>
          <w:bottom w:val="none" w:color="auto" w:sz="0" w:space="0"/>
        </w:pBd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联系电话：020-39302078</w:t>
      </w:r>
    </w:p>
    <w:p>
      <w:pPr>
        <w:spacing w:line="360" w:lineRule="auto"/>
        <w:ind w:firstLine="0" w:firstLineChars="0"/>
        <w:rPr>
          <w:rFonts w:ascii="宋体" w:hAnsi="宋体" w:eastAsia="宋体" w:cs="宋体"/>
          <w:sz w:val="24"/>
          <w:szCs w:val="24"/>
        </w:rPr>
      </w:pPr>
      <w:bookmarkStart w:id="1" w:name="_GoBack"/>
      <w:bookmarkEnd w:id="1"/>
    </w:p>
    <w:p>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采购单位：</w:t>
      </w:r>
      <w:r>
        <w:rPr>
          <w:rFonts w:hint="eastAsia" w:ascii="宋体" w:hAnsi="宋体" w:eastAsia="宋体" w:cs="宋体"/>
          <w:color w:val="auto"/>
          <w:sz w:val="24"/>
          <w:szCs w:val="24"/>
        </w:rPr>
        <w:t>广州城投综合能源投资经营管理有限公司</w:t>
      </w:r>
    </w:p>
    <w:p>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2BCB3"/>
    <w:multiLevelType w:val="singleLevel"/>
    <w:tmpl w:val="2752BCB3"/>
    <w:lvl w:ilvl="0" w:tentative="0">
      <w:start w:val="4"/>
      <w:numFmt w:val="chineseCounting"/>
      <w:suff w:val="nothing"/>
      <w:lvlText w:val="%1、"/>
      <w:lvlJc w:val="left"/>
      <w:rPr>
        <w:rFonts w:hint="eastAsia"/>
      </w:rPr>
    </w:lvl>
  </w:abstractNum>
  <w:abstractNum w:abstractNumId="1">
    <w:nsid w:val="445B241E"/>
    <w:multiLevelType w:val="multilevel"/>
    <w:tmpl w:val="445B241E"/>
    <w:lvl w:ilvl="0" w:tentative="0">
      <w:start w:val="1"/>
      <w:numFmt w:val="chineseCountingThousand"/>
      <w:suff w:val="space"/>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5F286A"/>
    <w:multiLevelType w:val="multilevel"/>
    <w:tmpl w:val="445F286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val="0"/>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9A0C25"/>
    <w:rsid w:val="00012E02"/>
    <w:rsid w:val="000231BB"/>
    <w:rsid w:val="00031973"/>
    <w:rsid w:val="0003253D"/>
    <w:rsid w:val="000404E4"/>
    <w:rsid w:val="00042F02"/>
    <w:rsid w:val="00045622"/>
    <w:rsid w:val="00060DCE"/>
    <w:rsid w:val="00063B29"/>
    <w:rsid w:val="0006470E"/>
    <w:rsid w:val="00080693"/>
    <w:rsid w:val="00092DCD"/>
    <w:rsid w:val="00094DD1"/>
    <w:rsid w:val="000A601E"/>
    <w:rsid w:val="000B15E9"/>
    <w:rsid w:val="000C3C94"/>
    <w:rsid w:val="000C7125"/>
    <w:rsid w:val="000D1CB1"/>
    <w:rsid w:val="000E7AE8"/>
    <w:rsid w:val="00117A36"/>
    <w:rsid w:val="00121F09"/>
    <w:rsid w:val="00124146"/>
    <w:rsid w:val="00140734"/>
    <w:rsid w:val="00143FF4"/>
    <w:rsid w:val="00153786"/>
    <w:rsid w:val="00153C0B"/>
    <w:rsid w:val="00162C9C"/>
    <w:rsid w:val="00177E25"/>
    <w:rsid w:val="00196A0C"/>
    <w:rsid w:val="001A6B0F"/>
    <w:rsid w:val="001B1B32"/>
    <w:rsid w:val="001B546E"/>
    <w:rsid w:val="001D27B9"/>
    <w:rsid w:val="001F56EB"/>
    <w:rsid w:val="001F732A"/>
    <w:rsid w:val="00204154"/>
    <w:rsid w:val="00213101"/>
    <w:rsid w:val="00213D9D"/>
    <w:rsid w:val="00225926"/>
    <w:rsid w:val="00231D3E"/>
    <w:rsid w:val="0023467E"/>
    <w:rsid w:val="0024028A"/>
    <w:rsid w:val="002422C3"/>
    <w:rsid w:val="00244379"/>
    <w:rsid w:val="00252258"/>
    <w:rsid w:val="00253F78"/>
    <w:rsid w:val="00274942"/>
    <w:rsid w:val="002B3CD6"/>
    <w:rsid w:val="002B6E3A"/>
    <w:rsid w:val="002B7802"/>
    <w:rsid w:val="002C1173"/>
    <w:rsid w:val="002C3E0D"/>
    <w:rsid w:val="002E1E3C"/>
    <w:rsid w:val="002E3FDA"/>
    <w:rsid w:val="002F0569"/>
    <w:rsid w:val="00305C5D"/>
    <w:rsid w:val="003119D9"/>
    <w:rsid w:val="00312613"/>
    <w:rsid w:val="0031389F"/>
    <w:rsid w:val="00334DCB"/>
    <w:rsid w:val="00342702"/>
    <w:rsid w:val="003461AF"/>
    <w:rsid w:val="0035313F"/>
    <w:rsid w:val="00353DF8"/>
    <w:rsid w:val="00367AA7"/>
    <w:rsid w:val="003712F4"/>
    <w:rsid w:val="003751A5"/>
    <w:rsid w:val="00375955"/>
    <w:rsid w:val="003845BF"/>
    <w:rsid w:val="00385299"/>
    <w:rsid w:val="003975AA"/>
    <w:rsid w:val="003A0FCD"/>
    <w:rsid w:val="003C16E7"/>
    <w:rsid w:val="003D2F13"/>
    <w:rsid w:val="003F0653"/>
    <w:rsid w:val="003F63DF"/>
    <w:rsid w:val="0041201C"/>
    <w:rsid w:val="0041426F"/>
    <w:rsid w:val="00414435"/>
    <w:rsid w:val="0042292A"/>
    <w:rsid w:val="00453F65"/>
    <w:rsid w:val="00456AB8"/>
    <w:rsid w:val="00475F8D"/>
    <w:rsid w:val="00482597"/>
    <w:rsid w:val="00483E9D"/>
    <w:rsid w:val="00486C65"/>
    <w:rsid w:val="0049340C"/>
    <w:rsid w:val="004A1B26"/>
    <w:rsid w:val="004A2E77"/>
    <w:rsid w:val="004A56EE"/>
    <w:rsid w:val="004B2B7B"/>
    <w:rsid w:val="004B4BF8"/>
    <w:rsid w:val="004B7F5A"/>
    <w:rsid w:val="004D3600"/>
    <w:rsid w:val="004E09F8"/>
    <w:rsid w:val="00506B81"/>
    <w:rsid w:val="00507927"/>
    <w:rsid w:val="0051241C"/>
    <w:rsid w:val="005209A7"/>
    <w:rsid w:val="00532133"/>
    <w:rsid w:val="005334E6"/>
    <w:rsid w:val="005351A6"/>
    <w:rsid w:val="00546693"/>
    <w:rsid w:val="00555DB0"/>
    <w:rsid w:val="00566ADB"/>
    <w:rsid w:val="00573418"/>
    <w:rsid w:val="005754E3"/>
    <w:rsid w:val="005863AA"/>
    <w:rsid w:val="005A7F05"/>
    <w:rsid w:val="005B793E"/>
    <w:rsid w:val="005D4C2B"/>
    <w:rsid w:val="005E0D98"/>
    <w:rsid w:val="005E2209"/>
    <w:rsid w:val="005F1C5D"/>
    <w:rsid w:val="005F76CC"/>
    <w:rsid w:val="006130E7"/>
    <w:rsid w:val="00622B9A"/>
    <w:rsid w:val="00627080"/>
    <w:rsid w:val="0063465A"/>
    <w:rsid w:val="00641F0E"/>
    <w:rsid w:val="00643E7D"/>
    <w:rsid w:val="00657EC0"/>
    <w:rsid w:val="0066184A"/>
    <w:rsid w:val="00673015"/>
    <w:rsid w:val="00673D25"/>
    <w:rsid w:val="00693795"/>
    <w:rsid w:val="00694B13"/>
    <w:rsid w:val="006A5C21"/>
    <w:rsid w:val="006B098A"/>
    <w:rsid w:val="006D4706"/>
    <w:rsid w:val="006D6B16"/>
    <w:rsid w:val="006E49AA"/>
    <w:rsid w:val="006F2BB0"/>
    <w:rsid w:val="00705606"/>
    <w:rsid w:val="00715B53"/>
    <w:rsid w:val="007171CC"/>
    <w:rsid w:val="00721929"/>
    <w:rsid w:val="007362A4"/>
    <w:rsid w:val="00742376"/>
    <w:rsid w:val="00747805"/>
    <w:rsid w:val="00773FC2"/>
    <w:rsid w:val="00777B9B"/>
    <w:rsid w:val="00784640"/>
    <w:rsid w:val="00796257"/>
    <w:rsid w:val="0079711F"/>
    <w:rsid w:val="007A583A"/>
    <w:rsid w:val="007B2A1D"/>
    <w:rsid w:val="007C5D03"/>
    <w:rsid w:val="007D03A9"/>
    <w:rsid w:val="007D7CD1"/>
    <w:rsid w:val="007D7F7D"/>
    <w:rsid w:val="007E2561"/>
    <w:rsid w:val="007E32E9"/>
    <w:rsid w:val="007E6C9E"/>
    <w:rsid w:val="007F18C0"/>
    <w:rsid w:val="007F31E8"/>
    <w:rsid w:val="00804DAB"/>
    <w:rsid w:val="00805FAD"/>
    <w:rsid w:val="00821023"/>
    <w:rsid w:val="0086347B"/>
    <w:rsid w:val="008640B2"/>
    <w:rsid w:val="00867A80"/>
    <w:rsid w:val="008919F7"/>
    <w:rsid w:val="008B1CB7"/>
    <w:rsid w:val="008B459C"/>
    <w:rsid w:val="008B4D52"/>
    <w:rsid w:val="008C378D"/>
    <w:rsid w:val="008C3999"/>
    <w:rsid w:val="008C4AE3"/>
    <w:rsid w:val="008C4C6A"/>
    <w:rsid w:val="008C61C2"/>
    <w:rsid w:val="008D3E17"/>
    <w:rsid w:val="008E4247"/>
    <w:rsid w:val="008E4F92"/>
    <w:rsid w:val="00901CB2"/>
    <w:rsid w:val="0092097C"/>
    <w:rsid w:val="00924FA3"/>
    <w:rsid w:val="00926892"/>
    <w:rsid w:val="00940834"/>
    <w:rsid w:val="00946083"/>
    <w:rsid w:val="00947500"/>
    <w:rsid w:val="009644E6"/>
    <w:rsid w:val="00965853"/>
    <w:rsid w:val="009A0C25"/>
    <w:rsid w:val="009A5FC5"/>
    <w:rsid w:val="009A7CB4"/>
    <w:rsid w:val="009D6D37"/>
    <w:rsid w:val="009E0649"/>
    <w:rsid w:val="009E1A3C"/>
    <w:rsid w:val="009E1DA8"/>
    <w:rsid w:val="009E22AD"/>
    <w:rsid w:val="009F2A98"/>
    <w:rsid w:val="009F51B1"/>
    <w:rsid w:val="00A0005E"/>
    <w:rsid w:val="00A006F2"/>
    <w:rsid w:val="00A04482"/>
    <w:rsid w:val="00A123F5"/>
    <w:rsid w:val="00A12E0A"/>
    <w:rsid w:val="00A131AF"/>
    <w:rsid w:val="00A1427F"/>
    <w:rsid w:val="00A2166B"/>
    <w:rsid w:val="00A24046"/>
    <w:rsid w:val="00A32E58"/>
    <w:rsid w:val="00A402E9"/>
    <w:rsid w:val="00A41C87"/>
    <w:rsid w:val="00A54D23"/>
    <w:rsid w:val="00A57CA7"/>
    <w:rsid w:val="00A65006"/>
    <w:rsid w:val="00A77B23"/>
    <w:rsid w:val="00A842F7"/>
    <w:rsid w:val="00AA0FA8"/>
    <w:rsid w:val="00AA2AAA"/>
    <w:rsid w:val="00AB00E0"/>
    <w:rsid w:val="00AB1819"/>
    <w:rsid w:val="00AC7F8C"/>
    <w:rsid w:val="00AD36D2"/>
    <w:rsid w:val="00AD6F10"/>
    <w:rsid w:val="00AF0D50"/>
    <w:rsid w:val="00AF1002"/>
    <w:rsid w:val="00AF6F25"/>
    <w:rsid w:val="00B061BF"/>
    <w:rsid w:val="00B27DE8"/>
    <w:rsid w:val="00B33952"/>
    <w:rsid w:val="00B52884"/>
    <w:rsid w:val="00B57E94"/>
    <w:rsid w:val="00B761E3"/>
    <w:rsid w:val="00B85D7B"/>
    <w:rsid w:val="00B90E8F"/>
    <w:rsid w:val="00B95C0B"/>
    <w:rsid w:val="00B96DFA"/>
    <w:rsid w:val="00B97D48"/>
    <w:rsid w:val="00B97D8E"/>
    <w:rsid w:val="00BB39B2"/>
    <w:rsid w:val="00BC1DAE"/>
    <w:rsid w:val="00BC48E6"/>
    <w:rsid w:val="00BD0949"/>
    <w:rsid w:val="00BD2912"/>
    <w:rsid w:val="00BE1DBC"/>
    <w:rsid w:val="00BE4161"/>
    <w:rsid w:val="00BE47DE"/>
    <w:rsid w:val="00C021B4"/>
    <w:rsid w:val="00C212AB"/>
    <w:rsid w:val="00C25E05"/>
    <w:rsid w:val="00C37C2A"/>
    <w:rsid w:val="00C440B2"/>
    <w:rsid w:val="00C470AF"/>
    <w:rsid w:val="00C51043"/>
    <w:rsid w:val="00C531FC"/>
    <w:rsid w:val="00C65264"/>
    <w:rsid w:val="00C659BB"/>
    <w:rsid w:val="00C751EC"/>
    <w:rsid w:val="00C93EA1"/>
    <w:rsid w:val="00CB0EA8"/>
    <w:rsid w:val="00CC3549"/>
    <w:rsid w:val="00CE19ED"/>
    <w:rsid w:val="00CE2852"/>
    <w:rsid w:val="00CF54F5"/>
    <w:rsid w:val="00D120AB"/>
    <w:rsid w:val="00D244AC"/>
    <w:rsid w:val="00D37BB4"/>
    <w:rsid w:val="00D424C8"/>
    <w:rsid w:val="00D52DE1"/>
    <w:rsid w:val="00D53615"/>
    <w:rsid w:val="00D607B5"/>
    <w:rsid w:val="00D757D8"/>
    <w:rsid w:val="00D91C44"/>
    <w:rsid w:val="00D9648A"/>
    <w:rsid w:val="00DA1D11"/>
    <w:rsid w:val="00DA59B0"/>
    <w:rsid w:val="00DA631E"/>
    <w:rsid w:val="00DB22D3"/>
    <w:rsid w:val="00DC3597"/>
    <w:rsid w:val="00DC3A0C"/>
    <w:rsid w:val="00DD1D2E"/>
    <w:rsid w:val="00DD2499"/>
    <w:rsid w:val="00E0590B"/>
    <w:rsid w:val="00E1756E"/>
    <w:rsid w:val="00E24EE5"/>
    <w:rsid w:val="00E253E5"/>
    <w:rsid w:val="00E37AB6"/>
    <w:rsid w:val="00E56068"/>
    <w:rsid w:val="00E66364"/>
    <w:rsid w:val="00E70DF2"/>
    <w:rsid w:val="00E81C7D"/>
    <w:rsid w:val="00E94AD4"/>
    <w:rsid w:val="00E95FDA"/>
    <w:rsid w:val="00EA367B"/>
    <w:rsid w:val="00EB0C33"/>
    <w:rsid w:val="00EB1A27"/>
    <w:rsid w:val="00EC223C"/>
    <w:rsid w:val="00EC22C8"/>
    <w:rsid w:val="00ED7746"/>
    <w:rsid w:val="00EE7F05"/>
    <w:rsid w:val="00EF65FB"/>
    <w:rsid w:val="00F0040E"/>
    <w:rsid w:val="00F046B5"/>
    <w:rsid w:val="00F30EBF"/>
    <w:rsid w:val="00F36E22"/>
    <w:rsid w:val="00F554B8"/>
    <w:rsid w:val="00F56661"/>
    <w:rsid w:val="00F87578"/>
    <w:rsid w:val="00F87642"/>
    <w:rsid w:val="00FB7DC2"/>
    <w:rsid w:val="00FC683A"/>
    <w:rsid w:val="00FC6EDB"/>
    <w:rsid w:val="00FD6241"/>
    <w:rsid w:val="00FD6CF5"/>
    <w:rsid w:val="00FE29E5"/>
    <w:rsid w:val="00FE76DB"/>
    <w:rsid w:val="00FF7719"/>
    <w:rsid w:val="0A0A0910"/>
    <w:rsid w:val="0A502623"/>
    <w:rsid w:val="0BB57353"/>
    <w:rsid w:val="15A970CE"/>
    <w:rsid w:val="22A37755"/>
    <w:rsid w:val="2AE9690F"/>
    <w:rsid w:val="2C0C0A98"/>
    <w:rsid w:val="2C411B57"/>
    <w:rsid w:val="32971199"/>
    <w:rsid w:val="37EC6A27"/>
    <w:rsid w:val="39927B38"/>
    <w:rsid w:val="3D0065CB"/>
    <w:rsid w:val="42E93A36"/>
    <w:rsid w:val="497062B5"/>
    <w:rsid w:val="4BE63DC3"/>
    <w:rsid w:val="627B1EF2"/>
    <w:rsid w:val="62FE418F"/>
    <w:rsid w:val="638E5C50"/>
    <w:rsid w:val="66B007E9"/>
    <w:rsid w:val="671E540F"/>
    <w:rsid w:val="67CD4002"/>
    <w:rsid w:val="696C5991"/>
    <w:rsid w:val="6EFC218C"/>
    <w:rsid w:val="6F0569FA"/>
    <w:rsid w:val="74CE30BF"/>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xdrichtextbox2"/>
    <w:basedOn w:val="7"/>
    <w:qFormat/>
    <w:uiPriority w:val="0"/>
    <w:rPr>
      <w:color w:val="0000FF"/>
      <w:sz w:val="18"/>
      <w:szCs w:val="18"/>
      <w:u w:val="none"/>
      <w:bdr w:val="single" w:color="DCDCDC" w:sz="8" w:space="0"/>
      <w:shd w:val="clear" w:color="auto" w:fill="FFFFFF"/>
    </w:rPr>
  </w:style>
  <w:style w:type="paragraph" w:customStyle="1" w:styleId="13">
    <w:name w:val="1_0"/>
    <w:basedOn w:val="14"/>
    <w:next w:val="15"/>
    <w:qFormat/>
    <w:uiPriority w:val="0"/>
    <w:pPr>
      <w:widowControl w:val="0"/>
      <w:jc w:val="both"/>
    </w:pPr>
    <w:rPr>
      <w:rFonts w:ascii="宋体" w:hAnsi="Courier New" w:eastAsia="宋体"/>
      <w:kern w:val="2"/>
    </w:rPr>
  </w:style>
  <w:style w:type="paragraph" w:customStyle="1" w:styleId="14">
    <w:name w:val="Normal_3"/>
    <w:qFormat/>
    <w:uiPriority w:val="0"/>
    <w:rPr>
      <w:rFonts w:eastAsia="微软雅黑" w:asciiTheme="minorHAnsi" w:hAnsiTheme="minorHAnsi" w:cstheme="minorBidi"/>
      <w:sz w:val="21"/>
      <w:szCs w:val="22"/>
      <w:lang w:val="en-US" w:eastAsia="zh-CN" w:bidi="ar-SA"/>
    </w:rPr>
  </w:style>
  <w:style w:type="paragraph" w:customStyle="1" w:styleId="15">
    <w:name w:val="纯文本1"/>
    <w:basedOn w:val="14"/>
    <w:qFormat/>
    <w:uiPriority w:val="0"/>
    <w:rPr>
      <w:rFonts w:ascii="宋体" w:hAnsi="Courier New"/>
      <w:sz w:val="20"/>
      <w:szCs w:val="21"/>
    </w:rPr>
  </w:style>
  <w:style w:type="character" w:customStyle="1" w:styleId="16">
    <w:name w:val="批注框文本 Char"/>
    <w:basedOn w:val="7"/>
    <w:link w:val="2"/>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0844;&#21578;-&#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C8D1-C1C8-45A3-ACE6-EF72A9F3A15A}">
  <ds:schemaRefs/>
</ds:datastoreItem>
</file>

<file path=docProps/app.xml><?xml version="1.0" encoding="utf-8"?>
<Properties xmlns="http://schemas.openxmlformats.org/officeDocument/2006/extended-properties" xmlns:vt="http://schemas.openxmlformats.org/officeDocument/2006/docPropsVTypes">
  <Template>竞选公告-广外学生公寓友B栋中央空调计费系统改造项目（426重启）-发布.dotx</Template>
  <Company>dxc</Company>
  <Pages>3</Pages>
  <Words>1176</Words>
  <Characters>1301</Characters>
  <Lines>8</Lines>
  <Paragraphs>2</Paragraphs>
  <TotalTime>2</TotalTime>
  <ScaleCrop>false</ScaleCrop>
  <LinksUpToDate>false</LinksUpToDate>
  <CharactersWithSpaces>1328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2020-06-12T09:42:00Z</dcterms:created>
  <dc:creator>何翠文</dc:creator>
  <cp:lastModifiedBy>云上晴</cp:lastModifiedBy>
  <dcterms:modified xsi:type="dcterms:W3CDTF">2023-03-17T07:22:48Z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5DFCBBCEA3CB4690BD126489C9AF54C6</vt:lpwstr>
  </property>
</Properties>
</file>