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00C3C">
      <w:pPr>
        <w:jc w:val="center"/>
        <w:rPr>
          <w:rFonts w:hint="eastAsia" w:ascii="宋体" w:hAnsi="宋体" w:cs="方正小标宋简体"/>
          <w:sz w:val="40"/>
          <w:szCs w:val="28"/>
          <w:highlight w:val="none"/>
        </w:rPr>
      </w:pPr>
    </w:p>
    <w:p w14:paraId="3AFF978F">
      <w:pPr>
        <w:spacing w:before="156" w:beforeLines="50" w:after="156" w:afterLines="50" w:line="360" w:lineRule="auto"/>
        <w:jc w:val="center"/>
        <w:rPr>
          <w:rFonts w:ascii="宋体" w:hAnsi="宋体" w:eastAsia="宋体"/>
          <w:b/>
          <w:bCs/>
          <w:sz w:val="28"/>
          <w:szCs w:val="28"/>
          <w:highlight w:val="none"/>
        </w:rPr>
      </w:pPr>
      <w:r>
        <w:rPr>
          <w:rFonts w:hint="eastAsia" w:ascii="宋体" w:hAnsi="宋体" w:eastAsia="宋体"/>
          <w:b/>
          <w:bCs/>
          <w:sz w:val="28"/>
          <w:szCs w:val="28"/>
          <w:highlight w:val="none"/>
        </w:rPr>
        <w:t>广州城投综合能源投资经营管理有限公司</w:t>
      </w:r>
    </w:p>
    <w:p w14:paraId="6676D147">
      <w:pPr>
        <w:tabs>
          <w:tab w:val="left" w:pos="720"/>
        </w:tabs>
        <w:spacing w:before="156" w:beforeLines="50" w:after="156" w:afterLines="50" w:line="360" w:lineRule="auto"/>
        <w:jc w:val="center"/>
        <w:rPr>
          <w:rFonts w:hint="eastAsia" w:ascii="宋体" w:hAnsi="宋体" w:eastAsia="宋体"/>
          <w:b/>
          <w:bCs/>
          <w:sz w:val="28"/>
          <w:szCs w:val="28"/>
          <w:highlight w:val="none"/>
          <w:lang w:eastAsia="zh-CN"/>
        </w:rPr>
      </w:pPr>
      <w:r>
        <w:rPr>
          <w:rFonts w:hint="eastAsia"/>
          <w:b/>
          <w:sz w:val="28"/>
          <w:szCs w:val="28"/>
          <w:highlight w:val="none"/>
          <w:u w:val="single"/>
          <w:lang w:val="en-US" w:eastAsia="zh-CN"/>
        </w:rPr>
        <w:t>综合管沟WIFI项目整改工程材料采购项目</w:t>
      </w:r>
      <w:r>
        <w:rPr>
          <w:rFonts w:hint="eastAsia"/>
          <w:b/>
          <w:sz w:val="28"/>
          <w:szCs w:val="28"/>
          <w:highlight w:val="none"/>
        </w:rPr>
        <w:t>竞选</w:t>
      </w:r>
      <w:r>
        <w:rPr>
          <w:rFonts w:hint="eastAsia" w:ascii="宋体" w:hAnsi="宋体"/>
          <w:b/>
          <w:bCs/>
          <w:sz w:val="28"/>
          <w:szCs w:val="28"/>
          <w:highlight w:val="none"/>
          <w:lang w:val="en-US" w:eastAsia="zh-CN"/>
        </w:rPr>
        <w:t>文件</w:t>
      </w:r>
    </w:p>
    <w:p w14:paraId="61DFEE6F">
      <w:pPr>
        <w:numPr>
          <w:ilvl w:val="0"/>
          <w:numId w:val="1"/>
        </w:numPr>
        <w:spacing w:before="156" w:beforeLines="50" w:after="156" w:afterLines="50" w:line="360" w:lineRule="auto"/>
        <w:ind w:left="0" w:firstLine="482" w:firstLineChars="200"/>
        <w:rPr>
          <w:rFonts w:hint="eastAsia" w:ascii="宋体" w:hAnsi="宋体" w:cs="宋体"/>
          <w:b/>
          <w:bCs/>
          <w:sz w:val="24"/>
          <w:highlight w:val="none"/>
        </w:rPr>
      </w:pPr>
      <w:r>
        <w:rPr>
          <w:rFonts w:hint="eastAsia" w:ascii="宋体" w:hAnsi="宋体" w:cs="宋体"/>
          <w:b/>
          <w:bCs/>
          <w:sz w:val="24"/>
          <w:highlight w:val="none"/>
        </w:rPr>
        <w:t>项目基本情况</w:t>
      </w:r>
    </w:p>
    <w:p w14:paraId="0FE23546">
      <w:pPr>
        <w:pStyle w:val="40"/>
        <w:numPr>
          <w:ilvl w:val="1"/>
          <w:numId w:val="2"/>
        </w:numPr>
        <w:spacing w:before="156" w:beforeLines="50" w:after="156" w:afterLines="50" w:line="360" w:lineRule="auto"/>
        <w:ind w:firstLineChars="0"/>
        <w:rPr>
          <w:rFonts w:hint="eastAsia"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lang w:val="en-US" w:eastAsia="zh-CN"/>
        </w:rPr>
        <w:t xml:space="preserve">  </w:t>
      </w:r>
      <w:r>
        <w:rPr>
          <w:rFonts w:hint="eastAsia" w:ascii="宋体" w:hAnsi="宋体" w:eastAsia="宋体"/>
          <w:sz w:val="24"/>
          <w:szCs w:val="24"/>
          <w:highlight w:val="none"/>
          <w:u w:val="single"/>
          <w:lang w:val="en-US" w:eastAsia="zh-CN"/>
        </w:rPr>
        <w:t xml:space="preserve"> </w:t>
      </w:r>
      <w:r>
        <w:rPr>
          <w:rFonts w:hint="eastAsia"/>
          <w:b/>
          <w:sz w:val="24"/>
          <w:szCs w:val="24"/>
          <w:highlight w:val="none"/>
          <w:u w:val="single"/>
          <w:lang w:val="en-US" w:eastAsia="zh-CN"/>
        </w:rPr>
        <w:t>综合管沟WIFI项目整改工程材料采购 项目</w:t>
      </w:r>
      <w:r>
        <w:rPr>
          <w:rFonts w:hint="eastAsia" w:ascii="宋体" w:hAnsi="宋体" w:eastAsia="宋体"/>
          <w:sz w:val="24"/>
          <w:szCs w:val="24"/>
          <w:highlight w:val="none"/>
          <w:u w:val="single"/>
          <w:lang w:val="en-US" w:eastAsia="zh-CN"/>
        </w:rPr>
        <w:t xml:space="preserve"> </w:t>
      </w:r>
      <w:r>
        <w:rPr>
          <w:rFonts w:hint="eastAsia" w:ascii="宋体" w:hAnsi="宋体" w:cs="宋体"/>
          <w:sz w:val="24"/>
          <w:highlight w:val="none"/>
          <w:u w:val="single"/>
          <w:lang w:val="en-US" w:eastAsia="zh-CN"/>
        </w:rPr>
        <w:t xml:space="preserve">  </w:t>
      </w:r>
    </w:p>
    <w:p w14:paraId="7DDC9787">
      <w:pPr>
        <w:numPr>
          <w:ilvl w:val="1"/>
          <w:numId w:val="2"/>
        </w:numPr>
        <w:spacing w:before="156" w:beforeLines="50" w:after="156" w:afterLines="50" w:line="360" w:lineRule="auto"/>
        <w:ind w:left="0" w:firstLine="480" w:firstLineChars="200"/>
        <w:rPr>
          <w:rFonts w:hint="eastAsia" w:ascii="宋体" w:hAnsi="宋体" w:cs="宋体"/>
          <w:sz w:val="24"/>
          <w:highlight w:val="none"/>
        </w:rPr>
      </w:pPr>
      <w:r>
        <w:rPr>
          <w:rFonts w:hint="eastAsia" w:ascii="宋体" w:hAnsi="宋体" w:cs="宋体"/>
          <w:sz w:val="24"/>
          <w:highlight w:val="none"/>
        </w:rPr>
        <w:t>项目地点：</w:t>
      </w:r>
      <w:r>
        <w:rPr>
          <w:rFonts w:hint="eastAsia" w:ascii="宋体" w:hAnsi="宋体" w:cs="宋体"/>
          <w:sz w:val="24"/>
          <w:highlight w:val="none"/>
          <w:u w:val="single"/>
          <w:lang w:val="en-US" w:eastAsia="zh-CN"/>
        </w:rPr>
        <w:t xml:space="preserve">   广州大学城</w:t>
      </w:r>
    </w:p>
    <w:p w14:paraId="54198CAA">
      <w:pPr>
        <w:numPr>
          <w:ilvl w:val="1"/>
          <w:numId w:val="2"/>
        </w:numPr>
        <w:spacing w:before="156" w:beforeLines="50" w:after="156" w:afterLines="50" w:line="360" w:lineRule="auto"/>
        <w:ind w:left="0" w:firstLine="480" w:firstLineChars="200"/>
        <w:rPr>
          <w:rFonts w:hint="eastAsia" w:ascii="宋体" w:hAnsi="宋体" w:cs="宋体"/>
          <w:sz w:val="24"/>
          <w:highlight w:val="none"/>
        </w:rPr>
      </w:pPr>
      <w:r>
        <w:rPr>
          <w:rFonts w:hint="eastAsia" w:ascii="宋体" w:hAnsi="宋体" w:cs="宋体"/>
          <w:sz w:val="24"/>
          <w:highlight w:val="none"/>
        </w:rPr>
        <w:t>采购限价：</w:t>
      </w:r>
      <w:r>
        <w:rPr>
          <w:rFonts w:hint="eastAsia" w:ascii="宋体" w:hAnsi="宋体" w:cs="宋体"/>
          <w:sz w:val="24"/>
          <w:highlight w:val="none"/>
          <w:u w:val="single"/>
          <w:lang w:val="en-US" w:eastAsia="zh-CN"/>
        </w:rPr>
        <w:t xml:space="preserve">  78856元   </w:t>
      </w:r>
    </w:p>
    <w:p w14:paraId="14F622FF">
      <w:pPr>
        <w:numPr>
          <w:ilvl w:val="1"/>
          <w:numId w:val="2"/>
        </w:numPr>
        <w:spacing w:before="156" w:beforeLines="50" w:after="156" w:afterLines="50" w:line="360" w:lineRule="auto"/>
        <w:ind w:left="0" w:firstLine="480" w:firstLineChars="200"/>
        <w:rPr>
          <w:rFonts w:hint="eastAsia" w:ascii="宋体" w:hAnsi="宋体" w:cs="宋体"/>
          <w:sz w:val="24"/>
          <w:highlight w:val="none"/>
        </w:rPr>
      </w:pPr>
      <w:r>
        <w:rPr>
          <w:rFonts w:hint="eastAsia" w:ascii="宋体" w:hAnsi="宋体" w:cs="宋体"/>
          <w:sz w:val="24"/>
          <w:highlight w:val="none"/>
        </w:rPr>
        <w:t>项目概况</w:t>
      </w:r>
      <w:r>
        <w:rPr>
          <w:rFonts w:hint="eastAsia" w:ascii="宋体" w:hAnsi="宋体" w:cs="宋体"/>
          <w:sz w:val="24"/>
          <w:highlight w:val="none"/>
          <w:lang w:eastAsia="zh-CN"/>
        </w:rPr>
        <w:t>：</w:t>
      </w:r>
      <w:r>
        <w:rPr>
          <w:rFonts w:hint="eastAsia" w:ascii="宋体" w:hAnsi="宋体" w:cs="宋体"/>
          <w:sz w:val="24"/>
          <w:highlight w:val="none"/>
          <w:u w:val="single"/>
          <w:lang w:val="en-US" w:eastAsia="zh-CN"/>
        </w:rPr>
        <w:t xml:space="preserve"> </w:t>
      </w:r>
      <w:r>
        <w:rPr>
          <w:rFonts w:hint="eastAsia" w:ascii="宋体" w:hAnsi="宋体" w:eastAsia="宋体"/>
          <w:sz w:val="24"/>
          <w:szCs w:val="24"/>
          <w:highlight w:val="none"/>
          <w:u w:val="single"/>
          <w:lang w:val="en-US" w:eastAsia="zh-CN"/>
        </w:rPr>
        <w:t xml:space="preserve"> 本次</w:t>
      </w:r>
      <w:r>
        <w:rPr>
          <w:rFonts w:hint="eastAsia" w:ascii="宋体" w:hAnsi="宋体"/>
          <w:sz w:val="24"/>
          <w:szCs w:val="24"/>
          <w:highlight w:val="none"/>
          <w:u w:val="single"/>
          <w:lang w:val="en-US" w:eastAsia="zh-CN"/>
        </w:rPr>
        <w:t>为</w:t>
      </w:r>
      <w:r>
        <w:rPr>
          <w:rFonts w:hint="eastAsia" w:ascii="宋体" w:hAnsi="宋体" w:eastAsia="宋体"/>
          <w:sz w:val="24"/>
          <w:szCs w:val="24"/>
          <w:highlight w:val="none"/>
          <w:u w:val="single"/>
          <w:lang w:val="en-US" w:eastAsia="zh-CN"/>
        </w:rPr>
        <w:t>综合管沟WIFI项目整改工程的材料</w:t>
      </w:r>
      <w:r>
        <w:rPr>
          <w:rFonts w:hint="eastAsia" w:ascii="宋体" w:hAnsi="宋体"/>
          <w:sz w:val="24"/>
          <w:szCs w:val="24"/>
          <w:highlight w:val="none"/>
          <w:u w:val="single"/>
          <w:lang w:val="en-US" w:eastAsia="zh-CN"/>
        </w:rPr>
        <w:t>采购，</w:t>
      </w:r>
      <w:r>
        <w:rPr>
          <w:rFonts w:hint="eastAsia" w:ascii="宋体" w:hAnsi="宋体" w:cs="宋体"/>
          <w:sz w:val="24"/>
          <w:highlight w:val="none"/>
          <w:u w:val="single"/>
          <w:lang w:val="en-US" w:eastAsia="zh-CN"/>
        </w:rPr>
        <w:t xml:space="preserve">具体内容见采购需求附件3。 </w:t>
      </w:r>
    </w:p>
    <w:p w14:paraId="0EBBEE9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注：本文件中甲方特指采购人，乙方特指中标单位。</w:t>
      </w:r>
    </w:p>
    <w:p w14:paraId="0923E482">
      <w:pPr>
        <w:numPr>
          <w:ilvl w:val="0"/>
          <w:numId w:val="1"/>
        </w:numPr>
        <w:spacing w:before="156" w:beforeLines="50" w:after="156" w:afterLines="50" w:line="360" w:lineRule="auto"/>
        <w:ind w:left="0" w:firstLine="482" w:firstLineChars="200"/>
        <w:rPr>
          <w:rFonts w:hint="eastAsia" w:ascii="宋体" w:hAnsi="宋体" w:cs="宋体"/>
          <w:b/>
          <w:bCs/>
          <w:sz w:val="24"/>
          <w:highlight w:val="none"/>
        </w:rPr>
      </w:pPr>
      <w:r>
        <w:rPr>
          <w:rFonts w:hint="eastAsia" w:ascii="宋体" w:hAnsi="宋体" w:cs="宋体"/>
          <w:b/>
          <w:bCs/>
          <w:sz w:val="24"/>
          <w:highlight w:val="none"/>
        </w:rPr>
        <w:t>合格投标人资格要求</w:t>
      </w:r>
    </w:p>
    <w:p w14:paraId="50B1434C">
      <w:pPr>
        <w:pStyle w:val="40"/>
        <w:numPr>
          <w:ilvl w:val="0"/>
          <w:numId w:val="3"/>
        </w:numPr>
        <w:spacing w:before="156" w:beforeLines="50" w:after="156" w:afterLines="50" w:line="360" w:lineRule="auto"/>
        <w:ind w:left="-60" w:leftChars="0" w:firstLine="480" w:firstLineChars="0"/>
        <w:rPr>
          <w:rFonts w:ascii="宋体" w:hAnsi="宋体" w:eastAsia="宋体"/>
          <w:sz w:val="24"/>
          <w:szCs w:val="24"/>
          <w:highlight w:val="none"/>
        </w:rPr>
      </w:pPr>
      <w:r>
        <w:rPr>
          <w:rFonts w:hint="eastAsia" w:ascii="宋体" w:hAnsi="宋体" w:eastAsia="宋体" w:cs="宋体"/>
          <w:sz w:val="24"/>
          <w:szCs w:val="24"/>
          <w:highlight w:val="none"/>
          <w:lang w:val="en-US" w:eastAsia="zh-CN"/>
        </w:rPr>
        <w:t>投标单位必须是</w:t>
      </w:r>
      <w:r>
        <w:rPr>
          <w:rFonts w:hint="eastAsia" w:ascii="宋体" w:hAnsi="宋体" w:eastAsia="宋体" w:cs="宋体"/>
          <w:sz w:val="24"/>
          <w:szCs w:val="24"/>
          <w:highlight w:val="none"/>
        </w:rPr>
        <w:t>具有独立承担民事责任能力的在中华人民共和国境内注册的法人或其他组织，提供营业执照或法人证书或民办非企业单位登记证书的盖章扫描件证明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且在有效期内</w:t>
      </w:r>
      <w:r>
        <w:rPr>
          <w:rFonts w:hint="eastAsia" w:ascii="宋体" w:hAnsi="宋体" w:eastAsia="宋体" w:cs="宋体"/>
          <w:sz w:val="24"/>
          <w:szCs w:val="24"/>
          <w:highlight w:val="none"/>
          <w:lang w:eastAsia="zh-CN"/>
        </w:rPr>
        <w:t>。</w:t>
      </w:r>
    </w:p>
    <w:p w14:paraId="37364ED0">
      <w:pPr>
        <w:pStyle w:val="40"/>
        <w:numPr>
          <w:ilvl w:val="0"/>
          <w:numId w:val="3"/>
        </w:numPr>
        <w:spacing w:before="156" w:beforeLines="50" w:after="156" w:afterLines="50" w:line="360" w:lineRule="auto"/>
        <w:ind w:left="-60" w:leftChars="0" w:firstLine="480" w:firstLineChars="0"/>
        <w:rPr>
          <w:rFonts w:ascii="宋体" w:hAnsi="宋体" w:eastAsia="宋体"/>
          <w:sz w:val="24"/>
          <w:szCs w:val="24"/>
          <w:highlight w:val="none"/>
        </w:rPr>
      </w:pPr>
      <w:r>
        <w:rPr>
          <w:rFonts w:hint="eastAsia" w:cs="Arial" w:asciiTheme="minorEastAsia" w:hAnsiTheme="minorEastAsia"/>
          <w:color w:val="000000"/>
          <w:sz w:val="24"/>
          <w:highlight w:val="none"/>
        </w:rPr>
        <w:t>投标人未被列入国家企业信用信息公示系统（www.gsxt.gov.cn)中严重违法失信企业名单，且未被列入“信用中国”网站（www.creditchina.gov.cn）失信被执行人名单（附查询结果截图并打印页面加盖公章）。</w:t>
      </w:r>
    </w:p>
    <w:p w14:paraId="438DF906">
      <w:pPr>
        <w:pStyle w:val="40"/>
        <w:numPr>
          <w:ilvl w:val="0"/>
          <w:numId w:val="3"/>
        </w:numPr>
        <w:spacing w:before="156" w:beforeLines="50" w:after="156" w:afterLines="50" w:line="360" w:lineRule="auto"/>
        <w:ind w:left="-60" w:leftChars="0" w:firstLine="480" w:firstLineChars="0"/>
        <w:rPr>
          <w:rFonts w:ascii="宋体" w:hAnsi="宋体" w:eastAsia="宋体"/>
          <w:sz w:val="24"/>
          <w:szCs w:val="24"/>
          <w:highlight w:val="none"/>
        </w:rPr>
      </w:pPr>
      <w:r>
        <w:rPr>
          <w:rFonts w:hint="eastAsia" w:cs="Arial" w:asciiTheme="minorEastAsia" w:hAnsiTheme="minorEastAsia"/>
          <w:color w:val="000000"/>
          <w:sz w:val="24"/>
          <w:highlight w:val="none"/>
        </w:rPr>
        <w:t>投标人没有处于被责令停业或破产状态，且资产未被重组、接管和冻结，声明在投标活动中</w:t>
      </w:r>
      <w:r>
        <w:rPr>
          <w:rFonts w:cs="Arial" w:asciiTheme="minorEastAsia" w:hAnsiTheme="minorEastAsia"/>
          <w:color w:val="000000"/>
          <w:sz w:val="24"/>
          <w:highlight w:val="none"/>
        </w:rPr>
        <w:t>3年内没有重大违法活动和涉嫌违规行为（</w:t>
      </w:r>
      <w:r>
        <w:rPr>
          <w:rFonts w:hint="eastAsia" w:cs="Arial" w:asciiTheme="minorEastAsia" w:hAnsiTheme="minorEastAsia"/>
          <w:color w:val="000000"/>
          <w:sz w:val="24"/>
          <w:highlight w:val="none"/>
        </w:rPr>
        <w:t>附投标声明函</w:t>
      </w:r>
      <w:r>
        <w:rPr>
          <w:rFonts w:cs="Arial" w:asciiTheme="minorEastAsia" w:hAnsiTheme="minorEastAsia"/>
          <w:color w:val="000000"/>
          <w:sz w:val="24"/>
          <w:highlight w:val="none"/>
        </w:rPr>
        <w:t>）</w:t>
      </w:r>
      <w:r>
        <w:rPr>
          <w:rFonts w:hint="eastAsia" w:cs="Arial" w:asciiTheme="minorEastAsia" w:hAnsiTheme="minorEastAsia"/>
          <w:color w:val="000000"/>
          <w:sz w:val="24"/>
          <w:highlight w:val="none"/>
        </w:rPr>
        <w:t>。</w:t>
      </w:r>
    </w:p>
    <w:p w14:paraId="4B16F593">
      <w:pPr>
        <w:pStyle w:val="40"/>
        <w:numPr>
          <w:ilvl w:val="0"/>
          <w:numId w:val="3"/>
        </w:numPr>
        <w:spacing w:before="156" w:beforeLines="50" w:after="156" w:afterLines="50" w:line="360" w:lineRule="auto"/>
        <w:ind w:left="-60" w:leftChars="0" w:firstLine="480" w:firstLineChars="0"/>
        <w:rPr>
          <w:rFonts w:ascii="宋体" w:hAnsi="宋体" w:eastAsia="宋体"/>
          <w:sz w:val="24"/>
          <w:szCs w:val="24"/>
          <w:highlight w:val="none"/>
        </w:rPr>
      </w:pPr>
      <w:r>
        <w:rPr>
          <w:rFonts w:hint="eastAsia" w:ascii="宋体" w:hAnsi="宋体" w:eastAsia="宋体"/>
          <w:sz w:val="24"/>
          <w:szCs w:val="24"/>
          <w:highlight w:val="none"/>
          <w:lang w:val="en-US" w:eastAsia="zh-CN"/>
        </w:rPr>
        <w:t>不接受联合体报价。</w:t>
      </w:r>
    </w:p>
    <w:p w14:paraId="2BCC9D07">
      <w:pPr>
        <w:adjustRightInd w:val="0"/>
        <w:snapToGrid w:val="0"/>
        <w:spacing w:line="360" w:lineRule="auto"/>
        <w:ind w:firstLine="480" w:firstLineChars="200"/>
        <w:jc w:val="left"/>
        <w:rPr>
          <w:rFonts w:ascii="宋体" w:hAnsi="宋体" w:cs="宋体"/>
          <w:sz w:val="24"/>
          <w:highlight w:val="none"/>
          <w:u w:val="single"/>
        </w:rPr>
      </w:pPr>
    </w:p>
    <w:p w14:paraId="06852E50">
      <w:pPr>
        <w:numPr>
          <w:ilvl w:val="0"/>
          <w:numId w:val="1"/>
        </w:numPr>
        <w:ind w:firstLine="482" w:firstLineChars="200"/>
        <w:rPr>
          <w:rFonts w:hint="eastAsia" w:ascii="宋体" w:hAnsi="宋体" w:cs="宋体"/>
          <w:sz w:val="24"/>
          <w:highlight w:val="none"/>
        </w:rPr>
      </w:pPr>
      <w:r>
        <w:rPr>
          <w:rFonts w:hint="eastAsia" w:ascii="宋体" w:hAnsi="宋体" w:cs="宋体"/>
          <w:b/>
          <w:bCs/>
          <w:sz w:val="24"/>
          <w:highlight w:val="none"/>
          <w:lang w:val="en-US" w:eastAsia="zh-CN"/>
        </w:rPr>
        <w:t>费用、支付方式及货期</w:t>
      </w:r>
    </w:p>
    <w:p w14:paraId="28AE828D">
      <w:pPr>
        <w:pStyle w:val="6"/>
        <w:ind w:firstLine="482"/>
        <w:rPr>
          <w:rFonts w:hint="eastAsia" w:ascii="宋体" w:hAnsi="宋体" w:cs="宋体"/>
          <w:b/>
          <w:bCs/>
          <w:highlight w:val="none"/>
        </w:rPr>
      </w:pPr>
    </w:p>
    <w:p w14:paraId="54969945">
      <w:pPr>
        <w:pStyle w:val="57"/>
        <w:tabs>
          <w:tab w:val="left" w:pos="420"/>
        </w:tabs>
        <w:spacing w:line="360" w:lineRule="auto"/>
        <w:ind w:firstLine="480"/>
        <w:rPr>
          <w:rFonts w:ascii="宋体" w:hAnsi="宋体"/>
          <w:sz w:val="24"/>
          <w:highlight w:val="none"/>
        </w:rPr>
      </w:pPr>
      <w:r>
        <w:rPr>
          <w:rFonts w:hint="eastAsia" w:ascii="宋体" w:hAnsi="宋体"/>
          <w:sz w:val="24"/>
          <w:highlight w:val="none"/>
        </w:rPr>
        <w:t>（一） 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，采购人有权根据实际情况调整采购数量。</w:t>
      </w:r>
    </w:p>
    <w:p w14:paraId="6001DDC4">
      <w:pPr>
        <w:pStyle w:val="57"/>
        <w:tabs>
          <w:tab w:val="left" w:pos="420"/>
        </w:tabs>
        <w:spacing w:line="360" w:lineRule="auto"/>
        <w:ind w:firstLine="480"/>
        <w:rPr>
          <w:rFonts w:hint="eastAsia" w:ascii="宋体" w:hAnsi="宋体"/>
          <w:sz w:val="24"/>
          <w:highlight w:val="none"/>
        </w:rPr>
      </w:pPr>
      <w:r>
        <w:rPr>
          <w:rFonts w:hint="eastAsia" w:ascii="宋体" w:hAnsi="宋体"/>
          <w:sz w:val="24"/>
          <w:highlight w:val="none"/>
        </w:rPr>
        <w:t>（二）</w:t>
      </w:r>
      <w:r>
        <w:rPr>
          <w:rFonts w:hint="eastAsia" w:ascii="宋体" w:hAnsi="宋体"/>
          <w:color w:val="auto"/>
          <w:sz w:val="24"/>
          <w:highlight w:val="none"/>
        </w:rPr>
        <w:t>付款方式</w:t>
      </w:r>
    </w:p>
    <w:p w14:paraId="055B37A2">
      <w:pPr>
        <w:pStyle w:val="57"/>
        <w:tabs>
          <w:tab w:val="left" w:pos="420"/>
        </w:tabs>
        <w:spacing w:line="360" w:lineRule="auto"/>
        <w:rPr>
          <w:rFonts w:hint="eastAsia" w:ascii="宋体" w:hAnsi="宋体"/>
          <w:sz w:val="24"/>
          <w:highlight w:val="none"/>
        </w:rPr>
      </w:pPr>
      <w:r>
        <w:rPr>
          <w:rFonts w:hint="eastAsia" w:ascii="宋体" w:hAnsi="宋体"/>
          <w:sz w:val="24"/>
          <w:highlight w:val="none"/>
        </w:rPr>
        <w:t>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w:t>
      </w:r>
      <w:r>
        <w:rPr>
          <w:rFonts w:hint="eastAsia" w:ascii="宋体" w:hAnsi="宋体"/>
          <w:sz w:val="24"/>
          <w:highlight w:val="none"/>
          <w:lang w:val="en-US" w:eastAsia="zh-CN"/>
        </w:rPr>
        <w:t>30日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14:paraId="07DD9694">
      <w:pPr>
        <w:pStyle w:val="57"/>
        <w:numPr>
          <w:ilvl w:val="0"/>
          <w:numId w:val="4"/>
        </w:numPr>
        <w:tabs>
          <w:tab w:val="left" w:pos="0"/>
        </w:tabs>
        <w:spacing w:line="360" w:lineRule="auto"/>
        <w:ind w:left="0" w:leftChars="0" w:firstLine="638" w:firstLineChars="266"/>
        <w:rPr>
          <w:rFonts w:ascii="宋体" w:hAnsi="宋体"/>
          <w:sz w:val="24"/>
          <w:highlight w:val="none"/>
        </w:rPr>
      </w:pPr>
      <w:r>
        <w:rPr>
          <w:rFonts w:hint="eastAsia" w:ascii="宋体" w:hAnsi="宋体"/>
          <w:sz w:val="24"/>
          <w:highlight w:val="none"/>
        </w:rPr>
        <w:t>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14:paraId="25A98640">
      <w:pPr>
        <w:pStyle w:val="57"/>
        <w:tabs>
          <w:tab w:val="left" w:pos="0"/>
        </w:tabs>
        <w:spacing w:line="360" w:lineRule="auto"/>
        <w:ind w:left="0" w:leftChars="0" w:firstLine="638" w:firstLineChars="266"/>
        <w:rPr>
          <w:rFonts w:hint="eastAsia" w:ascii="宋体" w:hAnsi="宋体" w:eastAsiaTheme="minorEastAsia"/>
          <w:sz w:val="24"/>
          <w:highlight w:val="none"/>
          <w:lang w:val="en-US" w:eastAsia="zh-CN"/>
        </w:rPr>
      </w:pPr>
      <w:r>
        <w:rPr>
          <w:rFonts w:hint="eastAsia" w:ascii="宋体" w:hAnsi="宋体"/>
          <w:sz w:val="24"/>
          <w:highlight w:val="none"/>
        </w:rPr>
        <w:t>（四）送货地点：广州大学城档案馆路36号第四冷站旁边仓库（国家档案馆对面）</w:t>
      </w:r>
      <w:r>
        <w:rPr>
          <w:rFonts w:hint="eastAsia" w:ascii="宋体" w:hAnsi="宋体"/>
          <w:sz w:val="24"/>
          <w:highlight w:val="none"/>
          <w:lang w:eastAsia="zh-CN"/>
        </w:rPr>
        <w:t>。</w:t>
      </w:r>
    </w:p>
    <w:p w14:paraId="37E0342F">
      <w:pPr>
        <w:pStyle w:val="6"/>
        <w:ind w:firstLine="0" w:firstLineChars="0"/>
        <w:rPr>
          <w:rFonts w:hint="eastAsia" w:ascii="宋体" w:hAnsi="宋体" w:cs="宋体"/>
          <w:b/>
          <w:bCs/>
          <w:highlight w:val="none"/>
        </w:rPr>
      </w:pPr>
    </w:p>
    <w:p w14:paraId="6FD81FF0">
      <w:pPr>
        <w:pStyle w:val="40"/>
        <w:numPr>
          <w:ilvl w:val="1"/>
          <w:numId w:val="5"/>
        </w:numPr>
        <w:spacing w:before="156" w:beforeLines="50" w:after="156" w:afterLines="50" w:line="360" w:lineRule="auto"/>
        <w:ind w:firstLineChars="0"/>
        <w:rPr>
          <w:rFonts w:hint="eastAsia" w:ascii="宋体" w:hAnsi="宋体" w:cs="宋体"/>
          <w:b/>
          <w:sz w:val="24"/>
          <w:highlight w:val="none"/>
        </w:rPr>
      </w:pPr>
      <w:r>
        <w:rPr>
          <w:rFonts w:hint="eastAsia" w:ascii="宋体" w:hAnsi="宋体" w:cs="宋体"/>
          <w:b/>
          <w:sz w:val="24"/>
          <w:highlight w:val="none"/>
          <w:lang w:val="en-US" w:eastAsia="zh-CN"/>
        </w:rPr>
        <w:t>报价响应要求</w:t>
      </w:r>
    </w:p>
    <w:p w14:paraId="2928201B">
      <w:pPr>
        <w:pStyle w:val="57"/>
        <w:numPr>
          <w:ilvl w:val="0"/>
          <w:numId w:val="6"/>
        </w:numPr>
        <w:spacing w:line="360" w:lineRule="auto"/>
        <w:ind w:firstLine="480"/>
        <w:rPr>
          <w:rFonts w:ascii="宋体" w:hAnsi="宋体"/>
          <w:sz w:val="24"/>
          <w:highlight w:val="none"/>
        </w:rPr>
      </w:pPr>
      <w:r>
        <w:rPr>
          <w:rFonts w:hint="eastAsia" w:ascii="宋体" w:hAnsi="宋体"/>
          <w:sz w:val="24"/>
          <w:highlight w:val="none"/>
        </w:rPr>
        <w:t>本项目采购需求（附件</w:t>
      </w:r>
      <w:r>
        <w:rPr>
          <w:rFonts w:ascii="宋体" w:hAnsi="宋体"/>
          <w:sz w:val="24"/>
          <w:highlight w:val="none"/>
        </w:rPr>
        <w:t>1）中的所有指标均为最低参考标准，其中涉及要求出具资质、质保、售后服务、供货确认等相关文书的</w:t>
      </w:r>
      <w:r>
        <w:rPr>
          <w:rFonts w:hint="eastAsia" w:ascii="宋体" w:hAnsi="宋体"/>
          <w:sz w:val="24"/>
          <w:highlight w:val="none"/>
        </w:rPr>
        <w:t>，默认约定供货时提供（采购需求另有描述的，从其要求）报价文件中的总价金额与分项报价汇总金额或者单价汇总金额不一致的，按就低不就高原则修正金额。</w:t>
      </w:r>
    </w:p>
    <w:p w14:paraId="73FAE5CA">
      <w:pPr>
        <w:pStyle w:val="57"/>
        <w:numPr>
          <w:ilvl w:val="0"/>
          <w:numId w:val="6"/>
        </w:numPr>
        <w:spacing w:line="360" w:lineRule="auto"/>
        <w:ind w:firstLine="480"/>
        <w:rPr>
          <w:rFonts w:ascii="宋体" w:hAnsi="宋体"/>
          <w:sz w:val="24"/>
          <w:highlight w:val="none"/>
        </w:rPr>
      </w:pPr>
      <w:r>
        <w:rPr>
          <w:rFonts w:hint="eastAsia" w:ascii="宋体" w:hAnsi="宋体"/>
          <w:sz w:val="24"/>
          <w:highlight w:val="none"/>
        </w:rPr>
        <w:t>投标时，供应商必须对项目的产品参数、规格型号逐一作实质性响应，并详细列出响应的具体内容（必须以本项目竞选文件规定的《实质性要求响应表》作为附件，加盖公章）</w:t>
      </w:r>
      <w:r>
        <w:rPr>
          <w:rFonts w:hint="eastAsia" w:ascii="宋体" w:hAnsi="宋体"/>
          <w:sz w:val="24"/>
          <w:highlight w:val="none"/>
          <w:lang w:eastAsia="zh-CN"/>
        </w:rPr>
        <w:t>。</w:t>
      </w:r>
    </w:p>
    <w:p w14:paraId="67371BCF">
      <w:pPr>
        <w:spacing w:before="156" w:beforeLines="50" w:after="156" w:afterLines="50" w:line="360" w:lineRule="auto"/>
        <w:ind w:left="0"/>
        <w:rPr>
          <w:rFonts w:hint="eastAsia" w:ascii="宋体" w:hAnsi="宋体" w:cs="宋体"/>
          <w:color w:val="000000"/>
          <w:sz w:val="24"/>
          <w:highlight w:val="none"/>
        </w:rPr>
      </w:pPr>
    </w:p>
    <w:p w14:paraId="69D30B21">
      <w:pPr>
        <w:spacing w:before="156" w:beforeLines="50" w:after="156" w:afterLines="50" w:line="360" w:lineRule="auto"/>
        <w:ind w:left="482"/>
        <w:rPr>
          <w:rFonts w:hint="eastAsia" w:ascii="宋体" w:hAnsi="宋体" w:cs="宋体"/>
          <w:b/>
          <w:sz w:val="24"/>
          <w:highlight w:val="none"/>
        </w:rPr>
      </w:pPr>
      <w:r>
        <w:rPr>
          <w:rFonts w:hint="eastAsia" w:ascii="宋体" w:hAnsi="宋体" w:cs="宋体"/>
          <w:b/>
          <w:sz w:val="24"/>
          <w:highlight w:val="none"/>
          <w:lang w:val="en-US" w:eastAsia="zh-CN"/>
        </w:rPr>
        <w:t>五</w:t>
      </w:r>
      <w:r>
        <w:rPr>
          <w:rFonts w:hint="eastAsia" w:ascii="宋体" w:hAnsi="宋体" w:cs="宋体"/>
          <w:b/>
          <w:sz w:val="24"/>
          <w:highlight w:val="none"/>
        </w:rPr>
        <w:t>、投标文件格式（附件</w:t>
      </w:r>
      <w:r>
        <w:rPr>
          <w:rFonts w:hint="eastAsia" w:ascii="宋体" w:hAnsi="宋体" w:cs="宋体"/>
          <w:b/>
          <w:sz w:val="24"/>
          <w:highlight w:val="none"/>
          <w:lang w:val="en-US" w:eastAsia="zh-CN"/>
        </w:rPr>
        <w:t>3</w:t>
      </w:r>
      <w:r>
        <w:rPr>
          <w:rFonts w:hint="eastAsia" w:ascii="宋体" w:hAnsi="宋体" w:cs="宋体"/>
          <w:b/>
          <w:sz w:val="24"/>
          <w:highlight w:val="none"/>
        </w:rPr>
        <w:t>）</w:t>
      </w:r>
    </w:p>
    <w:p w14:paraId="39B6516C">
      <w:pPr>
        <w:spacing w:before="156" w:beforeLines="50" w:after="156" w:afterLines="50" w:line="360" w:lineRule="auto"/>
        <w:ind w:firstLine="480" w:firstLineChars="200"/>
        <w:rPr>
          <w:rFonts w:hint="eastAsia" w:ascii="宋体" w:hAnsi="宋体" w:cs="宋体"/>
          <w:sz w:val="24"/>
          <w:highlight w:val="none"/>
        </w:rPr>
      </w:pPr>
      <w:r>
        <w:rPr>
          <w:rFonts w:hint="eastAsia" w:ascii="宋体" w:hAnsi="宋体" w:cs="宋体"/>
          <w:sz w:val="24"/>
          <w:highlight w:val="none"/>
        </w:rPr>
        <w:t>根据采购人要求的投标文件格式，进行密封报价（盖章）。投标文件应包含以下内容：</w:t>
      </w:r>
    </w:p>
    <w:p w14:paraId="0F751E7B">
      <w:pPr>
        <w:numPr>
          <w:ilvl w:val="0"/>
          <w:numId w:val="7"/>
        </w:numPr>
        <w:spacing w:before="156" w:beforeLines="50" w:after="156" w:afterLines="50" w:line="360" w:lineRule="auto"/>
        <w:ind w:left="480"/>
        <w:rPr>
          <w:rFonts w:hint="eastAsia" w:ascii="宋体" w:hAnsi="宋体" w:cs="宋体"/>
          <w:sz w:val="24"/>
          <w:highlight w:val="none"/>
        </w:rPr>
      </w:pPr>
      <w:r>
        <w:rPr>
          <w:rFonts w:hint="eastAsia" w:ascii="宋体" w:hAnsi="宋体" w:cs="宋体"/>
          <w:color w:val="000000"/>
          <w:sz w:val="24"/>
          <w:highlight w:val="none"/>
        </w:rPr>
        <w:t>报价</w:t>
      </w:r>
      <w:r>
        <w:rPr>
          <w:rFonts w:hint="eastAsia" w:ascii="宋体" w:hAnsi="宋体" w:cs="宋体"/>
          <w:sz w:val="24"/>
          <w:highlight w:val="none"/>
          <w:lang w:val="en-US" w:eastAsia="zh-CN"/>
        </w:rPr>
        <w:t>明细</w:t>
      </w:r>
      <w:r>
        <w:rPr>
          <w:rFonts w:hint="eastAsia" w:ascii="宋体" w:hAnsi="宋体" w:cs="宋体"/>
          <w:sz w:val="24"/>
          <w:highlight w:val="none"/>
        </w:rPr>
        <w:t>表</w:t>
      </w:r>
      <w:r>
        <w:rPr>
          <w:rFonts w:hint="eastAsia" w:ascii="宋体" w:hAnsi="宋体" w:cs="宋体"/>
          <w:color w:val="000000"/>
          <w:sz w:val="24"/>
          <w:highlight w:val="none"/>
        </w:rPr>
        <w:t>（见附件1</w:t>
      </w:r>
      <w:r>
        <w:rPr>
          <w:rFonts w:hint="eastAsia" w:ascii="宋体" w:hAnsi="宋体" w:cs="宋体"/>
          <w:color w:val="000000"/>
          <w:sz w:val="24"/>
          <w:highlight w:val="none"/>
          <w:lang w:val="en-US" w:eastAsia="zh-CN"/>
        </w:rPr>
        <w:t>格式2</w:t>
      </w:r>
      <w:r>
        <w:rPr>
          <w:rFonts w:hint="eastAsia" w:ascii="宋体" w:hAnsi="宋体" w:cs="宋体"/>
          <w:color w:val="000000"/>
          <w:sz w:val="24"/>
          <w:highlight w:val="none"/>
        </w:rPr>
        <w:t>）</w:t>
      </w:r>
    </w:p>
    <w:p w14:paraId="62A16C7A">
      <w:pPr>
        <w:numPr>
          <w:ilvl w:val="0"/>
          <w:numId w:val="7"/>
        </w:numPr>
        <w:spacing w:before="156" w:beforeLines="50" w:after="156" w:afterLines="50" w:line="360" w:lineRule="auto"/>
        <w:ind w:left="480"/>
        <w:rPr>
          <w:rFonts w:hint="eastAsia" w:ascii="宋体" w:hAnsi="宋体" w:cs="宋体"/>
          <w:sz w:val="24"/>
          <w:highlight w:val="none"/>
        </w:rPr>
      </w:pPr>
      <w:r>
        <w:rPr>
          <w:rFonts w:hint="eastAsia" w:ascii="宋体" w:hAnsi="宋体" w:cs="宋体"/>
          <w:sz w:val="24"/>
          <w:highlight w:val="none"/>
        </w:rPr>
        <w:t>商务部分（提供复印件，并加盖公章）</w:t>
      </w:r>
    </w:p>
    <w:p w14:paraId="4881920E">
      <w:pPr>
        <w:spacing w:before="156" w:beforeLines="50" w:after="156" w:afterLines="50" w:line="360" w:lineRule="auto"/>
        <w:ind w:left="480"/>
        <w:rPr>
          <w:rFonts w:hint="eastAsia" w:ascii="宋体" w:hAnsi="宋体" w:cs="宋体"/>
          <w:b/>
          <w:color w:val="000000"/>
          <w:sz w:val="24"/>
          <w:highlight w:val="none"/>
        </w:rPr>
      </w:pPr>
      <w:r>
        <w:rPr>
          <w:rFonts w:hint="eastAsia" w:ascii="宋体" w:hAnsi="宋体" w:cs="宋体"/>
          <w:b/>
          <w:color w:val="000000"/>
          <w:sz w:val="24"/>
          <w:highlight w:val="none"/>
          <w:lang w:val="en-US" w:eastAsia="zh-CN"/>
        </w:rPr>
        <w:t>六</w:t>
      </w:r>
      <w:r>
        <w:rPr>
          <w:rFonts w:hint="eastAsia" w:ascii="宋体" w:hAnsi="宋体" w:cs="宋体"/>
          <w:b/>
          <w:color w:val="000000"/>
          <w:sz w:val="24"/>
          <w:highlight w:val="none"/>
        </w:rPr>
        <w:t>、</w:t>
      </w:r>
      <w:bookmarkStart w:id="0" w:name="_Hlk176529568"/>
      <w:r>
        <w:rPr>
          <w:rFonts w:hint="eastAsia" w:ascii="宋体" w:hAnsi="宋体" w:cs="宋体"/>
          <w:b/>
          <w:color w:val="000000"/>
          <w:sz w:val="24"/>
          <w:highlight w:val="none"/>
        </w:rPr>
        <w:t>特别注意</w:t>
      </w:r>
    </w:p>
    <w:p w14:paraId="2C8997D9">
      <w:pPr>
        <w:spacing w:before="156" w:beforeLines="50" w:after="156" w:afterLines="50" w:line="360" w:lineRule="auto"/>
        <w:ind w:left="480"/>
        <w:rPr>
          <w:rFonts w:hint="eastAsia" w:ascii="宋体" w:hAnsi="宋体" w:cs="宋体"/>
          <w:color w:val="000000"/>
          <w:sz w:val="24"/>
          <w:highlight w:val="none"/>
        </w:rPr>
      </w:pPr>
      <w:r>
        <w:rPr>
          <w:rFonts w:hint="eastAsia" w:ascii="宋体" w:hAnsi="宋体" w:cs="宋体"/>
          <w:color w:val="000000"/>
          <w:sz w:val="24"/>
          <w:highlight w:val="none"/>
        </w:rPr>
        <w:t>1、本项目公告未明确事项，按采购文件执行。供应商响应报价即为认同本项目所有文件中的约定，本项目报价文件为采购方免费提供，无论成交与否，均默认授权由采购方自行处理，不作退回。</w:t>
      </w:r>
    </w:p>
    <w:p w14:paraId="0C264124">
      <w:pPr>
        <w:spacing w:before="156" w:beforeLines="50" w:after="156" w:afterLines="50" w:line="360" w:lineRule="auto"/>
        <w:ind w:left="480"/>
        <w:rPr>
          <w:rFonts w:hint="eastAsia" w:ascii="宋体" w:hAnsi="宋体" w:cs="宋体"/>
          <w:color w:val="000000"/>
          <w:sz w:val="24"/>
          <w:highlight w:val="none"/>
        </w:rPr>
      </w:pPr>
      <w:r>
        <w:rPr>
          <w:rFonts w:hint="eastAsia" w:ascii="宋体" w:hAnsi="宋体" w:cs="宋体"/>
          <w:color w:val="000000"/>
          <w:sz w:val="24"/>
          <w:highlight w:val="none"/>
        </w:rPr>
        <w:t>2、供应商之间不得与同一个第三人存在关联关系，如存在关联关系，则投标无效。如果发现供应商存在围标、串标等违法情形，将列入采购黑名单，不得参与采购人的采购项目。</w:t>
      </w:r>
    </w:p>
    <w:p w14:paraId="56ADBEC6">
      <w:pPr>
        <w:spacing w:before="156" w:beforeLines="50" w:after="156" w:afterLines="50" w:line="360" w:lineRule="auto"/>
        <w:ind w:left="480"/>
        <w:rPr>
          <w:rFonts w:hint="eastAsia" w:ascii="宋体" w:hAnsi="宋体" w:cs="宋体"/>
          <w:color w:val="000000"/>
          <w:sz w:val="24"/>
          <w:highlight w:val="none"/>
        </w:rPr>
      </w:pPr>
      <w:r>
        <w:rPr>
          <w:rFonts w:hint="eastAsia" w:ascii="宋体" w:hAnsi="宋体" w:cs="宋体"/>
          <w:color w:val="000000"/>
          <w:sz w:val="24"/>
          <w:highlight w:val="none"/>
        </w:rPr>
        <w:t>3、采购项目若存在项目调整或计划变动，采购人有权单方面终止采购。</w:t>
      </w:r>
      <w:bookmarkEnd w:id="0"/>
    </w:p>
    <w:p w14:paraId="3D95C4A1">
      <w:pPr>
        <w:spacing w:before="156" w:beforeLines="50" w:after="156" w:afterLines="50" w:line="360" w:lineRule="auto"/>
        <w:ind w:left="480"/>
        <w:rPr>
          <w:rFonts w:hint="eastAsia" w:ascii="宋体" w:hAnsi="宋体" w:cs="宋体"/>
          <w:color w:val="000000"/>
          <w:sz w:val="24"/>
          <w:highlight w:val="none"/>
        </w:rPr>
      </w:pPr>
    </w:p>
    <w:p w14:paraId="0D5442E5">
      <w:pPr>
        <w:spacing w:before="156" w:beforeLines="50" w:after="156" w:afterLines="50" w:line="360" w:lineRule="auto"/>
        <w:ind w:left="482"/>
        <w:rPr>
          <w:rFonts w:hint="eastAsia" w:ascii="宋体" w:hAnsi="宋体" w:cs="宋体"/>
          <w:b/>
          <w:sz w:val="24"/>
          <w:highlight w:val="none"/>
        </w:rPr>
      </w:pPr>
      <w:bookmarkStart w:id="1" w:name="_Hlk176529543"/>
      <w:r>
        <w:rPr>
          <w:rFonts w:hint="eastAsia" w:ascii="宋体" w:hAnsi="宋体" w:cs="宋体"/>
          <w:b/>
          <w:sz w:val="24"/>
          <w:highlight w:val="none"/>
          <w:lang w:val="en-US" w:eastAsia="zh-CN"/>
        </w:rPr>
        <w:t>七</w:t>
      </w:r>
      <w:r>
        <w:rPr>
          <w:rFonts w:hint="eastAsia" w:ascii="宋体" w:hAnsi="宋体" w:cs="宋体"/>
          <w:b/>
          <w:sz w:val="24"/>
          <w:highlight w:val="none"/>
        </w:rPr>
        <w:t>、评标方法及成交确认</w:t>
      </w:r>
    </w:p>
    <w:p w14:paraId="28B85D80">
      <w:pPr>
        <w:pStyle w:val="40"/>
        <w:numPr>
          <w:ilvl w:val="2"/>
          <w:numId w:val="8"/>
        </w:numPr>
        <w:spacing w:before="0" w:beforeLines="-2147483648" w:after="100" w:afterLines="-2147483648" w:afterAutospacing="1" w:line="360" w:lineRule="auto"/>
        <w:ind w:left="0" w:firstLine="480" w:firstLineChars="200"/>
        <w:jc w:val="left"/>
        <w:rPr>
          <w:rFonts w:hint="eastAsia" w:ascii="宋体" w:hAnsi="宋体" w:cs="宋体"/>
          <w:sz w:val="24"/>
          <w:highlight w:val="none"/>
        </w:rPr>
      </w:pPr>
      <w:bookmarkStart w:id="2" w:name="_Hlk33472865"/>
      <w:r>
        <w:rPr>
          <w:rFonts w:hint="eastAsia" w:ascii="宋体" w:hAnsi="宋体" w:cs="宋体"/>
          <w:sz w:val="24"/>
          <w:highlight w:val="none"/>
        </w:rPr>
        <w:t>本项目采用</w:t>
      </w:r>
      <w:bookmarkStart w:id="3" w:name="_Hlk163719534"/>
      <w:bookmarkStart w:id="4" w:name="_Hlk163719563"/>
      <w:r>
        <w:rPr>
          <w:rFonts w:hint="eastAsia" w:ascii="宋体" w:hAnsi="宋体" w:cs="宋体"/>
          <w:sz w:val="24"/>
          <w:highlight w:val="none"/>
        </w:rPr>
        <w:t>最低评标价法</w:t>
      </w:r>
      <w:bookmarkEnd w:id="3"/>
      <w:r>
        <w:rPr>
          <w:rFonts w:hint="eastAsia" w:ascii="宋体" w:hAnsi="宋体" w:cs="宋体"/>
          <w:sz w:val="24"/>
          <w:highlight w:val="none"/>
        </w:rPr>
        <w:t>。</w:t>
      </w:r>
      <w:r>
        <w:rPr>
          <w:rFonts w:hint="eastAsia" w:ascii="宋体" w:hAnsi="宋体" w:eastAsia="宋体" w:cs="宋体"/>
          <w:color w:val="auto"/>
          <w:sz w:val="24"/>
          <w:highlight w:val="none"/>
        </w:rPr>
        <w:t>同时通过投标人资格及有效性审查后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各</w:t>
      </w:r>
      <w:r>
        <w:rPr>
          <w:rFonts w:hint="eastAsia" w:ascii="宋体" w:hAnsi="宋体" w:cs="宋体"/>
          <w:sz w:val="24"/>
          <w:highlight w:val="none"/>
        </w:rPr>
        <w:t>投标报价由低到高最终得到中标候选人排名，如有报价相同的，通过摇珠方式排名。</w:t>
      </w:r>
      <w:bookmarkEnd w:id="4"/>
      <w:r>
        <w:rPr>
          <w:rFonts w:hint="eastAsia" w:ascii="宋体" w:hAnsi="宋体" w:cs="宋体"/>
          <w:sz w:val="24"/>
          <w:highlight w:val="none"/>
        </w:rPr>
        <w:t>采购人对中标人实行信用评价管理，中标后采购人将中标人纳入供应商管理系统，按项目对中标人的合同履约行为进行考核，具体按采购人供应商管理办法进行。</w:t>
      </w:r>
    </w:p>
    <w:p w14:paraId="7B0E5862">
      <w:pPr>
        <w:pStyle w:val="40"/>
        <w:numPr>
          <w:ilvl w:val="2"/>
          <w:numId w:val="8"/>
        </w:numPr>
        <w:spacing w:after="100" w:afterAutospacing="1" w:line="360" w:lineRule="auto"/>
        <w:ind w:firstLine="480"/>
        <w:jc w:val="left"/>
        <w:rPr>
          <w:rFonts w:hint="eastAsia" w:ascii="宋体" w:hAnsi="宋体" w:cs="宋体"/>
          <w:sz w:val="24"/>
          <w:highlight w:val="none"/>
        </w:rPr>
      </w:pPr>
      <w:r>
        <w:rPr>
          <w:rFonts w:hint="eastAsia" w:ascii="宋体" w:hAnsi="宋体" w:cs="宋体"/>
          <w:sz w:val="24"/>
          <w:highlight w:val="none"/>
        </w:rPr>
        <w:t>采购人不对未成交人就评标过程以及未能成交原因作出任何解释。未成交人不得向评标委员会组成人员或其他有关人员索问评标过程的情况和材料。</w:t>
      </w:r>
    </w:p>
    <w:p w14:paraId="1F151A2B">
      <w:pPr>
        <w:pStyle w:val="40"/>
        <w:numPr>
          <w:ilvl w:val="2"/>
          <w:numId w:val="8"/>
        </w:numPr>
        <w:spacing w:before="0" w:beforeLines="-2147483648" w:after="100" w:afterLines="-2147483648" w:afterAutospacing="1" w:line="360" w:lineRule="auto"/>
        <w:ind w:left="0" w:firstLine="480" w:firstLineChars="200"/>
        <w:jc w:val="left"/>
        <w:rPr>
          <w:rFonts w:hint="eastAsia" w:ascii="宋体" w:hAnsi="宋体" w:cs="宋体"/>
          <w:sz w:val="24"/>
          <w:highlight w:val="none"/>
        </w:rPr>
      </w:pPr>
      <w:r>
        <w:rPr>
          <w:rFonts w:hint="eastAsia" w:ascii="宋体" w:hAnsi="宋体" w:cs="宋体"/>
          <w:sz w:val="24"/>
          <w:szCs w:val="24"/>
          <w:highlight w:val="none"/>
        </w:rPr>
        <w:t>响应文件存在含义不清、针对同一事项前后表述不一致、明显文字或计算错误的，评审小组可以要求供应商进行澄清、说明和补正，澄清、说明和补正不得超出响应文件的范围或改变响应文件的实质性内容，超出部分不作为评审小组相应评审的依据或否决其响应。</w:t>
      </w:r>
    </w:p>
    <w:p w14:paraId="445C0D51">
      <w:pPr>
        <w:pStyle w:val="40"/>
        <w:numPr>
          <w:ilvl w:val="2"/>
          <w:numId w:val="8"/>
        </w:numPr>
        <w:spacing w:before="0" w:beforeLines="-2147483648" w:after="100" w:afterLines="-2147483648" w:afterAutospacing="1" w:line="360" w:lineRule="auto"/>
        <w:ind w:left="0" w:firstLine="480" w:firstLineChars="200"/>
        <w:jc w:val="left"/>
        <w:rPr>
          <w:rFonts w:hint="eastAsia" w:ascii="宋体" w:hAnsi="宋体" w:cs="宋体"/>
          <w:sz w:val="24"/>
          <w:highlight w:val="none"/>
        </w:rPr>
      </w:pPr>
      <w:r>
        <w:rPr>
          <w:rFonts w:hint="eastAsia" w:ascii="宋体" w:hAnsi="宋体" w:cs="宋体"/>
          <w:sz w:val="24"/>
          <w:highlight w:val="none"/>
        </w:rPr>
        <w:t>成交方式：</w:t>
      </w:r>
      <w:r>
        <w:rPr>
          <w:rFonts w:hint="eastAsia" w:ascii="宋体" w:hAnsi="宋体" w:cs="宋体"/>
          <w:b/>
          <w:sz w:val="24"/>
          <w:highlight w:val="none"/>
        </w:rPr>
        <w:t>收到我司通知单位为成交单位，无收到通知单位为未成交单位。</w:t>
      </w:r>
      <w:bookmarkEnd w:id="1"/>
      <w:r>
        <w:rPr>
          <w:rFonts w:hint="eastAsia" w:ascii="宋体" w:hAnsi="宋体" w:eastAsia="宋体" w:cs="宋体"/>
          <w:color w:val="auto"/>
          <w:sz w:val="24"/>
          <w:szCs w:val="24"/>
          <w:highlight w:val="none"/>
          <w:lang w:val="en-US" w:eastAsia="zh-CN"/>
        </w:rPr>
        <w:t>采购人不对未成交人就评标过程以及未能成交原因作出任何解释。未成交人不得向评标委员会组成人员或其他有关人员索问评标过程的情况和材料。</w:t>
      </w:r>
    </w:p>
    <w:bookmarkEnd w:id="2"/>
    <w:p w14:paraId="174DA049">
      <w:pPr>
        <w:spacing w:before="156" w:beforeLines="50" w:after="156" w:afterLines="50" w:line="360" w:lineRule="auto"/>
        <w:ind w:left="482"/>
        <w:rPr>
          <w:rFonts w:hint="eastAsia" w:ascii="宋体" w:hAnsi="宋体" w:cs="宋体"/>
          <w:b/>
          <w:sz w:val="24"/>
          <w:highlight w:val="none"/>
        </w:rPr>
      </w:pPr>
      <w:bookmarkStart w:id="5" w:name="_Hlk33473031"/>
      <w:r>
        <w:rPr>
          <w:rFonts w:hint="eastAsia" w:ascii="宋体" w:hAnsi="宋体" w:cs="宋体"/>
          <w:b/>
          <w:sz w:val="24"/>
          <w:highlight w:val="none"/>
          <w:lang w:val="en-US" w:eastAsia="zh-CN"/>
        </w:rPr>
        <w:t>八</w:t>
      </w:r>
      <w:r>
        <w:rPr>
          <w:rFonts w:hint="eastAsia" w:ascii="宋体" w:hAnsi="宋体" w:cs="宋体"/>
          <w:b/>
          <w:sz w:val="24"/>
          <w:highlight w:val="none"/>
        </w:rPr>
        <w:t>、递交投标文件</w:t>
      </w:r>
    </w:p>
    <w:p w14:paraId="7FDDDD42">
      <w:pPr>
        <w:pStyle w:val="40"/>
        <w:numPr>
          <w:ilvl w:val="-1"/>
          <w:numId w:val="0"/>
        </w:numPr>
        <w:spacing w:before="120" w:beforeLines="50" w:after="120" w:afterLines="50" w:line="360" w:lineRule="auto"/>
        <w:ind w:left="0" w:firstLine="480" w:firstLineChars="200"/>
        <w:rPr>
          <w:rFonts w:hint="eastAsia" w:ascii="宋体" w:hAnsi="宋体" w:cs="宋体"/>
          <w:sz w:val="24"/>
          <w:highlight w:val="none"/>
        </w:rPr>
      </w:pPr>
      <w:bookmarkStart w:id="6" w:name="_Hlk33472917"/>
      <w:bookmarkStart w:id="7" w:name="_Hlk33473061"/>
      <w:r>
        <w:rPr>
          <w:rFonts w:hint="eastAsia" w:ascii="宋体" w:hAnsi="宋体" w:cs="宋体"/>
          <w:sz w:val="24"/>
          <w:highlight w:val="none"/>
          <w:lang w:val="en-US" w:eastAsia="zh-CN"/>
        </w:rPr>
        <w:t>1、</w:t>
      </w:r>
      <w:r>
        <w:rPr>
          <w:rFonts w:hint="eastAsia" w:ascii="宋体" w:hAnsi="宋体" w:cs="宋体"/>
          <w:sz w:val="24"/>
          <w:highlight w:val="none"/>
        </w:rPr>
        <w:t>投标文件递交截止时间：</w:t>
      </w:r>
      <w:r>
        <w:rPr>
          <w:rFonts w:hint="eastAsia" w:ascii="宋体" w:hAnsi="宋体" w:cs="宋体"/>
          <w:sz w:val="24"/>
          <w:highlight w:val="none"/>
          <w:u w:val="single"/>
        </w:rPr>
        <w:t>2024年</w:t>
      </w:r>
      <w:r>
        <w:rPr>
          <w:rFonts w:hint="eastAsia" w:ascii="宋体" w:hAnsi="宋体" w:cs="宋体"/>
          <w:sz w:val="24"/>
          <w:highlight w:val="none"/>
          <w:u w:val="single"/>
          <w:lang w:val="en-US" w:eastAsia="zh-CN"/>
        </w:rPr>
        <w:t>11</w:t>
      </w:r>
      <w:r>
        <w:rPr>
          <w:rFonts w:hint="eastAsia" w:ascii="宋体" w:hAnsi="宋体" w:cs="宋体"/>
          <w:sz w:val="24"/>
          <w:highlight w:val="none"/>
          <w:u w:val="single"/>
        </w:rPr>
        <w:t xml:space="preserve">月 </w:t>
      </w:r>
      <w:r>
        <w:rPr>
          <w:rFonts w:hint="eastAsia" w:ascii="宋体" w:hAnsi="宋体" w:cs="宋体"/>
          <w:sz w:val="24"/>
          <w:highlight w:val="none"/>
          <w:u w:val="single"/>
          <w:lang w:val="en-US" w:eastAsia="zh-CN"/>
        </w:rPr>
        <w:t>25</w:t>
      </w:r>
      <w:r>
        <w:rPr>
          <w:rFonts w:hint="eastAsia" w:ascii="宋体" w:hAnsi="宋体" w:cs="宋体"/>
          <w:sz w:val="24"/>
          <w:highlight w:val="none"/>
          <w:u w:val="single"/>
        </w:rPr>
        <w:t>日北京时间15时00分前</w:t>
      </w:r>
      <w:r>
        <w:rPr>
          <w:rFonts w:hint="eastAsia" w:ascii="宋体" w:hAnsi="宋体" w:cs="宋体"/>
          <w:sz w:val="24"/>
          <w:highlight w:val="none"/>
        </w:rPr>
        <w:t>。以密封的形式提供投标文件到：广州市番禺区大学城明志街1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Pr>
          <w:rFonts w:hint="eastAsia"/>
          <w:b/>
          <w:sz w:val="24"/>
          <w:szCs w:val="24"/>
          <w:highlight w:val="none"/>
          <w:u w:val="single"/>
          <w:lang w:val="en-US" w:eastAsia="zh-CN"/>
        </w:rPr>
        <w:t xml:space="preserve">综合管沟WIFI项目整改工程材料采购 </w:t>
      </w:r>
      <w:r>
        <w:rPr>
          <w:rFonts w:hint="eastAsia" w:ascii="宋体" w:hAnsi="宋体" w:cs="宋体"/>
          <w:b/>
          <w:sz w:val="24"/>
          <w:highlight w:val="none"/>
        </w:rPr>
        <w:t>项目投标文件</w:t>
      </w:r>
      <w:r>
        <w:rPr>
          <w:rFonts w:hint="eastAsia" w:ascii="宋体" w:hAnsi="宋体" w:cs="宋体"/>
          <w:sz w:val="24"/>
          <w:highlight w:val="none"/>
        </w:rPr>
        <w:t>”字样。</w:t>
      </w:r>
      <w:r>
        <w:rPr>
          <w:rFonts w:hint="eastAsia" w:cs="宋体" w:asciiTheme="minorEastAsia" w:hAnsiTheme="minorEastAsia"/>
          <w:b/>
          <w:bCs/>
          <w:sz w:val="24"/>
          <w:szCs w:val="24"/>
          <w:highlight w:val="none"/>
        </w:rPr>
        <w:t>电子版可随纸质文件一同投递，</w:t>
      </w:r>
      <w:r>
        <w:rPr>
          <w:rFonts w:hint="eastAsia" w:cs="宋体" w:asciiTheme="minorEastAsia" w:hAnsiTheme="minorEastAsia"/>
          <w:sz w:val="24"/>
          <w:szCs w:val="24"/>
          <w:highlight w:val="none"/>
        </w:rPr>
        <w:t>投标供应商递交投标文件后，请联系采购人确认。</w:t>
      </w:r>
    </w:p>
    <w:p w14:paraId="188F68F1">
      <w:pPr>
        <w:numPr>
          <w:ilvl w:val="-1"/>
          <w:numId w:val="0"/>
        </w:numPr>
        <w:spacing w:before="156" w:beforeLines="50" w:after="156" w:afterLines="50" w:line="360" w:lineRule="auto"/>
        <w:ind w:left="0" w:leftChars="0" w:firstLine="480" w:firstLineChars="200"/>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投标文件逾期递交、未送达指定地点的、或未按要求密封的，采购人有权不予受理</w:t>
      </w:r>
      <w:bookmarkEnd w:id="6"/>
      <w:r>
        <w:rPr>
          <w:rFonts w:hint="eastAsia" w:ascii="宋体" w:hAnsi="宋体" w:cs="宋体"/>
          <w:sz w:val="24"/>
          <w:highlight w:val="none"/>
        </w:rPr>
        <w:t>。</w:t>
      </w:r>
    </w:p>
    <w:bookmarkEnd w:id="7"/>
    <w:p w14:paraId="32569E0F">
      <w:pPr>
        <w:spacing w:before="156" w:beforeLines="50" w:after="156" w:afterLines="50" w:line="360" w:lineRule="auto"/>
        <w:ind w:left="482"/>
        <w:rPr>
          <w:rFonts w:hint="eastAsia" w:ascii="宋体" w:hAnsi="宋体" w:cs="宋体"/>
          <w:b/>
          <w:sz w:val="24"/>
          <w:highlight w:val="none"/>
        </w:rPr>
      </w:pPr>
      <w:bookmarkStart w:id="8" w:name="_Hlk33473147"/>
      <w:bookmarkStart w:id="9" w:name="_Hlk33472987"/>
      <w:r>
        <w:rPr>
          <w:rFonts w:hint="eastAsia" w:ascii="宋体" w:hAnsi="宋体" w:cs="宋体"/>
          <w:b/>
          <w:sz w:val="24"/>
          <w:highlight w:val="none"/>
          <w:lang w:val="en-US" w:eastAsia="zh-CN"/>
        </w:rPr>
        <w:t>九</w:t>
      </w:r>
      <w:r>
        <w:rPr>
          <w:rFonts w:hint="eastAsia" w:ascii="宋体" w:hAnsi="宋体" w:cs="宋体"/>
          <w:b/>
          <w:sz w:val="24"/>
          <w:highlight w:val="none"/>
        </w:rPr>
        <w:t>、公开发布</w:t>
      </w:r>
    </w:p>
    <w:p w14:paraId="2F870D48">
      <w:pPr>
        <w:spacing w:before="156" w:beforeLines="50" w:after="156" w:afterLines="50" w:line="360" w:lineRule="auto"/>
        <w:ind w:firstLine="480" w:firstLineChars="200"/>
        <w:rPr>
          <w:rFonts w:hint="eastAsia" w:ascii="宋体" w:hAnsi="宋体" w:cs="宋体"/>
          <w:sz w:val="24"/>
          <w:highlight w:val="none"/>
        </w:rPr>
      </w:pPr>
      <w:r>
        <w:rPr>
          <w:rFonts w:hint="eastAsia" w:ascii="宋体" w:hAnsi="宋体" w:cs="宋体"/>
          <w:sz w:val="24"/>
          <w:highlight w:val="none"/>
        </w:rPr>
        <w:t>本竞选文件在广州城投综合能源投资经营管理有限公司网站（网址：https://www.gzuci.com/）广州国企阳光采购信息发布平台（http://ygcg.gzggzy.cn/）同时发布。本竞选文件在各媒体发布的文本如有不同之处，以在广州城投综合能源投资经营管理有限公司网站发布的文本为准。</w:t>
      </w:r>
    </w:p>
    <w:bookmarkEnd w:id="8"/>
    <w:p w14:paraId="091728D7">
      <w:pPr>
        <w:spacing w:before="156" w:beforeLines="50" w:after="156" w:afterLines="50" w:line="360" w:lineRule="auto"/>
        <w:ind w:firstLine="241" w:firstLineChars="100"/>
        <w:rPr>
          <w:rFonts w:hint="eastAsia" w:ascii="宋体" w:hAnsi="宋体" w:cs="宋体"/>
          <w:b/>
          <w:sz w:val="24"/>
          <w:highlight w:val="none"/>
        </w:rPr>
      </w:pPr>
      <w:r>
        <w:rPr>
          <w:rFonts w:hint="eastAsia" w:ascii="宋体" w:hAnsi="宋体" w:cs="宋体"/>
          <w:b/>
          <w:sz w:val="24"/>
          <w:highlight w:val="none"/>
        </w:rPr>
        <w:t>十、采购人地址和联系方式</w:t>
      </w:r>
    </w:p>
    <w:p w14:paraId="24349056">
      <w:pPr>
        <w:spacing w:before="156" w:beforeLines="50" w:after="156" w:afterLines="50" w:line="360" w:lineRule="auto"/>
        <w:ind w:firstLine="480" w:firstLineChars="200"/>
        <w:rPr>
          <w:rFonts w:hint="eastAsia" w:ascii="宋体" w:hAnsi="宋体" w:cs="宋体"/>
          <w:sz w:val="24"/>
          <w:highlight w:val="none"/>
        </w:rPr>
      </w:pPr>
      <w:r>
        <w:rPr>
          <w:rFonts w:hint="eastAsia" w:ascii="宋体" w:hAnsi="宋体" w:cs="宋体"/>
          <w:sz w:val="24"/>
          <w:highlight w:val="none"/>
        </w:rPr>
        <w:t>采购单位：广州城投综合能源投资经营管理有限公司</w:t>
      </w:r>
    </w:p>
    <w:p w14:paraId="18F5C53C">
      <w:pPr>
        <w:spacing w:before="156" w:beforeLines="50" w:after="156" w:afterLines="50" w:line="360" w:lineRule="auto"/>
        <w:ind w:firstLine="480" w:firstLineChars="200"/>
        <w:rPr>
          <w:rFonts w:hint="eastAsia" w:ascii="宋体" w:hAnsi="宋体" w:cs="宋体"/>
          <w:sz w:val="24"/>
          <w:highlight w:val="none"/>
        </w:rPr>
      </w:pPr>
      <w:r>
        <w:rPr>
          <w:rFonts w:hint="eastAsia" w:ascii="宋体" w:hAnsi="宋体" w:cs="宋体"/>
          <w:sz w:val="24"/>
          <w:highlight w:val="none"/>
        </w:rPr>
        <w:t>联系地址：广州市番禺区大学城明志街1号信息枢纽楼9楼</w:t>
      </w:r>
    </w:p>
    <w:p w14:paraId="26DDBC27">
      <w:pPr>
        <w:spacing w:before="156" w:beforeLines="50" w:after="156" w:afterLines="50" w:line="360" w:lineRule="auto"/>
        <w:ind w:firstLine="480" w:firstLineChars="200"/>
        <w:rPr>
          <w:rFonts w:hint="eastAsia" w:ascii="宋体" w:hAnsi="宋体" w:cs="宋体"/>
          <w:sz w:val="24"/>
          <w:highlight w:val="none"/>
        </w:rPr>
      </w:pPr>
      <w:r>
        <w:rPr>
          <w:rFonts w:hint="eastAsia" w:ascii="宋体" w:hAnsi="宋体" w:cs="宋体"/>
          <w:sz w:val="24"/>
          <w:highlight w:val="none"/>
        </w:rPr>
        <w:t>联系人：王小姐</w:t>
      </w:r>
    </w:p>
    <w:p w14:paraId="5B9C0381">
      <w:pPr>
        <w:spacing w:before="156" w:beforeLines="50" w:after="156" w:afterLines="50" w:line="360" w:lineRule="auto"/>
        <w:ind w:firstLine="480" w:firstLineChars="200"/>
        <w:rPr>
          <w:rFonts w:hint="eastAsia" w:ascii="宋体" w:hAnsi="宋体" w:cs="宋体"/>
          <w:sz w:val="24"/>
          <w:highlight w:val="none"/>
        </w:rPr>
      </w:pPr>
      <w:r>
        <w:rPr>
          <w:rFonts w:hint="eastAsia" w:ascii="宋体" w:hAnsi="宋体" w:cs="宋体"/>
          <w:sz w:val="24"/>
          <w:highlight w:val="none"/>
        </w:rPr>
        <w:t>联系电话：020-39302078</w:t>
      </w:r>
    </w:p>
    <w:p w14:paraId="2FDA94B7">
      <w:pPr>
        <w:pStyle w:val="6"/>
        <w:ind w:firstLine="480"/>
        <w:rPr>
          <w:rFonts w:hint="eastAsia" w:ascii="宋体" w:hAnsi="宋体" w:cs="宋体"/>
          <w:highlight w:val="none"/>
        </w:rPr>
      </w:pPr>
      <w:r>
        <w:rPr>
          <w:rFonts w:hint="eastAsia" w:ascii="宋体" w:hAnsi="宋体" w:cs="宋体"/>
          <w:highlight w:val="none"/>
        </w:rPr>
        <w:t>附件1：投标文件目录及格式要求</w:t>
      </w:r>
    </w:p>
    <w:p w14:paraId="6BCA1602">
      <w:pPr>
        <w:spacing w:before="156" w:beforeLines="50" w:after="156" w:afterLines="50" w:line="360" w:lineRule="auto"/>
        <w:ind w:firstLine="480" w:firstLineChars="200"/>
        <w:rPr>
          <w:rFonts w:hint="eastAsia" w:ascii="宋体" w:hAnsi="宋体" w:cs="宋体"/>
          <w:sz w:val="24"/>
          <w:highlight w:val="none"/>
        </w:rPr>
      </w:pPr>
      <w:bookmarkStart w:id="10" w:name="_Hlk33473223"/>
      <w:r>
        <w:rPr>
          <w:rFonts w:hint="eastAsia" w:ascii="宋体" w:hAnsi="宋体" w:cs="宋体"/>
          <w:sz w:val="24"/>
          <w:highlight w:val="none"/>
        </w:rPr>
        <w:t>附件2：评审方法</w:t>
      </w:r>
    </w:p>
    <w:p w14:paraId="63649CAB">
      <w:pPr>
        <w:spacing w:before="156" w:beforeLines="50" w:after="156" w:afterLines="50" w:line="360" w:lineRule="auto"/>
        <w:ind w:firstLine="480" w:firstLineChars="200"/>
        <w:rPr>
          <w:rFonts w:hint="eastAsia" w:ascii="宋体" w:hAnsi="宋体" w:cs="宋体"/>
          <w:sz w:val="24"/>
          <w:highlight w:val="none"/>
        </w:rPr>
      </w:pPr>
      <w:r>
        <w:rPr>
          <w:rFonts w:hint="eastAsia" w:ascii="宋体" w:hAnsi="宋体" w:cs="宋体"/>
          <w:sz w:val="24"/>
          <w:highlight w:val="none"/>
        </w:rPr>
        <w:t>附件3: 需求书</w:t>
      </w:r>
    </w:p>
    <w:p w14:paraId="33020AF7">
      <w:pPr>
        <w:pStyle w:val="8"/>
        <w:spacing w:before="156" w:beforeLines="50" w:after="156" w:afterLines="50" w:line="360" w:lineRule="auto"/>
        <w:ind w:left="0" w:leftChars="0" w:right="560"/>
        <w:jc w:val="right"/>
        <w:rPr>
          <w:rFonts w:hint="eastAsia" w:hAnsi="宋体" w:cs="宋体"/>
          <w:highlight w:val="none"/>
        </w:rPr>
      </w:pPr>
      <w:r>
        <w:rPr>
          <w:rFonts w:hint="eastAsia" w:hAnsi="宋体" w:cs="宋体"/>
          <w:highlight w:val="none"/>
        </w:rPr>
        <w:t>采购人：广州城投综合能源投资经营管理有限公司</w:t>
      </w:r>
    </w:p>
    <w:p w14:paraId="7FB9B0ED">
      <w:pPr>
        <w:pStyle w:val="8"/>
        <w:spacing w:before="156" w:beforeLines="50" w:after="156" w:afterLines="50" w:line="360" w:lineRule="auto"/>
        <w:ind w:left="0" w:leftChars="0" w:right="560"/>
        <w:jc w:val="right"/>
        <w:rPr>
          <w:rFonts w:hint="eastAsia" w:hAnsi="宋体" w:cs="宋体"/>
          <w:highlight w:val="none"/>
        </w:rPr>
      </w:pPr>
      <w:r>
        <w:rPr>
          <w:rFonts w:hint="eastAsia" w:hAnsi="宋体" w:cs="宋体"/>
          <w:highlight w:val="none"/>
        </w:rPr>
        <w:t>2024年</w:t>
      </w:r>
      <w:r>
        <w:rPr>
          <w:rFonts w:hint="eastAsia" w:hAnsi="宋体" w:cs="宋体"/>
          <w:highlight w:val="none"/>
          <w:lang w:val="en-US" w:eastAsia="zh-CN"/>
        </w:rPr>
        <w:t>11</w:t>
      </w:r>
      <w:r>
        <w:rPr>
          <w:rFonts w:hint="eastAsia" w:hAnsi="宋体" w:cs="宋体"/>
          <w:highlight w:val="none"/>
        </w:rPr>
        <w:t>月</w:t>
      </w:r>
      <w:r>
        <w:rPr>
          <w:rFonts w:hint="eastAsia" w:hAnsi="宋体" w:cs="宋体"/>
          <w:highlight w:val="none"/>
          <w:lang w:val="en-US" w:eastAsia="zh-CN"/>
        </w:rPr>
        <w:t>18</w:t>
      </w:r>
      <w:r>
        <w:rPr>
          <w:rFonts w:hint="eastAsia" w:hAnsi="宋体" w:cs="宋体"/>
          <w:highlight w:val="none"/>
        </w:rPr>
        <w:t xml:space="preserve"> 日</w:t>
      </w:r>
      <w:bookmarkEnd w:id="5"/>
      <w:bookmarkEnd w:id="9"/>
      <w:bookmarkEnd w:id="10"/>
    </w:p>
    <w:p w14:paraId="09D90E6C">
      <w:pPr>
        <w:pStyle w:val="6"/>
        <w:ind w:firstLine="480"/>
        <w:rPr>
          <w:rFonts w:hint="eastAsia" w:ascii="宋体" w:hAnsi="宋体" w:cs="宋体"/>
          <w:b/>
          <w:bCs/>
          <w:sz w:val="24"/>
          <w:szCs w:val="24"/>
          <w:highlight w:val="none"/>
        </w:rPr>
      </w:pPr>
      <w:r>
        <w:rPr>
          <w:rFonts w:hint="eastAsia" w:ascii="宋体" w:hAnsi="宋体" w:cs="宋体"/>
          <w:highlight w:val="none"/>
        </w:rPr>
        <w:br w:type="page"/>
      </w:r>
      <w:r>
        <w:rPr>
          <w:rFonts w:hint="eastAsia" w:ascii="宋体" w:hAnsi="宋体" w:cs="宋体"/>
          <w:b/>
          <w:bCs/>
          <w:sz w:val="24"/>
          <w:szCs w:val="24"/>
          <w:highlight w:val="none"/>
        </w:rPr>
        <w:t>附件1：投标文件目录及格式要求</w:t>
      </w:r>
    </w:p>
    <w:p w14:paraId="1AEFF6F1">
      <w:pPr>
        <w:adjustRightInd/>
        <w:snapToGrid/>
        <w:spacing w:before="0" w:beforeLines="-2147483648" w:after="156" w:afterLines="50" w:line="600" w:lineRule="exact"/>
        <w:jc w:val="left"/>
        <w:rPr>
          <w:rFonts w:hint="eastAsia" w:ascii="宋体" w:hAnsi="宋体" w:cs="宋体"/>
          <w:sz w:val="24"/>
          <w:szCs w:val="24"/>
          <w:highlight w:val="none"/>
        </w:rPr>
      </w:pPr>
      <w:r>
        <w:rPr>
          <w:rFonts w:hint="eastAsia" w:ascii="宋体" w:hAnsi="宋体" w:cs="宋体"/>
          <w:b/>
          <w:sz w:val="24"/>
          <w:szCs w:val="24"/>
          <w:highlight w:val="none"/>
        </w:rPr>
        <w:t>投标单位参照竞选文件的要求编制带有目录和页码并装订成册的投标文件。</w:t>
      </w:r>
    </w:p>
    <w:p w14:paraId="1496C33B">
      <w:pPr>
        <w:adjustRightInd w:val="0"/>
        <w:snapToGrid w:val="0"/>
        <w:spacing w:before="156" w:beforeLines="50" w:after="156" w:afterLines="50" w:line="600" w:lineRule="exact"/>
        <w:jc w:val="center"/>
        <w:rPr>
          <w:rFonts w:hint="eastAsia" w:ascii="宋体" w:hAnsi="宋体" w:cs="宋体"/>
          <w:sz w:val="24"/>
          <w:szCs w:val="24"/>
          <w:highlight w:val="none"/>
        </w:rPr>
      </w:pPr>
      <w:r>
        <w:rPr>
          <w:rFonts w:hint="eastAsia" w:ascii="宋体" w:hAnsi="宋体" w:cs="宋体"/>
          <w:sz w:val="24"/>
          <w:szCs w:val="24"/>
          <w:highlight w:val="none"/>
        </w:rPr>
        <w:t>目   录</w:t>
      </w:r>
    </w:p>
    <w:tbl>
      <w:tblPr>
        <w:tblStyle w:val="22"/>
        <w:tblW w:w="9586" w:type="dxa"/>
        <w:tblInd w:w="-268" w:type="dxa"/>
        <w:tblLayout w:type="fixed"/>
        <w:tblCellMar>
          <w:top w:w="0" w:type="dxa"/>
          <w:left w:w="108" w:type="dxa"/>
          <w:bottom w:w="0" w:type="dxa"/>
          <w:right w:w="108" w:type="dxa"/>
        </w:tblCellMar>
      </w:tblPr>
      <w:tblGrid>
        <w:gridCol w:w="997"/>
        <w:gridCol w:w="5003"/>
        <w:gridCol w:w="1383"/>
        <w:gridCol w:w="1231"/>
        <w:gridCol w:w="972"/>
      </w:tblGrid>
      <w:tr w14:paraId="4DCBB761">
        <w:tblPrEx>
          <w:tblCellMar>
            <w:top w:w="0" w:type="dxa"/>
            <w:left w:w="108" w:type="dxa"/>
            <w:bottom w:w="0" w:type="dxa"/>
            <w:right w:w="108" w:type="dxa"/>
          </w:tblCellMar>
        </w:tblPrEx>
        <w:trPr>
          <w:trHeight w:val="9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6B10FB5E">
            <w:pPr>
              <w:widowControl/>
              <w:spacing w:line="360" w:lineRule="auto"/>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序号</w:t>
            </w:r>
          </w:p>
        </w:tc>
        <w:tc>
          <w:tcPr>
            <w:tcW w:w="5003" w:type="dxa"/>
            <w:tcBorders>
              <w:top w:val="single" w:color="auto" w:sz="4" w:space="0"/>
              <w:left w:val="nil"/>
              <w:bottom w:val="single" w:color="auto" w:sz="4" w:space="0"/>
              <w:right w:val="single" w:color="auto" w:sz="4" w:space="0"/>
            </w:tcBorders>
            <w:noWrap/>
            <w:vAlign w:val="center"/>
          </w:tcPr>
          <w:p w14:paraId="67C9CE40">
            <w:pPr>
              <w:widowControl/>
              <w:spacing w:line="360" w:lineRule="auto"/>
              <w:jc w:val="center"/>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内容</w:t>
            </w:r>
          </w:p>
        </w:tc>
        <w:tc>
          <w:tcPr>
            <w:tcW w:w="1383" w:type="dxa"/>
            <w:tcBorders>
              <w:top w:val="single" w:color="auto" w:sz="4" w:space="0"/>
              <w:left w:val="nil"/>
              <w:bottom w:val="single" w:color="auto" w:sz="4" w:space="0"/>
              <w:right w:val="single" w:color="auto" w:sz="4" w:space="0"/>
            </w:tcBorders>
            <w:noWrap/>
            <w:vAlign w:val="bottom"/>
          </w:tcPr>
          <w:p w14:paraId="57F11B3C">
            <w:pPr>
              <w:widowControl/>
              <w:spacing w:line="360" w:lineRule="auto"/>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是否提交</w:t>
            </w:r>
          </w:p>
        </w:tc>
        <w:tc>
          <w:tcPr>
            <w:tcW w:w="1231" w:type="dxa"/>
            <w:tcBorders>
              <w:top w:val="single" w:color="auto" w:sz="4" w:space="0"/>
              <w:left w:val="nil"/>
              <w:bottom w:val="single" w:color="auto" w:sz="4" w:space="0"/>
              <w:right w:val="single" w:color="auto" w:sz="4" w:space="0"/>
            </w:tcBorders>
            <w:noWrap/>
            <w:vAlign w:val="bottom"/>
          </w:tcPr>
          <w:p w14:paraId="4E6C3710">
            <w:pPr>
              <w:widowControl/>
              <w:spacing w:line="360" w:lineRule="auto"/>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页码范围</w:t>
            </w:r>
          </w:p>
        </w:tc>
        <w:tc>
          <w:tcPr>
            <w:tcW w:w="972" w:type="dxa"/>
            <w:tcBorders>
              <w:top w:val="single" w:color="auto" w:sz="4" w:space="0"/>
              <w:left w:val="nil"/>
              <w:bottom w:val="single" w:color="auto" w:sz="4" w:space="0"/>
              <w:right w:val="single" w:color="auto" w:sz="4" w:space="0"/>
            </w:tcBorders>
            <w:noWrap/>
            <w:vAlign w:val="center"/>
          </w:tcPr>
          <w:p w14:paraId="30E52628">
            <w:pPr>
              <w:widowControl/>
              <w:spacing w:line="360" w:lineRule="auto"/>
              <w:jc w:val="center"/>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备注</w:t>
            </w:r>
          </w:p>
        </w:tc>
      </w:tr>
      <w:tr w14:paraId="44B2DF1E">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27763F51">
            <w:pPr>
              <w:widowControl/>
              <w:spacing w:line="360" w:lineRule="auto"/>
              <w:rPr>
                <w:rFonts w:hint="eastAsia" w:ascii="宋体" w:hAnsi="宋体" w:cs="宋体"/>
                <w:color w:val="000000"/>
                <w:kern w:val="0"/>
                <w:sz w:val="24"/>
                <w:szCs w:val="24"/>
                <w:highlight w:val="none"/>
              </w:rPr>
            </w:pPr>
            <w:r>
              <w:rPr>
                <w:rFonts w:hint="eastAsia" w:ascii="宋体" w:hAnsi="宋体" w:cs="宋体"/>
                <w:b/>
                <w:bCs/>
                <w:color w:val="000000"/>
                <w:kern w:val="0"/>
                <w:sz w:val="24"/>
                <w:szCs w:val="24"/>
                <w:highlight w:val="none"/>
              </w:rPr>
              <w:t>一</w:t>
            </w:r>
          </w:p>
        </w:tc>
        <w:tc>
          <w:tcPr>
            <w:tcW w:w="5003" w:type="dxa"/>
            <w:tcBorders>
              <w:top w:val="single" w:color="auto" w:sz="4" w:space="0"/>
              <w:left w:val="nil"/>
              <w:bottom w:val="single" w:color="auto" w:sz="4" w:space="0"/>
              <w:right w:val="single" w:color="auto" w:sz="4" w:space="0"/>
            </w:tcBorders>
            <w:noWrap/>
            <w:vAlign w:val="center"/>
          </w:tcPr>
          <w:p w14:paraId="29DC9213">
            <w:pPr>
              <w:widowControl/>
              <w:spacing w:line="360" w:lineRule="auto"/>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报价文件</w:t>
            </w:r>
          </w:p>
        </w:tc>
        <w:tc>
          <w:tcPr>
            <w:tcW w:w="1383" w:type="dxa"/>
            <w:tcBorders>
              <w:top w:val="single" w:color="auto" w:sz="4" w:space="0"/>
              <w:left w:val="nil"/>
              <w:bottom w:val="single" w:color="auto" w:sz="4" w:space="0"/>
              <w:right w:val="single" w:color="auto" w:sz="4" w:space="0"/>
            </w:tcBorders>
            <w:noWrap/>
            <w:vAlign w:val="bottom"/>
          </w:tcPr>
          <w:p w14:paraId="212CE190">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6CA350A6">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185B10A0">
            <w:pPr>
              <w:widowControl/>
              <w:spacing w:line="360" w:lineRule="auto"/>
              <w:jc w:val="center"/>
              <w:rPr>
                <w:rFonts w:hint="eastAsia" w:ascii="宋体" w:hAnsi="宋体" w:cs="宋体"/>
                <w:b/>
                <w:bCs/>
                <w:color w:val="000000"/>
                <w:kern w:val="0"/>
                <w:sz w:val="24"/>
                <w:szCs w:val="24"/>
                <w:highlight w:val="none"/>
              </w:rPr>
            </w:pPr>
          </w:p>
        </w:tc>
      </w:tr>
      <w:tr w14:paraId="486CFD4E">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30E04B3F">
            <w:pPr>
              <w:widowControl/>
              <w:spacing w:line="360" w:lineRule="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1.1</w:t>
            </w:r>
          </w:p>
        </w:tc>
        <w:tc>
          <w:tcPr>
            <w:tcW w:w="5003" w:type="dxa"/>
            <w:tcBorders>
              <w:top w:val="single" w:color="auto" w:sz="4" w:space="0"/>
              <w:left w:val="nil"/>
              <w:bottom w:val="single" w:color="auto" w:sz="4" w:space="0"/>
              <w:right w:val="single" w:color="auto" w:sz="4" w:space="0"/>
            </w:tcBorders>
            <w:noWrap/>
            <w:vAlign w:val="center"/>
          </w:tcPr>
          <w:p w14:paraId="44A7757B">
            <w:pPr>
              <w:widowControl/>
              <w:spacing w:line="360" w:lineRule="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响应函（</w:t>
            </w:r>
            <w:r>
              <w:rPr>
                <w:rFonts w:hint="eastAsia" w:ascii="宋体" w:hAnsi="宋体" w:cs="宋体"/>
                <w:kern w:val="0"/>
                <w:sz w:val="24"/>
                <w:szCs w:val="24"/>
                <w:highlight w:val="none"/>
              </w:rPr>
              <w:t>格式</w:t>
            </w:r>
            <w:r>
              <w:rPr>
                <w:rFonts w:hint="eastAsia" w:ascii="宋体" w:hAnsi="宋体" w:cs="宋体"/>
                <w:color w:val="000000"/>
                <w:kern w:val="0"/>
                <w:sz w:val="24"/>
                <w:szCs w:val="24"/>
                <w:highlight w:val="none"/>
              </w:rPr>
              <w:t>1）</w:t>
            </w:r>
          </w:p>
        </w:tc>
        <w:tc>
          <w:tcPr>
            <w:tcW w:w="1383" w:type="dxa"/>
            <w:tcBorders>
              <w:top w:val="single" w:color="auto" w:sz="4" w:space="0"/>
              <w:left w:val="nil"/>
              <w:bottom w:val="single" w:color="auto" w:sz="4" w:space="0"/>
              <w:right w:val="single" w:color="auto" w:sz="4" w:space="0"/>
            </w:tcBorders>
            <w:noWrap/>
            <w:vAlign w:val="bottom"/>
          </w:tcPr>
          <w:p w14:paraId="0A0E6D57">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2529206F">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7EFDA478">
            <w:pPr>
              <w:widowControl/>
              <w:spacing w:line="360" w:lineRule="auto"/>
              <w:jc w:val="center"/>
              <w:rPr>
                <w:rFonts w:hint="eastAsia" w:ascii="宋体" w:hAnsi="宋体" w:cs="宋体"/>
                <w:b/>
                <w:bCs/>
                <w:color w:val="000000"/>
                <w:kern w:val="0"/>
                <w:sz w:val="24"/>
                <w:szCs w:val="24"/>
                <w:highlight w:val="none"/>
              </w:rPr>
            </w:pPr>
          </w:p>
        </w:tc>
      </w:tr>
      <w:tr w14:paraId="286D7B14">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46A08F4C">
            <w:pPr>
              <w:widowControl/>
              <w:spacing w:line="360" w:lineRule="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1.2</w:t>
            </w:r>
          </w:p>
        </w:tc>
        <w:tc>
          <w:tcPr>
            <w:tcW w:w="5003" w:type="dxa"/>
            <w:tcBorders>
              <w:top w:val="single" w:color="auto" w:sz="4" w:space="0"/>
              <w:left w:val="nil"/>
              <w:bottom w:val="single" w:color="auto" w:sz="4" w:space="0"/>
              <w:right w:val="single" w:color="auto" w:sz="4" w:space="0"/>
            </w:tcBorders>
            <w:noWrap/>
            <w:vAlign w:val="center"/>
          </w:tcPr>
          <w:p w14:paraId="0BCC3EFD">
            <w:pPr>
              <w:widowControl/>
              <w:spacing w:line="360" w:lineRule="auto"/>
              <w:rPr>
                <w:rFonts w:hint="eastAsia" w:ascii="宋体" w:hAnsi="宋体" w:cs="宋体"/>
                <w:bCs/>
                <w:color w:val="000000"/>
                <w:sz w:val="24"/>
                <w:szCs w:val="24"/>
                <w:highlight w:val="none"/>
              </w:rPr>
            </w:pPr>
            <w:r>
              <w:rPr>
                <w:rFonts w:hint="eastAsia" w:ascii="宋体" w:hAnsi="宋体" w:cs="宋体"/>
                <w:color w:val="000000"/>
                <w:kern w:val="0"/>
                <w:sz w:val="24"/>
                <w:szCs w:val="24"/>
                <w:highlight w:val="none"/>
              </w:rPr>
              <w:t>报价</w:t>
            </w:r>
            <w:r>
              <w:rPr>
                <w:rFonts w:hint="eastAsia" w:ascii="宋体" w:hAnsi="宋体" w:cs="宋体"/>
                <w:color w:val="000000"/>
                <w:kern w:val="0"/>
                <w:sz w:val="24"/>
                <w:szCs w:val="24"/>
                <w:highlight w:val="none"/>
                <w:lang w:val="en-US" w:eastAsia="zh-CN"/>
              </w:rPr>
              <w:t>明细</w:t>
            </w:r>
            <w:r>
              <w:rPr>
                <w:rFonts w:hint="eastAsia" w:ascii="宋体" w:hAnsi="宋体" w:cs="宋体"/>
                <w:color w:val="000000"/>
                <w:kern w:val="0"/>
                <w:sz w:val="24"/>
                <w:szCs w:val="24"/>
                <w:highlight w:val="none"/>
              </w:rPr>
              <w:t>表(</w:t>
            </w:r>
            <w:r>
              <w:rPr>
                <w:rFonts w:hint="eastAsia" w:ascii="宋体" w:hAnsi="宋体" w:cs="宋体"/>
                <w:kern w:val="0"/>
                <w:sz w:val="24"/>
                <w:szCs w:val="24"/>
                <w:highlight w:val="none"/>
              </w:rPr>
              <w:t>格式</w:t>
            </w:r>
            <w:r>
              <w:rPr>
                <w:rFonts w:hint="eastAsia" w:ascii="宋体" w:hAnsi="宋体" w:cs="宋体"/>
                <w:color w:val="000000"/>
                <w:kern w:val="0"/>
                <w:sz w:val="24"/>
                <w:szCs w:val="24"/>
                <w:highlight w:val="none"/>
              </w:rPr>
              <w:t>2)</w:t>
            </w:r>
          </w:p>
        </w:tc>
        <w:tc>
          <w:tcPr>
            <w:tcW w:w="1383" w:type="dxa"/>
            <w:tcBorders>
              <w:top w:val="single" w:color="auto" w:sz="4" w:space="0"/>
              <w:left w:val="nil"/>
              <w:bottom w:val="single" w:color="auto" w:sz="4" w:space="0"/>
              <w:right w:val="single" w:color="auto" w:sz="4" w:space="0"/>
            </w:tcBorders>
            <w:noWrap/>
            <w:vAlign w:val="bottom"/>
          </w:tcPr>
          <w:p w14:paraId="3289815C">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05256739">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6B7BA939">
            <w:pPr>
              <w:widowControl/>
              <w:spacing w:line="360" w:lineRule="auto"/>
              <w:jc w:val="center"/>
              <w:rPr>
                <w:rFonts w:hint="eastAsia" w:ascii="宋体" w:hAnsi="宋体" w:cs="宋体"/>
                <w:b/>
                <w:bCs/>
                <w:color w:val="000000"/>
                <w:kern w:val="0"/>
                <w:sz w:val="24"/>
                <w:szCs w:val="24"/>
                <w:highlight w:val="none"/>
              </w:rPr>
            </w:pPr>
          </w:p>
        </w:tc>
      </w:tr>
      <w:tr w14:paraId="7DEB0F52">
        <w:tblPrEx>
          <w:tblCellMar>
            <w:top w:w="0" w:type="dxa"/>
            <w:left w:w="108" w:type="dxa"/>
            <w:bottom w:w="0" w:type="dxa"/>
            <w:right w:w="108" w:type="dxa"/>
          </w:tblCellMar>
        </w:tblPrEx>
        <w:trPr>
          <w:trHeight w:val="119"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41D6833D">
            <w:pPr>
              <w:widowControl/>
              <w:spacing w:line="360" w:lineRule="auto"/>
              <w:rPr>
                <w:rFonts w:hint="eastAsia" w:ascii="宋体" w:hAnsi="宋体" w:cs="宋体"/>
                <w:color w:val="000000"/>
                <w:kern w:val="0"/>
                <w:sz w:val="24"/>
                <w:szCs w:val="24"/>
                <w:highlight w:val="none"/>
              </w:rPr>
            </w:pPr>
            <w:r>
              <w:rPr>
                <w:rFonts w:hint="eastAsia" w:ascii="宋体" w:hAnsi="宋体" w:cs="宋体"/>
                <w:b/>
                <w:bCs/>
                <w:color w:val="000000"/>
                <w:kern w:val="0"/>
                <w:sz w:val="24"/>
                <w:szCs w:val="24"/>
                <w:highlight w:val="none"/>
              </w:rPr>
              <w:t>二</w:t>
            </w:r>
          </w:p>
        </w:tc>
        <w:tc>
          <w:tcPr>
            <w:tcW w:w="5003" w:type="dxa"/>
            <w:tcBorders>
              <w:top w:val="single" w:color="auto" w:sz="4" w:space="0"/>
              <w:left w:val="nil"/>
              <w:bottom w:val="single" w:color="auto" w:sz="4" w:space="0"/>
              <w:right w:val="single" w:color="auto" w:sz="4" w:space="0"/>
            </w:tcBorders>
            <w:noWrap/>
            <w:vAlign w:val="center"/>
          </w:tcPr>
          <w:p w14:paraId="02D32476">
            <w:pPr>
              <w:widowControl/>
              <w:spacing w:line="360" w:lineRule="auto"/>
              <w:rPr>
                <w:rFonts w:hint="default" w:ascii="宋体" w:hAnsi="宋体" w:eastAsia="宋体" w:cs="宋体"/>
                <w:color w:val="000000"/>
                <w:kern w:val="0"/>
                <w:sz w:val="24"/>
                <w:szCs w:val="24"/>
                <w:highlight w:val="none"/>
                <w:lang w:val="en-US" w:eastAsia="zh-CN"/>
              </w:rPr>
            </w:pPr>
            <w:r>
              <w:rPr>
                <w:rFonts w:hint="eastAsia" w:ascii="宋体" w:hAnsi="宋体" w:cs="宋体"/>
                <w:b/>
                <w:bCs/>
                <w:color w:val="000000"/>
                <w:kern w:val="0"/>
                <w:sz w:val="24"/>
                <w:szCs w:val="24"/>
                <w:highlight w:val="none"/>
                <w:lang w:val="en-US" w:eastAsia="zh-CN"/>
              </w:rPr>
              <w:t>商务文件</w:t>
            </w:r>
          </w:p>
        </w:tc>
        <w:tc>
          <w:tcPr>
            <w:tcW w:w="1383" w:type="dxa"/>
            <w:tcBorders>
              <w:top w:val="single" w:color="auto" w:sz="4" w:space="0"/>
              <w:left w:val="nil"/>
              <w:bottom w:val="single" w:color="auto" w:sz="4" w:space="0"/>
              <w:right w:val="single" w:color="auto" w:sz="4" w:space="0"/>
            </w:tcBorders>
            <w:noWrap/>
            <w:vAlign w:val="bottom"/>
          </w:tcPr>
          <w:p w14:paraId="3E9E1E59">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68AD63C8">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6933CCD3">
            <w:pPr>
              <w:widowControl/>
              <w:spacing w:line="360" w:lineRule="auto"/>
              <w:jc w:val="center"/>
              <w:rPr>
                <w:rFonts w:hint="eastAsia" w:ascii="宋体" w:hAnsi="宋体" w:cs="宋体"/>
                <w:b/>
                <w:bCs/>
                <w:color w:val="000000"/>
                <w:kern w:val="0"/>
                <w:sz w:val="24"/>
                <w:szCs w:val="24"/>
                <w:highlight w:val="none"/>
              </w:rPr>
            </w:pPr>
          </w:p>
        </w:tc>
      </w:tr>
      <w:tr w14:paraId="2ABEDFAA">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5553B5A8">
            <w:pPr>
              <w:widowControl/>
              <w:spacing w:line="360" w:lineRule="auto"/>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2.1</w:t>
            </w:r>
          </w:p>
        </w:tc>
        <w:tc>
          <w:tcPr>
            <w:tcW w:w="5003" w:type="dxa"/>
            <w:tcBorders>
              <w:top w:val="single" w:color="auto" w:sz="4" w:space="0"/>
              <w:left w:val="nil"/>
              <w:bottom w:val="single" w:color="auto" w:sz="4" w:space="0"/>
              <w:right w:val="single" w:color="auto" w:sz="4" w:space="0"/>
            </w:tcBorders>
            <w:noWrap/>
            <w:vAlign w:val="center"/>
          </w:tcPr>
          <w:p w14:paraId="0E196E29">
            <w:pPr>
              <w:widowControl/>
              <w:spacing w:line="360" w:lineRule="auto"/>
              <w:rPr>
                <w:rFonts w:hint="eastAsia" w:ascii="宋体" w:hAnsi="宋体" w:cs="宋体"/>
                <w:bCs/>
                <w:color w:val="000000"/>
                <w:sz w:val="24"/>
                <w:szCs w:val="24"/>
                <w:highlight w:val="none"/>
              </w:rPr>
            </w:pPr>
            <w:r>
              <w:rPr>
                <w:rFonts w:hint="eastAsia" w:ascii="宋体" w:hAnsi="宋体" w:cs="宋体"/>
                <w:color w:val="000000"/>
                <w:kern w:val="0"/>
                <w:sz w:val="24"/>
                <w:szCs w:val="24"/>
                <w:highlight w:val="none"/>
              </w:rPr>
              <w:t>供应商简介（</w:t>
            </w:r>
            <w:r>
              <w:rPr>
                <w:rFonts w:hint="eastAsia" w:ascii="宋体" w:hAnsi="宋体" w:cs="宋体"/>
                <w:color w:val="000000"/>
                <w:kern w:val="0"/>
                <w:sz w:val="24"/>
                <w:highlight w:val="none"/>
              </w:rPr>
              <w:t>如有</w:t>
            </w:r>
            <w:r>
              <w:rPr>
                <w:rFonts w:hint="eastAsia" w:ascii="宋体" w:hAnsi="宋体" w:cs="宋体"/>
                <w:color w:val="000000"/>
                <w:kern w:val="0"/>
                <w:sz w:val="24"/>
                <w:highlight w:val="none"/>
                <w:lang w:eastAsia="zh-CN"/>
              </w:rPr>
              <w:t>，</w:t>
            </w:r>
            <w:r>
              <w:rPr>
                <w:rFonts w:hint="eastAsia" w:ascii="宋体" w:hAnsi="宋体" w:cs="宋体"/>
                <w:color w:val="000000"/>
                <w:kern w:val="0"/>
                <w:sz w:val="24"/>
                <w:szCs w:val="24"/>
                <w:highlight w:val="none"/>
              </w:rPr>
              <w:t>格式自定）</w:t>
            </w:r>
          </w:p>
        </w:tc>
        <w:tc>
          <w:tcPr>
            <w:tcW w:w="1383" w:type="dxa"/>
            <w:tcBorders>
              <w:top w:val="single" w:color="auto" w:sz="4" w:space="0"/>
              <w:left w:val="nil"/>
              <w:bottom w:val="single" w:color="auto" w:sz="4" w:space="0"/>
              <w:right w:val="single" w:color="auto" w:sz="4" w:space="0"/>
            </w:tcBorders>
            <w:noWrap/>
            <w:vAlign w:val="bottom"/>
          </w:tcPr>
          <w:p w14:paraId="0192A4A5">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2DBC99DF">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5AF1A0BE">
            <w:pPr>
              <w:widowControl/>
              <w:spacing w:line="360" w:lineRule="auto"/>
              <w:jc w:val="center"/>
              <w:rPr>
                <w:rFonts w:hint="eastAsia" w:ascii="宋体" w:hAnsi="宋体" w:cs="宋体"/>
                <w:b/>
                <w:bCs/>
                <w:color w:val="000000"/>
                <w:kern w:val="0"/>
                <w:sz w:val="24"/>
                <w:szCs w:val="24"/>
                <w:highlight w:val="none"/>
              </w:rPr>
            </w:pPr>
          </w:p>
        </w:tc>
      </w:tr>
      <w:tr w14:paraId="0C095F92">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213478A7">
            <w:pPr>
              <w:widowControl/>
              <w:spacing w:line="360" w:lineRule="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2.</w:t>
            </w:r>
            <w:r>
              <w:rPr>
                <w:rFonts w:hint="eastAsia" w:ascii="宋体" w:hAnsi="宋体" w:cs="宋体"/>
                <w:color w:val="000000"/>
                <w:kern w:val="0"/>
                <w:sz w:val="24"/>
                <w:szCs w:val="24"/>
                <w:highlight w:val="none"/>
                <w:lang w:val="en-US" w:eastAsia="zh-CN"/>
              </w:rPr>
              <w:t>2</w:t>
            </w:r>
          </w:p>
        </w:tc>
        <w:tc>
          <w:tcPr>
            <w:tcW w:w="5003" w:type="dxa"/>
            <w:tcBorders>
              <w:top w:val="single" w:color="auto" w:sz="4" w:space="0"/>
              <w:left w:val="nil"/>
              <w:bottom w:val="single" w:color="auto" w:sz="4" w:space="0"/>
              <w:right w:val="single" w:color="auto" w:sz="4" w:space="0"/>
            </w:tcBorders>
            <w:noWrap/>
            <w:vAlign w:val="center"/>
          </w:tcPr>
          <w:p w14:paraId="65781886">
            <w:pPr>
              <w:widowControl/>
              <w:spacing w:line="360" w:lineRule="auto"/>
              <w:rPr>
                <w:rFonts w:hint="eastAsia" w:ascii="宋体" w:hAnsi="宋体" w:cs="宋体"/>
                <w:color w:val="000000"/>
                <w:kern w:val="0"/>
                <w:sz w:val="24"/>
                <w:szCs w:val="24"/>
                <w:highlight w:val="none"/>
              </w:rPr>
            </w:pPr>
            <w:r>
              <w:rPr>
                <w:rFonts w:hint="eastAsia" w:ascii="宋体" w:hAnsi="宋体" w:cs="宋体"/>
                <w:bCs/>
                <w:color w:val="000000"/>
                <w:sz w:val="24"/>
                <w:szCs w:val="24"/>
                <w:highlight w:val="none"/>
              </w:rPr>
              <w:t>供应商</w:t>
            </w:r>
            <w:r>
              <w:rPr>
                <w:rFonts w:hint="eastAsia" w:ascii="宋体" w:hAnsi="宋体" w:cs="宋体"/>
                <w:color w:val="000000"/>
                <w:kern w:val="0"/>
                <w:sz w:val="24"/>
                <w:szCs w:val="24"/>
                <w:highlight w:val="none"/>
              </w:rPr>
              <w:t>营业执照复印件</w:t>
            </w:r>
          </w:p>
        </w:tc>
        <w:tc>
          <w:tcPr>
            <w:tcW w:w="1383" w:type="dxa"/>
            <w:tcBorders>
              <w:top w:val="single" w:color="auto" w:sz="4" w:space="0"/>
              <w:left w:val="nil"/>
              <w:bottom w:val="single" w:color="auto" w:sz="4" w:space="0"/>
              <w:right w:val="single" w:color="auto" w:sz="4" w:space="0"/>
            </w:tcBorders>
            <w:noWrap/>
            <w:vAlign w:val="bottom"/>
          </w:tcPr>
          <w:p w14:paraId="53F39F72">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0C689475">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18BE506E">
            <w:pPr>
              <w:widowControl/>
              <w:spacing w:line="360" w:lineRule="auto"/>
              <w:jc w:val="center"/>
              <w:rPr>
                <w:rFonts w:hint="eastAsia" w:ascii="宋体" w:hAnsi="宋体" w:cs="宋体"/>
                <w:b/>
                <w:bCs/>
                <w:color w:val="000000"/>
                <w:kern w:val="0"/>
                <w:sz w:val="24"/>
                <w:szCs w:val="24"/>
                <w:highlight w:val="none"/>
              </w:rPr>
            </w:pPr>
          </w:p>
        </w:tc>
      </w:tr>
      <w:tr w14:paraId="4914F820">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5EB1E786">
            <w:pPr>
              <w:widowControl/>
              <w:spacing w:line="360" w:lineRule="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2.</w:t>
            </w:r>
            <w:r>
              <w:rPr>
                <w:rFonts w:hint="eastAsia" w:ascii="宋体" w:hAnsi="宋体" w:cs="宋体"/>
                <w:color w:val="000000"/>
                <w:kern w:val="0"/>
                <w:sz w:val="24"/>
                <w:szCs w:val="24"/>
                <w:highlight w:val="none"/>
                <w:lang w:val="en-US" w:eastAsia="zh-CN"/>
              </w:rPr>
              <w:t>3</w:t>
            </w:r>
          </w:p>
        </w:tc>
        <w:tc>
          <w:tcPr>
            <w:tcW w:w="5003" w:type="dxa"/>
            <w:tcBorders>
              <w:top w:val="single" w:color="auto" w:sz="4" w:space="0"/>
              <w:left w:val="nil"/>
              <w:bottom w:val="single" w:color="auto" w:sz="4" w:space="0"/>
              <w:right w:val="single" w:color="auto" w:sz="4" w:space="0"/>
            </w:tcBorders>
            <w:noWrap/>
            <w:vAlign w:val="center"/>
          </w:tcPr>
          <w:p w14:paraId="2244A09F">
            <w:pPr>
              <w:widowControl/>
              <w:spacing w:line="360" w:lineRule="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法定代表人证明及授权书(</w:t>
            </w:r>
            <w:r>
              <w:rPr>
                <w:rFonts w:hint="eastAsia" w:ascii="宋体" w:hAnsi="宋体" w:cs="宋体"/>
                <w:kern w:val="0"/>
                <w:sz w:val="24"/>
                <w:szCs w:val="24"/>
                <w:highlight w:val="none"/>
              </w:rPr>
              <w:t>格式</w:t>
            </w:r>
            <w:r>
              <w:rPr>
                <w:rFonts w:hint="eastAsia" w:ascii="宋体" w:hAnsi="宋体" w:cs="宋体"/>
                <w:color w:val="000000"/>
                <w:kern w:val="0"/>
                <w:sz w:val="24"/>
                <w:szCs w:val="24"/>
                <w:highlight w:val="none"/>
              </w:rPr>
              <w:t>3)</w:t>
            </w:r>
          </w:p>
        </w:tc>
        <w:tc>
          <w:tcPr>
            <w:tcW w:w="1383" w:type="dxa"/>
            <w:tcBorders>
              <w:top w:val="single" w:color="auto" w:sz="4" w:space="0"/>
              <w:left w:val="nil"/>
              <w:bottom w:val="single" w:color="auto" w:sz="4" w:space="0"/>
              <w:right w:val="single" w:color="auto" w:sz="4" w:space="0"/>
            </w:tcBorders>
            <w:noWrap/>
            <w:vAlign w:val="bottom"/>
          </w:tcPr>
          <w:p w14:paraId="51C37B95">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0DB4A0C6">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5E230CF3">
            <w:pPr>
              <w:widowControl/>
              <w:spacing w:line="360" w:lineRule="auto"/>
              <w:jc w:val="center"/>
              <w:rPr>
                <w:rFonts w:hint="eastAsia" w:ascii="宋体" w:hAnsi="宋体" w:cs="宋体"/>
                <w:b/>
                <w:bCs/>
                <w:color w:val="000000"/>
                <w:kern w:val="0"/>
                <w:sz w:val="24"/>
                <w:szCs w:val="24"/>
                <w:highlight w:val="none"/>
              </w:rPr>
            </w:pPr>
          </w:p>
        </w:tc>
      </w:tr>
      <w:tr w14:paraId="6B97DB06">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534820EC">
            <w:pPr>
              <w:widowControl/>
              <w:spacing w:line="360" w:lineRule="auto"/>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2.4</w:t>
            </w:r>
          </w:p>
        </w:tc>
        <w:tc>
          <w:tcPr>
            <w:tcW w:w="5003" w:type="dxa"/>
            <w:tcBorders>
              <w:top w:val="single" w:color="auto" w:sz="4" w:space="0"/>
              <w:left w:val="nil"/>
              <w:bottom w:val="single" w:color="auto" w:sz="4" w:space="0"/>
              <w:right w:val="single" w:color="auto" w:sz="4" w:space="0"/>
            </w:tcBorders>
            <w:noWrap/>
            <w:vAlign w:val="center"/>
          </w:tcPr>
          <w:p w14:paraId="0F63DF51">
            <w:pPr>
              <w:widowControl/>
              <w:spacing w:line="360" w:lineRule="auto"/>
              <w:rPr>
                <w:rFonts w:hint="eastAsia" w:ascii="宋体" w:hAnsi="宋体" w:cs="宋体"/>
                <w:bCs/>
                <w:color w:val="000000"/>
                <w:sz w:val="24"/>
                <w:szCs w:val="24"/>
                <w:highlight w:val="none"/>
              </w:rPr>
            </w:pPr>
            <w:r>
              <w:rPr>
                <w:rFonts w:hint="eastAsia" w:ascii="宋体" w:hAnsi="宋体" w:cs="宋体"/>
                <w:color w:val="000000"/>
                <w:kern w:val="0"/>
                <w:sz w:val="24"/>
                <w:highlight w:val="none"/>
              </w:rPr>
              <w:t>供应商调查表</w:t>
            </w:r>
            <w:r>
              <w:rPr>
                <w:rFonts w:hint="eastAsia" w:ascii="宋体" w:hAnsi="宋体" w:cs="宋体"/>
                <w:color w:val="000000"/>
                <w:kern w:val="0"/>
                <w:sz w:val="24"/>
                <w:szCs w:val="24"/>
                <w:highlight w:val="none"/>
              </w:rPr>
              <w:t>(</w:t>
            </w:r>
            <w:r>
              <w:rPr>
                <w:rFonts w:hint="eastAsia" w:ascii="宋体" w:hAnsi="宋体" w:cs="宋体"/>
                <w:kern w:val="0"/>
                <w:sz w:val="24"/>
                <w:szCs w:val="24"/>
                <w:highlight w:val="none"/>
              </w:rPr>
              <w:t>格式</w:t>
            </w:r>
            <w:r>
              <w:rPr>
                <w:rFonts w:hint="eastAsia" w:ascii="宋体" w:hAnsi="宋体" w:cs="宋体"/>
                <w:color w:val="000000"/>
                <w:kern w:val="0"/>
                <w:sz w:val="24"/>
                <w:szCs w:val="24"/>
                <w:highlight w:val="none"/>
                <w:lang w:val="en-US" w:eastAsia="zh-CN"/>
              </w:rPr>
              <w:t>4</w:t>
            </w:r>
            <w:r>
              <w:rPr>
                <w:rFonts w:hint="eastAsia" w:ascii="宋体" w:hAnsi="宋体" w:cs="宋体"/>
                <w:color w:val="000000"/>
                <w:kern w:val="0"/>
                <w:sz w:val="24"/>
                <w:szCs w:val="24"/>
                <w:highlight w:val="none"/>
              </w:rPr>
              <w:t>)</w:t>
            </w:r>
          </w:p>
        </w:tc>
        <w:tc>
          <w:tcPr>
            <w:tcW w:w="1383" w:type="dxa"/>
            <w:tcBorders>
              <w:top w:val="single" w:color="auto" w:sz="4" w:space="0"/>
              <w:left w:val="nil"/>
              <w:bottom w:val="single" w:color="auto" w:sz="4" w:space="0"/>
              <w:right w:val="single" w:color="auto" w:sz="4" w:space="0"/>
            </w:tcBorders>
            <w:noWrap/>
            <w:vAlign w:val="bottom"/>
          </w:tcPr>
          <w:p w14:paraId="0E75AD56">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7F14F337">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192D6D61">
            <w:pPr>
              <w:widowControl/>
              <w:spacing w:line="360" w:lineRule="auto"/>
              <w:jc w:val="center"/>
              <w:rPr>
                <w:rFonts w:hint="eastAsia" w:ascii="宋体" w:hAnsi="宋体" w:cs="宋体"/>
                <w:b/>
                <w:bCs/>
                <w:color w:val="000000"/>
                <w:kern w:val="0"/>
                <w:sz w:val="24"/>
                <w:szCs w:val="24"/>
                <w:highlight w:val="none"/>
              </w:rPr>
            </w:pPr>
          </w:p>
        </w:tc>
      </w:tr>
      <w:tr w14:paraId="7532D413">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70899FC2">
            <w:pPr>
              <w:widowControl/>
              <w:spacing w:line="360" w:lineRule="auto"/>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2.5</w:t>
            </w:r>
          </w:p>
        </w:tc>
        <w:tc>
          <w:tcPr>
            <w:tcW w:w="5003" w:type="dxa"/>
            <w:tcBorders>
              <w:top w:val="single" w:color="auto" w:sz="4" w:space="0"/>
              <w:left w:val="nil"/>
              <w:bottom w:val="single" w:color="auto" w:sz="4" w:space="0"/>
              <w:right w:val="single" w:color="auto" w:sz="4" w:space="0"/>
            </w:tcBorders>
            <w:noWrap/>
            <w:vAlign w:val="center"/>
          </w:tcPr>
          <w:p w14:paraId="0819306E">
            <w:pPr>
              <w:widowControl/>
              <w:spacing w:line="360" w:lineRule="auto"/>
              <w:rPr>
                <w:rFonts w:hint="eastAsia" w:ascii="宋体" w:hAnsi="宋体" w:cs="宋体"/>
                <w:bCs/>
                <w:color w:val="000000"/>
                <w:sz w:val="24"/>
                <w:szCs w:val="24"/>
                <w:highlight w:val="none"/>
              </w:rPr>
            </w:pPr>
            <w:r>
              <w:rPr>
                <w:rFonts w:hint="eastAsia" w:ascii="宋体" w:hAnsi="宋体" w:cs="宋体"/>
                <w:color w:val="000000"/>
                <w:kern w:val="0"/>
                <w:sz w:val="24"/>
                <w:highlight w:val="none"/>
              </w:rPr>
              <w:t>投标人国家企业信用信息公示系统</w:t>
            </w:r>
            <w:r>
              <w:rPr>
                <w:rFonts w:hint="eastAsia" w:ascii="宋体" w:hAnsi="宋体" w:cs="宋体"/>
                <w:color w:val="000000"/>
                <w:kern w:val="0"/>
                <w:sz w:val="24"/>
                <w:highlight w:val="none"/>
                <w:lang w:val="en-US" w:eastAsia="zh-CN"/>
              </w:rPr>
              <w:t>及</w:t>
            </w:r>
            <w:r>
              <w:rPr>
                <w:rFonts w:hint="eastAsia" w:ascii="宋体" w:hAnsi="宋体" w:cs="宋体"/>
                <w:color w:val="000000"/>
                <w:kern w:val="0"/>
                <w:sz w:val="24"/>
                <w:highlight w:val="none"/>
              </w:rPr>
              <w:t>“信用中国”网站</w:t>
            </w:r>
            <w:r>
              <w:rPr>
                <w:rFonts w:hint="eastAsia" w:ascii="宋体" w:hAnsi="宋体" w:cs="宋体"/>
                <w:color w:val="000000"/>
                <w:kern w:val="0"/>
                <w:sz w:val="24"/>
                <w:highlight w:val="none"/>
                <w:lang w:val="en-US" w:eastAsia="zh-CN"/>
              </w:rPr>
              <w:t>查询结果</w:t>
            </w:r>
            <w:r>
              <w:rPr>
                <w:rFonts w:hint="eastAsia" w:ascii="宋体" w:hAnsi="宋体" w:cs="宋体"/>
                <w:color w:val="000000"/>
                <w:kern w:val="0"/>
                <w:sz w:val="24"/>
                <w:highlight w:val="none"/>
              </w:rPr>
              <w:t>附查询结果截图</w:t>
            </w:r>
          </w:p>
        </w:tc>
        <w:tc>
          <w:tcPr>
            <w:tcW w:w="1383" w:type="dxa"/>
            <w:tcBorders>
              <w:top w:val="single" w:color="auto" w:sz="4" w:space="0"/>
              <w:left w:val="nil"/>
              <w:bottom w:val="single" w:color="auto" w:sz="4" w:space="0"/>
              <w:right w:val="single" w:color="auto" w:sz="4" w:space="0"/>
            </w:tcBorders>
            <w:noWrap/>
            <w:vAlign w:val="bottom"/>
          </w:tcPr>
          <w:p w14:paraId="53DFE33D">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2B556BFC">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176A10FF">
            <w:pPr>
              <w:widowControl/>
              <w:spacing w:line="360" w:lineRule="auto"/>
              <w:jc w:val="center"/>
              <w:rPr>
                <w:rFonts w:hint="eastAsia" w:ascii="宋体" w:hAnsi="宋体" w:cs="宋体"/>
                <w:b/>
                <w:bCs/>
                <w:color w:val="000000"/>
                <w:kern w:val="0"/>
                <w:sz w:val="24"/>
                <w:szCs w:val="24"/>
                <w:highlight w:val="none"/>
              </w:rPr>
            </w:pPr>
          </w:p>
        </w:tc>
      </w:tr>
      <w:tr w14:paraId="4B6B83F6">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36BA43BB">
            <w:pPr>
              <w:widowControl/>
              <w:spacing w:line="360" w:lineRule="auto"/>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2.6</w:t>
            </w:r>
          </w:p>
        </w:tc>
        <w:tc>
          <w:tcPr>
            <w:tcW w:w="5003" w:type="dxa"/>
            <w:tcBorders>
              <w:top w:val="single" w:color="auto" w:sz="4" w:space="0"/>
              <w:left w:val="nil"/>
              <w:bottom w:val="single" w:color="auto" w:sz="4" w:space="0"/>
              <w:right w:val="single" w:color="auto" w:sz="4" w:space="0"/>
            </w:tcBorders>
            <w:noWrap/>
            <w:vAlign w:val="center"/>
          </w:tcPr>
          <w:p w14:paraId="5B373BCE">
            <w:pPr>
              <w:widowControl/>
              <w:spacing w:line="360" w:lineRule="auto"/>
              <w:rPr>
                <w:rFonts w:hint="eastAsia" w:ascii="宋体" w:hAnsi="宋体" w:cs="宋体"/>
                <w:bCs/>
                <w:color w:val="000000"/>
                <w:sz w:val="24"/>
                <w:szCs w:val="24"/>
                <w:highlight w:val="none"/>
              </w:rPr>
            </w:pPr>
            <w:r>
              <w:rPr>
                <w:rFonts w:hint="eastAsia" w:ascii="宋体" w:hAnsi="宋体" w:cs="宋体"/>
                <w:color w:val="000000"/>
                <w:kern w:val="0"/>
                <w:sz w:val="24"/>
                <w:highlight w:val="none"/>
              </w:rPr>
              <w:t>投标单位声明函</w:t>
            </w:r>
            <w:r>
              <w:rPr>
                <w:rFonts w:hint="eastAsia" w:ascii="宋体" w:hAnsi="宋体" w:cs="宋体"/>
                <w:color w:val="000000"/>
                <w:kern w:val="0"/>
                <w:sz w:val="24"/>
                <w:szCs w:val="24"/>
                <w:highlight w:val="none"/>
              </w:rPr>
              <w:t>(</w:t>
            </w:r>
            <w:r>
              <w:rPr>
                <w:rFonts w:hint="eastAsia" w:ascii="宋体" w:hAnsi="宋体" w:cs="宋体"/>
                <w:kern w:val="0"/>
                <w:sz w:val="24"/>
                <w:szCs w:val="24"/>
                <w:highlight w:val="none"/>
              </w:rPr>
              <w:t>格式</w:t>
            </w:r>
            <w:r>
              <w:rPr>
                <w:rFonts w:hint="eastAsia" w:ascii="宋体" w:hAnsi="宋体" w:cs="宋体"/>
                <w:kern w:val="0"/>
                <w:sz w:val="24"/>
                <w:szCs w:val="24"/>
                <w:highlight w:val="none"/>
                <w:lang w:val="en-US" w:eastAsia="zh-CN"/>
              </w:rPr>
              <w:t>5</w:t>
            </w:r>
            <w:r>
              <w:rPr>
                <w:rFonts w:hint="eastAsia" w:ascii="宋体" w:hAnsi="宋体" w:cs="宋体"/>
                <w:color w:val="000000"/>
                <w:kern w:val="0"/>
                <w:sz w:val="24"/>
                <w:szCs w:val="24"/>
                <w:highlight w:val="none"/>
              </w:rPr>
              <w:t>)</w:t>
            </w:r>
          </w:p>
        </w:tc>
        <w:tc>
          <w:tcPr>
            <w:tcW w:w="1383" w:type="dxa"/>
            <w:tcBorders>
              <w:top w:val="single" w:color="auto" w:sz="4" w:space="0"/>
              <w:left w:val="nil"/>
              <w:bottom w:val="single" w:color="auto" w:sz="4" w:space="0"/>
              <w:right w:val="single" w:color="auto" w:sz="4" w:space="0"/>
            </w:tcBorders>
            <w:noWrap/>
            <w:vAlign w:val="bottom"/>
          </w:tcPr>
          <w:p w14:paraId="748CD626">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3CD2E854">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548AFAAC">
            <w:pPr>
              <w:widowControl/>
              <w:spacing w:line="360" w:lineRule="auto"/>
              <w:jc w:val="center"/>
              <w:rPr>
                <w:rFonts w:hint="eastAsia" w:ascii="宋体" w:hAnsi="宋体" w:cs="宋体"/>
                <w:b/>
                <w:bCs/>
                <w:color w:val="000000"/>
                <w:kern w:val="0"/>
                <w:sz w:val="24"/>
                <w:szCs w:val="24"/>
                <w:highlight w:val="none"/>
              </w:rPr>
            </w:pPr>
          </w:p>
        </w:tc>
      </w:tr>
      <w:tr w14:paraId="7E1C19E6">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30295FF5">
            <w:pPr>
              <w:widowControl/>
              <w:spacing w:line="360" w:lineRule="auto"/>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2.7</w:t>
            </w:r>
          </w:p>
        </w:tc>
        <w:tc>
          <w:tcPr>
            <w:tcW w:w="5003" w:type="dxa"/>
            <w:tcBorders>
              <w:top w:val="single" w:color="auto" w:sz="4" w:space="0"/>
              <w:left w:val="nil"/>
              <w:bottom w:val="single" w:color="auto" w:sz="4" w:space="0"/>
              <w:right w:val="single" w:color="auto" w:sz="4" w:space="0"/>
            </w:tcBorders>
            <w:noWrap/>
            <w:vAlign w:val="center"/>
          </w:tcPr>
          <w:p w14:paraId="3CBB14B3">
            <w:pPr>
              <w:widowControl/>
              <w:spacing w:line="300" w:lineRule="auto"/>
              <w:rPr>
                <w:rFonts w:hint="eastAsia" w:ascii="宋体" w:hAnsi="宋体" w:cs="宋体"/>
                <w:bCs/>
                <w:color w:val="000000"/>
                <w:sz w:val="24"/>
                <w:szCs w:val="24"/>
                <w:highlight w:val="none"/>
              </w:rPr>
            </w:pPr>
            <w:r>
              <w:rPr>
                <w:rFonts w:hint="eastAsia" w:ascii="宋体" w:hAnsi="宋体" w:cs="宋体"/>
                <w:b w:val="0"/>
                <w:color w:val="000000"/>
                <w:kern w:val="0"/>
                <w:sz w:val="24"/>
                <w:szCs w:val="24"/>
                <w:highlight w:val="none"/>
                <w:lang w:val="en-US" w:eastAsia="zh-CN"/>
              </w:rPr>
              <w:t>实质性要求响应表</w:t>
            </w:r>
            <w:r>
              <w:rPr>
                <w:rFonts w:hint="eastAsia" w:ascii="宋体" w:hAnsi="宋体" w:cs="宋体"/>
                <w:color w:val="000000"/>
                <w:kern w:val="0"/>
                <w:sz w:val="24"/>
                <w:szCs w:val="24"/>
                <w:highlight w:val="none"/>
              </w:rPr>
              <w:t>(格式</w:t>
            </w:r>
            <w:r>
              <w:rPr>
                <w:rFonts w:hint="eastAsia" w:ascii="宋体" w:hAnsi="宋体" w:cs="宋体"/>
                <w:color w:val="000000"/>
                <w:kern w:val="0"/>
                <w:sz w:val="24"/>
                <w:szCs w:val="24"/>
                <w:highlight w:val="none"/>
                <w:lang w:val="en-US" w:eastAsia="zh-CN"/>
              </w:rPr>
              <w:t>6</w:t>
            </w:r>
            <w:r>
              <w:rPr>
                <w:rFonts w:hint="eastAsia" w:ascii="宋体" w:hAnsi="宋体" w:cs="宋体"/>
                <w:color w:val="000000"/>
                <w:kern w:val="0"/>
                <w:sz w:val="24"/>
                <w:szCs w:val="24"/>
                <w:highlight w:val="none"/>
              </w:rPr>
              <w:t>)</w:t>
            </w:r>
          </w:p>
        </w:tc>
        <w:tc>
          <w:tcPr>
            <w:tcW w:w="1383" w:type="dxa"/>
            <w:tcBorders>
              <w:top w:val="single" w:color="auto" w:sz="4" w:space="0"/>
              <w:left w:val="nil"/>
              <w:bottom w:val="single" w:color="auto" w:sz="4" w:space="0"/>
              <w:right w:val="single" w:color="auto" w:sz="4" w:space="0"/>
            </w:tcBorders>
            <w:noWrap/>
            <w:vAlign w:val="bottom"/>
          </w:tcPr>
          <w:p w14:paraId="480049E2">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44C124D5">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00DE14DF">
            <w:pPr>
              <w:widowControl/>
              <w:spacing w:line="360" w:lineRule="auto"/>
              <w:jc w:val="center"/>
              <w:rPr>
                <w:rFonts w:hint="eastAsia" w:ascii="宋体" w:hAnsi="宋体" w:cs="宋体"/>
                <w:b/>
                <w:bCs/>
                <w:color w:val="000000"/>
                <w:kern w:val="0"/>
                <w:sz w:val="24"/>
                <w:szCs w:val="24"/>
                <w:highlight w:val="none"/>
              </w:rPr>
            </w:pPr>
          </w:p>
        </w:tc>
      </w:tr>
      <w:tr w14:paraId="026519AB">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35F2472C">
            <w:pPr>
              <w:widowControl/>
              <w:spacing w:line="360" w:lineRule="auto"/>
              <w:rPr>
                <w:rFonts w:hint="default"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2.8</w:t>
            </w:r>
          </w:p>
        </w:tc>
        <w:tc>
          <w:tcPr>
            <w:tcW w:w="5003" w:type="dxa"/>
            <w:tcBorders>
              <w:top w:val="single" w:color="auto" w:sz="4" w:space="0"/>
              <w:left w:val="nil"/>
              <w:bottom w:val="single" w:color="auto" w:sz="4" w:space="0"/>
              <w:right w:val="single" w:color="auto" w:sz="4" w:space="0"/>
            </w:tcBorders>
            <w:noWrap/>
            <w:vAlign w:val="center"/>
          </w:tcPr>
          <w:p w14:paraId="34218380">
            <w:pPr>
              <w:widowControl/>
              <w:spacing w:line="300" w:lineRule="auto"/>
              <w:rPr>
                <w:rFonts w:hint="default" w:ascii="宋体" w:hAnsi="宋体" w:cs="宋体"/>
                <w:b w:val="0"/>
                <w:color w:val="000000"/>
                <w:kern w:val="0"/>
                <w:sz w:val="24"/>
                <w:szCs w:val="24"/>
                <w:highlight w:val="none"/>
                <w:lang w:val="en-US" w:eastAsia="zh-CN"/>
              </w:rPr>
            </w:pPr>
            <w:r>
              <w:rPr>
                <w:rFonts w:hint="eastAsia" w:ascii="宋体" w:hAnsi="宋体" w:cs="宋体"/>
                <w:b w:val="0"/>
                <w:color w:val="000000"/>
                <w:kern w:val="0"/>
                <w:sz w:val="24"/>
                <w:szCs w:val="24"/>
                <w:highlight w:val="none"/>
                <w:lang w:val="en-US" w:eastAsia="zh-CN"/>
              </w:rPr>
              <w:t>其他资料（如有，格式自定）</w:t>
            </w:r>
          </w:p>
        </w:tc>
        <w:tc>
          <w:tcPr>
            <w:tcW w:w="1383" w:type="dxa"/>
            <w:tcBorders>
              <w:top w:val="single" w:color="auto" w:sz="4" w:space="0"/>
              <w:left w:val="nil"/>
              <w:bottom w:val="single" w:color="auto" w:sz="4" w:space="0"/>
              <w:right w:val="single" w:color="auto" w:sz="4" w:space="0"/>
            </w:tcBorders>
            <w:noWrap/>
            <w:vAlign w:val="bottom"/>
          </w:tcPr>
          <w:p w14:paraId="04B5643E">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25FE396E">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285B9B9F">
            <w:pPr>
              <w:widowControl/>
              <w:spacing w:line="360" w:lineRule="auto"/>
              <w:jc w:val="center"/>
              <w:rPr>
                <w:rFonts w:hint="eastAsia" w:ascii="宋体" w:hAnsi="宋体" w:cs="宋体"/>
                <w:b/>
                <w:bCs/>
                <w:color w:val="000000"/>
                <w:kern w:val="0"/>
                <w:sz w:val="24"/>
                <w:szCs w:val="24"/>
                <w:highlight w:val="none"/>
              </w:rPr>
            </w:pPr>
          </w:p>
        </w:tc>
      </w:tr>
    </w:tbl>
    <w:p w14:paraId="68D617A8">
      <w:pPr>
        <w:spacing w:line="360" w:lineRule="auto"/>
        <w:rPr>
          <w:rFonts w:hint="eastAsia" w:ascii="宋体" w:hAnsi="宋体" w:cs="宋体"/>
          <w:sz w:val="24"/>
          <w:szCs w:val="24"/>
          <w:highlight w:val="none"/>
        </w:rPr>
      </w:pPr>
    </w:p>
    <w:p w14:paraId="23C40CB4">
      <w:pPr>
        <w:spacing w:line="360" w:lineRule="auto"/>
        <w:rPr>
          <w:rFonts w:hint="eastAsia" w:ascii="宋体" w:hAnsi="宋体" w:cs="宋体"/>
          <w:b/>
          <w:bCs/>
          <w:sz w:val="24"/>
          <w:szCs w:val="24"/>
          <w:highlight w:val="none"/>
        </w:rPr>
      </w:pPr>
      <w:bookmarkStart w:id="11" w:name="_Toc87616394"/>
      <w:bookmarkStart w:id="12" w:name="_Toc28619645"/>
      <w:bookmarkStart w:id="13" w:name="_Toc6313"/>
      <w:bookmarkStart w:id="14" w:name="_Toc12665"/>
      <w:bookmarkStart w:id="15" w:name="_Toc88209957"/>
    </w:p>
    <w:p w14:paraId="33CF6979">
      <w:pPr>
        <w:spacing w:line="360" w:lineRule="auto"/>
        <w:rPr>
          <w:rFonts w:hint="eastAsia" w:ascii="宋体" w:hAnsi="宋体" w:cs="宋体"/>
          <w:b/>
          <w:bCs/>
          <w:sz w:val="24"/>
          <w:szCs w:val="24"/>
          <w:highlight w:val="none"/>
        </w:rPr>
      </w:pPr>
    </w:p>
    <w:p w14:paraId="26D49D8F">
      <w:pPr>
        <w:pStyle w:val="2"/>
        <w:rPr>
          <w:rFonts w:hint="eastAsia" w:ascii="宋体" w:hAnsi="宋体" w:cs="宋体"/>
          <w:b/>
          <w:bCs/>
          <w:sz w:val="24"/>
          <w:szCs w:val="24"/>
          <w:highlight w:val="none"/>
        </w:rPr>
      </w:pPr>
    </w:p>
    <w:p w14:paraId="63993A7B">
      <w:pPr>
        <w:pStyle w:val="2"/>
        <w:rPr>
          <w:rFonts w:hint="eastAsia" w:ascii="宋体" w:hAnsi="宋体" w:cs="宋体"/>
          <w:b/>
          <w:bCs/>
          <w:sz w:val="24"/>
          <w:szCs w:val="24"/>
          <w:highlight w:val="none"/>
        </w:rPr>
      </w:pPr>
    </w:p>
    <w:p w14:paraId="29E7697D">
      <w:pPr>
        <w:pStyle w:val="2"/>
        <w:rPr>
          <w:rFonts w:hint="eastAsia" w:ascii="宋体" w:hAnsi="宋体" w:cs="宋体"/>
          <w:b/>
          <w:bCs/>
          <w:sz w:val="24"/>
          <w:szCs w:val="24"/>
          <w:highlight w:val="none"/>
        </w:rPr>
      </w:pPr>
    </w:p>
    <w:p w14:paraId="32C88A75">
      <w:pPr>
        <w:pStyle w:val="2"/>
        <w:rPr>
          <w:rFonts w:hint="eastAsia" w:ascii="宋体" w:hAnsi="宋体" w:cs="宋体"/>
          <w:b/>
          <w:bCs/>
          <w:sz w:val="24"/>
          <w:szCs w:val="24"/>
          <w:highlight w:val="none"/>
        </w:rPr>
      </w:pPr>
    </w:p>
    <w:p w14:paraId="71F0EFB9">
      <w:pPr>
        <w:pStyle w:val="2"/>
        <w:rPr>
          <w:rFonts w:hint="eastAsia" w:ascii="宋体" w:hAnsi="宋体" w:cs="宋体"/>
          <w:b/>
          <w:bCs/>
          <w:sz w:val="24"/>
          <w:szCs w:val="24"/>
          <w:highlight w:val="none"/>
        </w:rPr>
      </w:pPr>
    </w:p>
    <w:p w14:paraId="6425C7DD">
      <w:pPr>
        <w:pStyle w:val="2"/>
        <w:rPr>
          <w:rFonts w:hint="eastAsia" w:ascii="宋体" w:hAnsi="宋体" w:cs="宋体"/>
          <w:b/>
          <w:bCs/>
          <w:sz w:val="24"/>
          <w:szCs w:val="24"/>
          <w:highlight w:val="none"/>
        </w:rPr>
      </w:pPr>
    </w:p>
    <w:p w14:paraId="208A4A5F">
      <w:pPr>
        <w:pStyle w:val="2"/>
        <w:rPr>
          <w:rFonts w:hint="eastAsia" w:ascii="宋体" w:hAnsi="宋体" w:cs="宋体"/>
          <w:b/>
          <w:bCs/>
          <w:sz w:val="24"/>
          <w:szCs w:val="24"/>
          <w:highlight w:val="none"/>
        </w:rPr>
      </w:pPr>
    </w:p>
    <w:p w14:paraId="59FE4931">
      <w:pPr>
        <w:pStyle w:val="2"/>
        <w:rPr>
          <w:rFonts w:hint="eastAsia" w:ascii="宋体" w:hAnsi="宋体" w:cs="宋体"/>
          <w:b/>
          <w:bCs/>
          <w:sz w:val="24"/>
          <w:szCs w:val="24"/>
          <w:highlight w:val="none"/>
        </w:rPr>
      </w:pPr>
    </w:p>
    <w:p w14:paraId="5DE4D40E">
      <w:pPr>
        <w:pStyle w:val="2"/>
        <w:rPr>
          <w:rFonts w:hint="eastAsia" w:ascii="宋体" w:hAnsi="宋体" w:cs="宋体"/>
          <w:b/>
          <w:bCs/>
          <w:sz w:val="24"/>
          <w:szCs w:val="24"/>
          <w:highlight w:val="none"/>
        </w:rPr>
      </w:pPr>
    </w:p>
    <w:p w14:paraId="3FB535B6">
      <w:pPr>
        <w:pStyle w:val="2"/>
        <w:rPr>
          <w:rFonts w:hint="eastAsia" w:ascii="宋体" w:hAnsi="宋体" w:cs="宋体"/>
          <w:b/>
          <w:bCs/>
          <w:sz w:val="24"/>
          <w:szCs w:val="24"/>
          <w:highlight w:val="none"/>
        </w:rPr>
      </w:pPr>
    </w:p>
    <w:p w14:paraId="7C8C7D76">
      <w:pPr>
        <w:pStyle w:val="2"/>
        <w:rPr>
          <w:rFonts w:hint="eastAsia" w:ascii="宋体" w:hAnsi="宋体" w:cs="宋体"/>
          <w:b/>
          <w:bCs/>
          <w:sz w:val="24"/>
          <w:szCs w:val="24"/>
          <w:highlight w:val="none"/>
        </w:rPr>
      </w:pPr>
    </w:p>
    <w:p w14:paraId="6AA7315E">
      <w:pPr>
        <w:pStyle w:val="2"/>
        <w:rPr>
          <w:rFonts w:hint="eastAsia" w:ascii="宋体" w:hAnsi="宋体" w:cs="宋体"/>
          <w:b/>
          <w:bCs/>
          <w:sz w:val="24"/>
          <w:szCs w:val="24"/>
          <w:highlight w:val="none"/>
        </w:rPr>
      </w:pPr>
    </w:p>
    <w:p w14:paraId="02E7B08A">
      <w:pPr>
        <w:pStyle w:val="2"/>
        <w:rPr>
          <w:rFonts w:hint="eastAsia" w:ascii="宋体" w:hAnsi="宋体" w:cs="宋体"/>
          <w:b/>
          <w:bCs/>
          <w:sz w:val="24"/>
          <w:szCs w:val="24"/>
          <w:highlight w:val="none"/>
        </w:rPr>
      </w:pPr>
    </w:p>
    <w:p w14:paraId="2D5BBD85">
      <w:pPr>
        <w:pStyle w:val="2"/>
        <w:rPr>
          <w:rFonts w:hint="eastAsia" w:ascii="宋体" w:hAnsi="宋体" w:cs="宋体"/>
          <w:b/>
          <w:bCs/>
          <w:sz w:val="24"/>
          <w:szCs w:val="24"/>
          <w:highlight w:val="none"/>
        </w:rPr>
      </w:pPr>
    </w:p>
    <w:p w14:paraId="341BED30">
      <w:pPr>
        <w:spacing w:line="360" w:lineRule="auto"/>
        <w:rPr>
          <w:rFonts w:hint="eastAsia" w:ascii="宋体" w:hAnsi="宋体" w:cs="宋体"/>
          <w:b/>
          <w:bCs/>
          <w:sz w:val="24"/>
          <w:szCs w:val="24"/>
          <w:highlight w:val="none"/>
        </w:rPr>
      </w:pPr>
    </w:p>
    <w:p w14:paraId="0E8B4679">
      <w:pPr>
        <w:spacing w:line="360" w:lineRule="auto"/>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一、报价文件</w:t>
      </w:r>
    </w:p>
    <w:p w14:paraId="4E1EE7D5">
      <w:pPr>
        <w:spacing w:line="360" w:lineRule="auto"/>
        <w:rPr>
          <w:rFonts w:hint="eastAsia" w:ascii="宋体" w:hAnsi="宋体" w:cs="宋体"/>
          <w:b/>
          <w:bCs/>
          <w:sz w:val="24"/>
          <w:szCs w:val="24"/>
          <w:highlight w:val="none"/>
        </w:rPr>
      </w:pPr>
      <w:r>
        <w:rPr>
          <w:rFonts w:hint="eastAsia" w:ascii="宋体" w:hAnsi="宋体" w:cs="宋体"/>
          <w:b/>
          <w:bCs/>
          <w:sz w:val="24"/>
          <w:szCs w:val="24"/>
          <w:highlight w:val="none"/>
        </w:rPr>
        <w:t>格式1.响应函</w:t>
      </w:r>
      <w:bookmarkEnd w:id="11"/>
      <w:bookmarkEnd w:id="12"/>
      <w:bookmarkEnd w:id="13"/>
      <w:bookmarkEnd w:id="14"/>
      <w:bookmarkEnd w:id="15"/>
    </w:p>
    <w:p w14:paraId="01C1FD0A">
      <w:pPr>
        <w:spacing w:line="360" w:lineRule="auto"/>
        <w:rPr>
          <w:rFonts w:hint="eastAsia" w:ascii="宋体" w:hAnsi="宋体" w:cs="宋体"/>
          <w:sz w:val="24"/>
          <w:szCs w:val="24"/>
          <w:highlight w:val="none"/>
        </w:rPr>
      </w:pPr>
      <w:r>
        <w:rPr>
          <w:rFonts w:hint="eastAsia" w:ascii="宋体" w:hAnsi="宋体" w:cs="宋体"/>
          <w:sz w:val="24"/>
          <w:szCs w:val="24"/>
          <w:highlight w:val="none"/>
        </w:rPr>
        <w:t>1.1响应函</w:t>
      </w:r>
    </w:p>
    <w:p w14:paraId="24C771DD">
      <w:pPr>
        <w:spacing w:line="360" w:lineRule="auto"/>
        <w:rPr>
          <w:rFonts w:hint="eastAsia" w:ascii="宋体" w:hAnsi="宋体" w:cs="宋体"/>
          <w:sz w:val="24"/>
          <w:szCs w:val="24"/>
          <w:highlight w:val="none"/>
          <w:u w:val="single"/>
        </w:rPr>
      </w:pPr>
    </w:p>
    <w:p w14:paraId="376131B0">
      <w:pPr>
        <w:spacing w:line="360" w:lineRule="auto"/>
        <w:rPr>
          <w:rFonts w:hint="eastAsia" w:ascii="宋体" w:hAnsi="宋体" w:cs="宋体"/>
          <w:sz w:val="24"/>
          <w:szCs w:val="24"/>
          <w:highlight w:val="none"/>
          <w:u w:val="single"/>
        </w:rPr>
      </w:pPr>
      <w:r>
        <w:rPr>
          <w:rFonts w:hint="eastAsia" w:ascii="宋体" w:hAnsi="宋体" w:cs="宋体"/>
          <w:sz w:val="24"/>
          <w:szCs w:val="24"/>
          <w:highlight w:val="none"/>
          <w:u w:val="single"/>
        </w:rPr>
        <w:t>至</w:t>
      </w:r>
      <w:r>
        <w:rPr>
          <w:rFonts w:hint="eastAsia" w:ascii="宋体" w:hAnsi="宋体" w:cs="宋体"/>
          <w:sz w:val="24"/>
          <w:szCs w:val="24"/>
          <w:highlight w:val="none"/>
          <w:u w:val="single"/>
          <w:lang w:val="en-US" w:eastAsia="zh-CN"/>
        </w:rPr>
        <w:t>广州城投综合能源投资经营管理有限公司</w:t>
      </w:r>
      <w:r>
        <w:rPr>
          <w:rFonts w:hint="eastAsia" w:ascii="宋体" w:hAnsi="宋体" w:cs="宋体"/>
          <w:sz w:val="24"/>
          <w:szCs w:val="24"/>
          <w:highlight w:val="none"/>
          <w:u w:val="single"/>
        </w:rPr>
        <w:t>：</w:t>
      </w:r>
    </w:p>
    <w:p w14:paraId="02AD2C08">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1.我方已仔细研究了</w:t>
      </w:r>
      <w:r>
        <w:rPr>
          <w:rFonts w:hint="eastAsia"/>
          <w:b/>
          <w:sz w:val="24"/>
          <w:szCs w:val="24"/>
          <w:highlight w:val="none"/>
          <w:u w:val="single"/>
          <w:lang w:val="en-US" w:eastAsia="zh-CN"/>
        </w:rPr>
        <w:t xml:space="preserve">综合管沟WIFI项目整改工程材料采购 </w:t>
      </w:r>
      <w:r>
        <w:rPr>
          <w:rFonts w:hint="eastAsia" w:ascii="宋体" w:hAnsi="宋体" w:cs="宋体"/>
          <w:b/>
          <w:bCs/>
          <w:sz w:val="24"/>
          <w:szCs w:val="24"/>
          <w:highlight w:val="none"/>
          <w:u w:val="single"/>
          <w:lang w:val="en-US" w:eastAsia="zh-CN"/>
        </w:rPr>
        <w:t>项目</w:t>
      </w:r>
      <w:r>
        <w:rPr>
          <w:rFonts w:hint="eastAsia" w:ascii="宋体" w:hAnsi="宋体" w:cs="宋体"/>
          <w:b/>
          <w:bCs/>
          <w:sz w:val="24"/>
          <w:szCs w:val="24"/>
          <w:highlight w:val="none"/>
          <w:u w:val="singl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竞选文件的全部内容，愿意以含税价人民币（大写）</w:t>
      </w:r>
      <w:r>
        <w:rPr>
          <w:rFonts w:hint="eastAsia" w:ascii="宋体" w:hAnsi="宋体" w:cs="宋体"/>
          <w:sz w:val="24"/>
          <w:szCs w:val="24"/>
          <w:highlight w:val="none"/>
          <w:u w:val="single"/>
        </w:rPr>
        <w:t xml:space="preserve">     (¥     </w:t>
      </w:r>
      <w:r>
        <w:rPr>
          <w:rFonts w:hint="eastAsia" w:ascii="宋体" w:hAnsi="宋体" w:cs="宋体"/>
          <w:sz w:val="24"/>
          <w:szCs w:val="24"/>
          <w:highlight w:val="none"/>
        </w:rPr>
        <w:t xml:space="preserve"> ）的报价完成/提供本项目□工程 </w:t>
      </w:r>
      <w:r>
        <w:rPr>
          <w:rFonts w:hint="eastAsia" w:ascii="宋体" w:hAnsi="宋体" w:cs="宋体"/>
          <w:sz w:val="24"/>
          <w:szCs w:val="24"/>
          <w:highlight w:val="none"/>
          <w:lang w:eastAsia="zh-CN"/>
        </w:rPr>
        <w:t>☑</w:t>
      </w:r>
      <w:r>
        <w:rPr>
          <w:rFonts w:hint="eastAsia" w:ascii="宋体" w:hAnsi="宋体" w:cs="宋体"/>
          <w:sz w:val="24"/>
          <w:szCs w:val="24"/>
          <w:highlight w:val="none"/>
        </w:rPr>
        <w:t>货物□服务并按合同约定履行义务。</w:t>
      </w:r>
    </w:p>
    <w:p w14:paraId="498771E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2.我方响应文件包括下列内容：</w:t>
      </w:r>
    </w:p>
    <w:p w14:paraId="0C627AF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（1）响应函</w:t>
      </w:r>
    </w:p>
    <w:p w14:paraId="26F4B48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（2）报价一览表</w:t>
      </w:r>
    </w:p>
    <w:p w14:paraId="3B222E2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（3）法定代表人/负责人证明或授权委托书</w:t>
      </w:r>
    </w:p>
    <w:p w14:paraId="1D220E2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（4）资格审查资料</w:t>
      </w:r>
    </w:p>
    <w:p w14:paraId="18B4C5D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（5）拟投入本项目的项目负责人情况表</w:t>
      </w:r>
    </w:p>
    <w:p w14:paraId="7285BC7A">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（6）其他资料</w:t>
      </w:r>
    </w:p>
    <w:p w14:paraId="4685E77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响应文件的上述组成部分如有不一致的内容，以响应函为准。</w:t>
      </w:r>
    </w:p>
    <w:p w14:paraId="332D066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3.我方完全理解竞选文件中所有要求均为实质性响应条款，如有任何一条负偏离或者不满足将导致响应文件无效。由于我方提供资料不实或与需求书中所有条款不符而造成的责任和后果由我方承担。</w:t>
      </w:r>
    </w:p>
    <w:p w14:paraId="206A6511">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4.我方承诺在竞选</w:t>
      </w:r>
      <w:bookmarkStart w:id="66" w:name="_GoBack"/>
      <w:bookmarkEnd w:id="66"/>
      <w:r>
        <w:rPr>
          <w:rFonts w:hint="eastAsia" w:ascii="宋体" w:hAnsi="宋体" w:cs="宋体"/>
          <w:sz w:val="24"/>
          <w:szCs w:val="24"/>
          <w:highlight w:val="none"/>
        </w:rPr>
        <w:t>文件有效期内不撤销响应文件。</w:t>
      </w:r>
    </w:p>
    <w:p w14:paraId="50691313">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5.如我方成交，我方承诺：</w:t>
      </w:r>
    </w:p>
    <w:p w14:paraId="0260D82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（1）在</w:t>
      </w:r>
      <w:r>
        <w:rPr>
          <w:rFonts w:hint="eastAsia" w:ascii="宋体" w:hAnsi="宋体" w:cs="宋体"/>
          <w:sz w:val="24"/>
          <w:szCs w:val="24"/>
          <w:highlight w:val="none"/>
          <w:lang w:val="en-US" w:eastAsia="zh-CN"/>
        </w:rPr>
        <w:t>你方要求的</w:t>
      </w:r>
      <w:r>
        <w:rPr>
          <w:rFonts w:hint="eastAsia" w:ascii="宋体" w:hAnsi="宋体" w:cs="宋体"/>
          <w:sz w:val="24"/>
          <w:szCs w:val="24"/>
          <w:highlight w:val="none"/>
        </w:rPr>
        <w:t>期限内与你方签订合同；</w:t>
      </w:r>
    </w:p>
    <w:p w14:paraId="193C12D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（2）在签订合同时不向你方提出附加条件；</w:t>
      </w:r>
    </w:p>
    <w:p w14:paraId="1AF1EAB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）在合同约定的期限内完成合同规定的全部义务。</w:t>
      </w:r>
    </w:p>
    <w:p w14:paraId="257F02D0">
      <w:pPr>
        <w:pStyle w:val="21"/>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）如放弃成交，我方依法承担相应的法律责任。</w:t>
      </w:r>
    </w:p>
    <w:p w14:paraId="304907F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6.我方在此声明，所递交的响应文件及有关资料内容完整、真实和准确，且不存在采购公告（采购邀请书）中供应商不得存在的情形。</w:t>
      </w:r>
    </w:p>
    <w:p w14:paraId="3BF3B539">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7.</w:t>
      </w:r>
      <w:r>
        <w:rPr>
          <w:rFonts w:hint="eastAsia" w:ascii="宋体" w:hAnsi="宋体" w:cs="宋体"/>
          <w:sz w:val="24"/>
          <w:szCs w:val="24"/>
          <w:highlight w:val="none"/>
          <w:u w:val="single"/>
        </w:rPr>
        <w:t xml:space="preserve">       （其他补充说明）</w:t>
      </w:r>
      <w:r>
        <w:rPr>
          <w:rFonts w:hint="eastAsia" w:ascii="宋体" w:hAnsi="宋体" w:cs="宋体"/>
          <w:sz w:val="24"/>
          <w:szCs w:val="24"/>
          <w:highlight w:val="none"/>
        </w:rPr>
        <w:t>。</w:t>
      </w:r>
    </w:p>
    <w:p w14:paraId="549DF093">
      <w:pPr>
        <w:adjustRightInd w:val="0"/>
        <w:snapToGrid w:val="0"/>
        <w:spacing w:line="600" w:lineRule="exact"/>
        <w:ind w:left="1" w:firstLine="472" w:firstLineChars="197"/>
        <w:jc w:val="left"/>
        <w:rPr>
          <w:rFonts w:hint="eastAsia" w:ascii="宋体" w:hAnsi="宋体" w:cs="宋体"/>
          <w:sz w:val="24"/>
          <w:szCs w:val="24"/>
          <w:highlight w:val="none"/>
        </w:rPr>
      </w:pPr>
    </w:p>
    <w:p w14:paraId="6C6A298E">
      <w:pPr>
        <w:adjustRightInd w:val="0"/>
        <w:snapToGrid w:val="0"/>
        <w:spacing w:line="600" w:lineRule="exact"/>
        <w:ind w:left="1" w:firstLine="472" w:firstLineChars="197"/>
        <w:jc w:val="left"/>
        <w:rPr>
          <w:rFonts w:hint="eastAsia" w:ascii="宋体" w:hAnsi="宋体" w:cs="宋体"/>
          <w:sz w:val="24"/>
          <w:szCs w:val="24"/>
          <w:highlight w:val="none"/>
        </w:rPr>
      </w:pPr>
    </w:p>
    <w:p w14:paraId="74A0B790">
      <w:pPr>
        <w:adjustRightInd w:val="0"/>
        <w:snapToGrid w:val="0"/>
        <w:spacing w:line="600" w:lineRule="exact"/>
        <w:ind w:left="1" w:firstLine="472" w:firstLineChars="197"/>
        <w:jc w:val="right"/>
        <w:rPr>
          <w:rFonts w:hint="eastAsia" w:ascii="宋体" w:hAnsi="宋体" w:cs="宋体"/>
          <w:sz w:val="24"/>
          <w:szCs w:val="24"/>
          <w:highlight w:val="none"/>
        </w:rPr>
      </w:pPr>
      <w:r>
        <w:rPr>
          <w:rFonts w:hint="eastAsia" w:ascii="宋体" w:hAnsi="宋体" w:cs="宋体"/>
          <w:sz w:val="24"/>
          <w:szCs w:val="24"/>
          <w:highlight w:val="none"/>
        </w:rPr>
        <w:t>供应商：</w:t>
      </w:r>
      <w:r>
        <w:rPr>
          <w:rFonts w:hint="eastAsia" w:ascii="宋体" w:hAnsi="宋体" w:cs="宋体"/>
          <w:sz w:val="24"/>
          <w:szCs w:val="24"/>
          <w:highlight w:val="none"/>
          <w:u w:val="single"/>
        </w:rPr>
        <w:t xml:space="preserve">                 </w:t>
      </w:r>
      <w:r>
        <w:rPr>
          <w:rFonts w:hint="eastAsia" w:ascii="宋体" w:hAnsi="宋体" w:cs="宋体"/>
          <w:sz w:val="24"/>
          <w:szCs w:val="24"/>
          <w:highlight w:val="none"/>
        </w:rPr>
        <w:t>（单位公章）</w:t>
      </w:r>
    </w:p>
    <w:p w14:paraId="74E267F5">
      <w:pPr>
        <w:adjustRightInd w:val="0"/>
        <w:snapToGrid w:val="0"/>
        <w:spacing w:line="600" w:lineRule="exact"/>
        <w:ind w:left="1" w:firstLine="472" w:firstLineChars="197"/>
        <w:jc w:val="right"/>
        <w:rPr>
          <w:rFonts w:hint="eastAsia" w:ascii="宋体" w:hAnsi="宋体" w:cs="宋体"/>
          <w:sz w:val="24"/>
          <w:szCs w:val="24"/>
          <w:highlight w:val="none"/>
        </w:rPr>
      </w:pPr>
      <w:r>
        <w:rPr>
          <w:rFonts w:hint="eastAsia" w:ascii="宋体" w:hAnsi="宋体" w:cs="宋体"/>
          <w:sz w:val="24"/>
          <w:szCs w:val="24"/>
          <w:highlight w:val="none"/>
        </w:rPr>
        <w:t>法定代表人/负责人或委托代理人：</w:t>
      </w:r>
      <w:r>
        <w:rPr>
          <w:rFonts w:hint="eastAsia" w:ascii="宋体" w:hAnsi="宋体" w:cs="宋体"/>
          <w:sz w:val="24"/>
          <w:szCs w:val="24"/>
          <w:highlight w:val="none"/>
          <w:u w:val="single"/>
        </w:rPr>
        <w:t xml:space="preserve">               </w:t>
      </w:r>
      <w:r>
        <w:rPr>
          <w:rFonts w:hint="eastAsia" w:ascii="宋体" w:hAnsi="宋体" w:cs="宋体"/>
          <w:sz w:val="24"/>
          <w:szCs w:val="24"/>
          <w:highlight w:val="none"/>
        </w:rPr>
        <w:t>（签字或盖章）</w:t>
      </w:r>
    </w:p>
    <w:p w14:paraId="3DEB4A05">
      <w:pPr>
        <w:adjustRightInd w:val="0"/>
        <w:snapToGrid w:val="0"/>
        <w:spacing w:line="600" w:lineRule="exact"/>
        <w:ind w:left="1" w:firstLine="3232" w:firstLineChars="1347"/>
        <w:jc w:val="left"/>
        <w:rPr>
          <w:rFonts w:hint="eastAsia" w:ascii="宋体" w:hAnsi="宋体" w:cs="宋体"/>
          <w:sz w:val="24"/>
          <w:szCs w:val="24"/>
          <w:highlight w:val="none"/>
        </w:rPr>
      </w:pPr>
      <w:r>
        <w:rPr>
          <w:rFonts w:hint="eastAsia" w:ascii="宋体" w:hAnsi="宋体" w:cs="宋体"/>
          <w:sz w:val="24"/>
          <w:szCs w:val="24"/>
          <w:highlight w:val="none"/>
        </w:rPr>
        <w:t>地址：</w:t>
      </w:r>
      <w:r>
        <w:rPr>
          <w:rFonts w:hint="eastAsia" w:ascii="宋体" w:hAnsi="宋体" w:cs="宋体"/>
          <w:sz w:val="24"/>
          <w:szCs w:val="24"/>
          <w:highlight w:val="none"/>
          <w:u w:val="single"/>
        </w:rPr>
        <w:t xml:space="preserve">                              </w:t>
      </w:r>
    </w:p>
    <w:p w14:paraId="2A996D94">
      <w:pPr>
        <w:adjustRightInd w:val="0"/>
        <w:snapToGrid w:val="0"/>
        <w:spacing w:line="600" w:lineRule="exact"/>
        <w:ind w:left="1" w:firstLine="3232" w:firstLineChars="1347"/>
        <w:jc w:val="left"/>
        <w:rPr>
          <w:rFonts w:hint="eastAsia" w:ascii="宋体" w:hAnsi="宋体" w:cs="宋体"/>
          <w:sz w:val="24"/>
          <w:szCs w:val="24"/>
          <w:highlight w:val="none"/>
        </w:rPr>
      </w:pPr>
      <w:r>
        <w:rPr>
          <w:rFonts w:hint="eastAsia" w:ascii="宋体" w:hAnsi="宋体" w:cs="宋体"/>
          <w:sz w:val="24"/>
          <w:szCs w:val="24"/>
          <w:highlight w:val="none"/>
        </w:rPr>
        <w:t>电子邮箱：</w:t>
      </w:r>
      <w:r>
        <w:rPr>
          <w:rFonts w:hint="eastAsia" w:ascii="宋体" w:hAnsi="宋体" w:cs="宋体"/>
          <w:sz w:val="24"/>
          <w:szCs w:val="24"/>
          <w:highlight w:val="none"/>
          <w:u w:val="single"/>
        </w:rPr>
        <w:t xml:space="preserve">                          </w:t>
      </w:r>
    </w:p>
    <w:p w14:paraId="4B518807">
      <w:pPr>
        <w:adjustRightInd w:val="0"/>
        <w:snapToGrid w:val="0"/>
        <w:spacing w:line="600" w:lineRule="exact"/>
        <w:ind w:left="1" w:firstLine="3232" w:firstLineChars="1347"/>
        <w:jc w:val="left"/>
        <w:rPr>
          <w:rFonts w:hint="eastAsia" w:ascii="宋体" w:hAnsi="宋体" w:cs="宋体"/>
          <w:sz w:val="24"/>
          <w:szCs w:val="24"/>
          <w:highlight w:val="none"/>
        </w:rPr>
      </w:pPr>
      <w:r>
        <w:rPr>
          <w:rFonts w:hint="eastAsia" w:ascii="宋体" w:hAnsi="宋体" w:cs="宋体"/>
          <w:sz w:val="24"/>
          <w:szCs w:val="24"/>
          <w:highlight w:val="none"/>
        </w:rPr>
        <w:t>电话：</w:t>
      </w:r>
      <w:r>
        <w:rPr>
          <w:rFonts w:hint="eastAsia" w:ascii="宋体" w:hAnsi="宋体" w:cs="宋体"/>
          <w:sz w:val="24"/>
          <w:szCs w:val="24"/>
          <w:highlight w:val="none"/>
          <w:u w:val="single"/>
        </w:rPr>
        <w:t xml:space="preserve">                              </w:t>
      </w:r>
    </w:p>
    <w:p w14:paraId="49B0C9AA">
      <w:pPr>
        <w:adjustRightInd w:val="0"/>
        <w:snapToGrid w:val="0"/>
        <w:spacing w:line="600" w:lineRule="exact"/>
        <w:ind w:left="1" w:firstLine="3232" w:firstLineChars="1347"/>
        <w:jc w:val="left"/>
        <w:rPr>
          <w:rFonts w:hint="eastAsia" w:ascii="宋体" w:hAnsi="宋体" w:cs="宋体"/>
          <w:sz w:val="24"/>
          <w:szCs w:val="24"/>
          <w:highlight w:val="none"/>
        </w:rPr>
      </w:pPr>
      <w:r>
        <w:rPr>
          <w:rFonts w:hint="eastAsia" w:ascii="宋体" w:hAnsi="宋体" w:cs="宋体"/>
          <w:sz w:val="24"/>
          <w:szCs w:val="24"/>
          <w:highlight w:val="none"/>
        </w:rPr>
        <w:t>传真：</w:t>
      </w:r>
      <w:r>
        <w:rPr>
          <w:rFonts w:hint="eastAsia" w:ascii="宋体" w:hAnsi="宋体" w:cs="宋体"/>
          <w:sz w:val="24"/>
          <w:szCs w:val="24"/>
          <w:highlight w:val="none"/>
          <w:u w:val="single"/>
        </w:rPr>
        <w:t xml:space="preserve">                              </w:t>
      </w:r>
    </w:p>
    <w:p w14:paraId="07D6DE7F">
      <w:pPr>
        <w:spacing w:line="600" w:lineRule="exact"/>
        <w:ind w:left="1" w:firstLine="472" w:firstLineChars="197"/>
        <w:jc w:val="right"/>
        <w:rPr>
          <w:rFonts w:hint="eastAsia" w:ascii="宋体" w:hAnsi="宋体" w:cs="宋体"/>
          <w:sz w:val="24"/>
          <w:szCs w:val="24"/>
          <w:highlight w:val="none"/>
        </w:rPr>
      </w:pP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3E0639FE">
      <w:pPr>
        <w:rPr>
          <w:rFonts w:hint="eastAsia" w:ascii="宋体" w:hAnsi="宋体" w:cs="宋体"/>
          <w:sz w:val="24"/>
          <w:szCs w:val="24"/>
          <w:highlight w:val="none"/>
        </w:rPr>
      </w:pPr>
      <w:bookmarkStart w:id="16" w:name="_Toc29833"/>
      <w:bookmarkStart w:id="17" w:name="_Toc22527"/>
      <w:bookmarkStart w:id="18" w:name="_Toc87616395"/>
      <w:bookmarkStart w:id="19" w:name="_Toc88209958"/>
      <w:r>
        <w:rPr>
          <w:rFonts w:hint="eastAsia" w:ascii="宋体" w:hAnsi="宋体" w:cs="宋体"/>
          <w:sz w:val="24"/>
          <w:szCs w:val="24"/>
          <w:highlight w:val="none"/>
        </w:rPr>
        <w:br w:type="page"/>
      </w:r>
    </w:p>
    <w:p w14:paraId="124A139E">
      <w:pPr>
        <w:spacing w:line="360" w:lineRule="auto"/>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1.2</w:t>
      </w:r>
      <w:r>
        <w:rPr>
          <w:rFonts w:hint="eastAsia" w:ascii="宋体" w:hAnsi="宋体" w:cs="宋体"/>
          <w:b/>
          <w:bCs/>
          <w:sz w:val="24"/>
          <w:szCs w:val="24"/>
          <w:highlight w:val="none"/>
        </w:rPr>
        <w:t>格式2.报价</w:t>
      </w:r>
      <w:r>
        <w:rPr>
          <w:rFonts w:hint="eastAsia" w:ascii="宋体" w:hAnsi="宋体" w:cs="宋体"/>
          <w:b/>
          <w:bCs/>
          <w:sz w:val="24"/>
          <w:szCs w:val="24"/>
          <w:highlight w:val="none"/>
          <w:lang w:val="en-US" w:eastAsia="zh-CN"/>
        </w:rPr>
        <w:t>明细表</w:t>
      </w:r>
    </w:p>
    <w:p w14:paraId="3648B30B">
      <w:pPr>
        <w:spacing w:line="360" w:lineRule="auto"/>
        <w:jc w:val="center"/>
        <w:rPr>
          <w:rFonts w:ascii="宋体" w:hAnsi="宋体"/>
          <w:sz w:val="32"/>
          <w:highlight w:val="none"/>
        </w:rPr>
      </w:pPr>
      <w:r>
        <w:rPr>
          <w:rFonts w:hint="eastAsia" w:ascii="宋体" w:hAnsi="宋体"/>
          <w:sz w:val="32"/>
          <w:highlight w:val="none"/>
        </w:rPr>
        <w:t>报价明细表</w:t>
      </w:r>
    </w:p>
    <w:p w14:paraId="325FA01A">
      <w:pPr>
        <w:numPr>
          <w:ilvl w:val="0"/>
          <w:numId w:val="0"/>
        </w:numPr>
        <w:tabs>
          <w:tab w:val="left" w:pos="420"/>
        </w:tabs>
        <w:spacing w:line="360" w:lineRule="auto"/>
        <w:ind w:left="284" w:leftChars="0"/>
        <w:rPr>
          <w:rFonts w:hint="eastAsia" w:eastAsiaTheme="minorEastAsia"/>
          <w:sz w:val="22"/>
          <w:szCs w:val="22"/>
          <w:highlight w:val="none"/>
          <w:lang w:eastAsia="zh-CN"/>
        </w:rPr>
      </w:pPr>
      <w:r>
        <w:rPr>
          <w:rFonts w:hint="eastAsia" w:ascii="宋体" w:hAnsi="宋体"/>
          <w:highlight w:val="none"/>
        </w:rPr>
        <w:t>项目名称：</w:t>
      </w:r>
      <w:r>
        <w:rPr>
          <w:rFonts w:hint="eastAsia"/>
          <w:b/>
          <w:sz w:val="24"/>
          <w:szCs w:val="24"/>
          <w:highlight w:val="none"/>
          <w:u w:val="single"/>
          <w:lang w:val="en-US" w:eastAsia="zh-CN"/>
        </w:rPr>
        <w:t xml:space="preserve">综合管沟WIFI项目整改工程材料采购 </w:t>
      </w:r>
      <w:r>
        <w:rPr>
          <w:rFonts w:hint="eastAsia" w:ascii="宋体" w:hAnsi="宋体" w:cs="宋体"/>
          <w:b/>
          <w:bCs/>
          <w:sz w:val="24"/>
          <w:szCs w:val="24"/>
          <w:highlight w:val="none"/>
          <w:u w:val="single"/>
          <w:lang w:val="en-US" w:eastAsia="zh-CN"/>
        </w:rPr>
        <w:t>项目</w:t>
      </w:r>
    </w:p>
    <w:tbl>
      <w:tblPr>
        <w:tblStyle w:val="22"/>
        <w:tblW w:w="9123" w:type="dxa"/>
        <w:tblInd w:w="0" w:type="dxa"/>
        <w:tblLayout w:type="fixed"/>
        <w:tblCellMar>
          <w:top w:w="0" w:type="dxa"/>
          <w:left w:w="108" w:type="dxa"/>
          <w:bottom w:w="0" w:type="dxa"/>
          <w:right w:w="108" w:type="dxa"/>
        </w:tblCellMar>
      </w:tblPr>
      <w:tblGrid>
        <w:gridCol w:w="725"/>
        <w:gridCol w:w="763"/>
        <w:gridCol w:w="1365"/>
        <w:gridCol w:w="1138"/>
        <w:gridCol w:w="675"/>
        <w:gridCol w:w="705"/>
        <w:gridCol w:w="900"/>
        <w:gridCol w:w="1140"/>
        <w:gridCol w:w="708"/>
        <w:gridCol w:w="1004"/>
      </w:tblGrid>
      <w:tr w14:paraId="338672F7">
        <w:tblPrEx>
          <w:tblCellMar>
            <w:top w:w="0" w:type="dxa"/>
            <w:left w:w="108" w:type="dxa"/>
            <w:bottom w:w="0" w:type="dxa"/>
            <w:right w:w="108" w:type="dxa"/>
          </w:tblCellMar>
        </w:tblPrEx>
        <w:trPr>
          <w:trHeight w:val="681" w:hRule="atLeast"/>
        </w:trPr>
        <w:tc>
          <w:tcPr>
            <w:tcW w:w="725" w:type="dxa"/>
            <w:tcBorders>
              <w:top w:val="single" w:color="auto" w:sz="4" w:space="0"/>
              <w:left w:val="single" w:color="auto" w:sz="4" w:space="0"/>
              <w:bottom w:val="single" w:color="auto" w:sz="4" w:space="0"/>
              <w:right w:val="single" w:color="auto" w:sz="4" w:space="0"/>
              <w:tl2br w:val="nil"/>
              <w:tr2bl w:val="nil"/>
            </w:tcBorders>
            <w:vAlign w:val="center"/>
          </w:tcPr>
          <w:p w14:paraId="1E61F1EF">
            <w:pPr>
              <w:widowControl/>
              <w:jc w:val="center"/>
              <w:rPr>
                <w:rFonts w:ascii="宋体" w:hAnsi="宋体"/>
                <w:b/>
                <w:kern w:val="0"/>
                <w:highlight w:val="none"/>
              </w:rPr>
            </w:pPr>
            <w:r>
              <w:rPr>
                <w:rFonts w:hint="eastAsia" w:ascii="宋体" w:hAnsi="宋体"/>
                <w:b/>
                <w:kern w:val="0"/>
                <w:highlight w:val="none"/>
              </w:rPr>
              <w:t>序号</w:t>
            </w:r>
          </w:p>
        </w:tc>
        <w:tc>
          <w:tcPr>
            <w:tcW w:w="763" w:type="dxa"/>
            <w:tcBorders>
              <w:top w:val="single" w:color="auto" w:sz="4" w:space="0"/>
              <w:left w:val="nil"/>
              <w:bottom w:val="single" w:color="auto" w:sz="4" w:space="0"/>
              <w:right w:val="single" w:color="auto" w:sz="4" w:space="0"/>
              <w:tl2br w:val="nil"/>
              <w:tr2bl w:val="nil"/>
            </w:tcBorders>
            <w:vAlign w:val="center"/>
          </w:tcPr>
          <w:p w14:paraId="45D5A837">
            <w:pPr>
              <w:widowControl/>
              <w:jc w:val="center"/>
              <w:rPr>
                <w:rFonts w:ascii="宋体" w:hAnsi="宋体"/>
                <w:b/>
                <w:kern w:val="0"/>
                <w:highlight w:val="none"/>
              </w:rPr>
            </w:pPr>
            <w:r>
              <w:rPr>
                <w:rFonts w:hint="eastAsia" w:ascii="宋体" w:hAnsi="宋体"/>
                <w:b/>
                <w:kern w:val="0"/>
                <w:highlight w:val="none"/>
              </w:rPr>
              <w:t>名称</w:t>
            </w:r>
          </w:p>
        </w:tc>
        <w:tc>
          <w:tcPr>
            <w:tcW w:w="1365" w:type="dxa"/>
            <w:tcBorders>
              <w:top w:val="single" w:color="auto" w:sz="4" w:space="0"/>
              <w:left w:val="nil"/>
              <w:bottom w:val="single" w:color="auto" w:sz="4" w:space="0"/>
              <w:right w:val="single" w:color="auto" w:sz="4" w:space="0"/>
              <w:tl2br w:val="nil"/>
              <w:tr2bl w:val="nil"/>
            </w:tcBorders>
            <w:vAlign w:val="center"/>
          </w:tcPr>
          <w:p w14:paraId="181C0A3E">
            <w:pPr>
              <w:widowControl/>
              <w:jc w:val="center"/>
              <w:rPr>
                <w:rFonts w:ascii="宋体" w:hAnsi="宋体"/>
                <w:b/>
                <w:kern w:val="0"/>
                <w:highlight w:val="none"/>
              </w:rPr>
            </w:pPr>
            <w:r>
              <w:rPr>
                <w:rFonts w:hint="eastAsia" w:ascii="宋体" w:hAnsi="宋体"/>
                <w:b/>
                <w:kern w:val="0"/>
                <w:highlight w:val="none"/>
              </w:rPr>
              <w:t>型号、规格</w:t>
            </w:r>
          </w:p>
        </w:tc>
        <w:tc>
          <w:tcPr>
            <w:tcW w:w="1138" w:type="dxa"/>
            <w:tcBorders>
              <w:top w:val="single" w:color="auto" w:sz="4" w:space="0"/>
              <w:left w:val="nil"/>
              <w:bottom w:val="single" w:color="auto" w:sz="4" w:space="0"/>
              <w:right w:val="single" w:color="auto" w:sz="4" w:space="0"/>
              <w:tl2br w:val="nil"/>
              <w:tr2bl w:val="nil"/>
            </w:tcBorders>
            <w:vAlign w:val="center"/>
          </w:tcPr>
          <w:p w14:paraId="33D621D9">
            <w:pPr>
              <w:widowControl/>
              <w:jc w:val="center"/>
              <w:rPr>
                <w:rFonts w:hint="eastAsia" w:ascii="宋体" w:hAnsi="宋体"/>
                <w:b/>
                <w:color w:val="auto"/>
                <w:kern w:val="0"/>
                <w:highlight w:val="none"/>
                <w:lang w:val="en-US" w:eastAsia="zh-CN"/>
              </w:rPr>
            </w:pPr>
            <w:r>
              <w:rPr>
                <w:rFonts w:hint="eastAsia" w:ascii="宋体" w:hAnsi="宋体"/>
                <w:b/>
                <w:color w:val="auto"/>
                <w:kern w:val="0"/>
                <w:highlight w:val="none"/>
                <w:lang w:val="en-US" w:eastAsia="zh-CN"/>
              </w:rPr>
              <w:t>报价</w:t>
            </w:r>
          </w:p>
          <w:p w14:paraId="6C0D5C43">
            <w:pPr>
              <w:widowControl/>
              <w:jc w:val="center"/>
              <w:rPr>
                <w:rFonts w:ascii="宋体" w:hAnsi="宋体"/>
                <w:b/>
                <w:kern w:val="0"/>
                <w:highlight w:val="none"/>
              </w:rPr>
            </w:pPr>
            <w:r>
              <w:rPr>
                <w:rFonts w:hint="eastAsia" w:ascii="宋体" w:hAnsi="宋体"/>
                <w:b/>
                <w:color w:val="auto"/>
                <w:kern w:val="0"/>
                <w:highlight w:val="none"/>
                <w:lang w:val="en-US" w:eastAsia="zh-CN"/>
              </w:rPr>
              <w:t>品牌型号</w:t>
            </w:r>
          </w:p>
        </w:tc>
        <w:tc>
          <w:tcPr>
            <w:tcW w:w="675" w:type="dxa"/>
            <w:tcBorders>
              <w:top w:val="single" w:color="auto" w:sz="4" w:space="0"/>
              <w:left w:val="nil"/>
              <w:bottom w:val="single" w:color="auto" w:sz="4" w:space="0"/>
              <w:right w:val="single" w:color="auto" w:sz="4" w:space="0"/>
              <w:tl2br w:val="nil"/>
              <w:tr2bl w:val="nil"/>
            </w:tcBorders>
            <w:vAlign w:val="center"/>
          </w:tcPr>
          <w:p w14:paraId="754E1B46">
            <w:pPr>
              <w:widowControl/>
              <w:jc w:val="center"/>
              <w:rPr>
                <w:rFonts w:hint="eastAsia" w:ascii="宋体" w:hAnsi="宋体"/>
                <w:b/>
                <w:kern w:val="0"/>
                <w:highlight w:val="none"/>
              </w:rPr>
            </w:pPr>
            <w:r>
              <w:rPr>
                <w:rFonts w:hint="eastAsia" w:ascii="宋体" w:hAnsi="宋体"/>
                <w:b/>
                <w:kern w:val="0"/>
                <w:highlight w:val="none"/>
              </w:rPr>
              <w:t>单位</w:t>
            </w:r>
          </w:p>
        </w:tc>
        <w:tc>
          <w:tcPr>
            <w:tcW w:w="705" w:type="dxa"/>
            <w:tcBorders>
              <w:top w:val="single" w:color="auto" w:sz="4" w:space="0"/>
              <w:left w:val="nil"/>
              <w:bottom w:val="single" w:color="auto" w:sz="4" w:space="0"/>
              <w:right w:val="single" w:color="auto" w:sz="4" w:space="0"/>
              <w:tl2br w:val="nil"/>
              <w:tr2bl w:val="nil"/>
            </w:tcBorders>
            <w:vAlign w:val="center"/>
          </w:tcPr>
          <w:p w14:paraId="5C610BCA">
            <w:pPr>
              <w:widowControl/>
              <w:jc w:val="center"/>
              <w:rPr>
                <w:rFonts w:hint="eastAsia" w:ascii="宋体" w:hAnsi="宋体"/>
                <w:b/>
                <w:kern w:val="0"/>
                <w:highlight w:val="none"/>
              </w:rPr>
            </w:pPr>
            <w:r>
              <w:rPr>
                <w:rFonts w:hint="eastAsia" w:ascii="宋体" w:hAnsi="宋体"/>
                <w:b/>
                <w:kern w:val="0"/>
                <w:highlight w:val="none"/>
              </w:rPr>
              <w:t>数量</w:t>
            </w:r>
          </w:p>
        </w:tc>
        <w:tc>
          <w:tcPr>
            <w:tcW w:w="900" w:type="dxa"/>
            <w:tcBorders>
              <w:top w:val="single" w:color="auto" w:sz="4" w:space="0"/>
              <w:left w:val="nil"/>
              <w:bottom w:val="single" w:color="auto" w:sz="4" w:space="0"/>
              <w:right w:val="single" w:color="auto" w:sz="4" w:space="0"/>
              <w:tl2br w:val="nil"/>
              <w:tr2bl w:val="nil"/>
            </w:tcBorders>
            <w:vAlign w:val="center"/>
          </w:tcPr>
          <w:p w14:paraId="3E160A29">
            <w:pPr>
              <w:widowControl/>
              <w:jc w:val="center"/>
              <w:rPr>
                <w:rFonts w:ascii="宋体" w:hAnsi="宋体"/>
                <w:b/>
                <w:kern w:val="0"/>
                <w:highlight w:val="none"/>
              </w:rPr>
            </w:pPr>
            <w:r>
              <w:rPr>
                <w:rFonts w:hint="eastAsia" w:ascii="宋体" w:hAnsi="宋体"/>
                <w:b/>
                <w:kern w:val="0"/>
                <w:highlight w:val="none"/>
              </w:rPr>
              <w:t>含税单价（元）</w:t>
            </w:r>
          </w:p>
        </w:tc>
        <w:tc>
          <w:tcPr>
            <w:tcW w:w="1140" w:type="dxa"/>
            <w:tcBorders>
              <w:top w:val="single" w:color="auto" w:sz="4" w:space="0"/>
              <w:left w:val="nil"/>
              <w:bottom w:val="single" w:color="auto" w:sz="4" w:space="0"/>
              <w:right w:val="single" w:color="auto" w:sz="4" w:space="0"/>
              <w:tl2br w:val="nil"/>
              <w:tr2bl w:val="nil"/>
            </w:tcBorders>
            <w:shd w:val="clear" w:color="auto" w:fill="auto"/>
            <w:vAlign w:val="center"/>
          </w:tcPr>
          <w:p w14:paraId="58CEFD50">
            <w:pPr>
              <w:widowControl/>
              <w:jc w:val="center"/>
              <w:rPr>
                <w:rFonts w:hint="eastAsia" w:ascii="宋体" w:hAnsi="宋体"/>
                <w:b/>
                <w:kern w:val="0"/>
                <w:highlight w:val="none"/>
              </w:rPr>
            </w:pPr>
            <w:r>
              <w:rPr>
                <w:rFonts w:hint="eastAsia" w:ascii="宋体" w:hAnsi="宋体"/>
                <w:b/>
                <w:kern w:val="0"/>
                <w:highlight w:val="none"/>
              </w:rPr>
              <w:t>含税金额（元）</w:t>
            </w:r>
          </w:p>
        </w:tc>
        <w:tc>
          <w:tcPr>
            <w:tcW w:w="708" w:type="dxa"/>
            <w:tcBorders>
              <w:top w:val="single" w:color="auto" w:sz="4" w:space="0"/>
              <w:left w:val="nil"/>
              <w:bottom w:val="single" w:color="auto" w:sz="4" w:space="0"/>
              <w:right w:val="single" w:color="auto" w:sz="4" w:space="0"/>
              <w:tl2br w:val="nil"/>
              <w:tr2bl w:val="nil"/>
            </w:tcBorders>
            <w:shd w:val="clear" w:color="auto" w:fill="auto"/>
            <w:vAlign w:val="center"/>
          </w:tcPr>
          <w:p w14:paraId="3CBAD18C">
            <w:pPr>
              <w:widowControl/>
              <w:jc w:val="center"/>
              <w:rPr>
                <w:rFonts w:hint="eastAsia" w:ascii="宋体" w:hAnsi="宋体" w:eastAsiaTheme="minorEastAsia" w:cstheme="minorBidi"/>
                <w:b/>
                <w:kern w:val="0"/>
                <w:sz w:val="21"/>
                <w:szCs w:val="24"/>
                <w:highlight w:val="none"/>
                <w:lang w:val="en-US" w:eastAsia="zh-CN" w:bidi="ar-SA"/>
              </w:rPr>
            </w:pPr>
            <w:r>
              <w:rPr>
                <w:rFonts w:hint="eastAsia" w:ascii="宋体" w:hAnsi="宋体"/>
                <w:b/>
                <w:kern w:val="0"/>
                <w:highlight w:val="none"/>
              </w:rPr>
              <w:t>货期</w:t>
            </w:r>
          </w:p>
        </w:tc>
        <w:tc>
          <w:tcPr>
            <w:tcW w:w="1004" w:type="dxa"/>
            <w:tcBorders>
              <w:top w:val="single" w:color="auto" w:sz="4" w:space="0"/>
              <w:left w:val="nil"/>
              <w:bottom w:val="single" w:color="auto" w:sz="4" w:space="0"/>
              <w:right w:val="single" w:color="auto" w:sz="4" w:space="0"/>
              <w:tl2br w:val="nil"/>
              <w:tr2bl w:val="nil"/>
            </w:tcBorders>
            <w:shd w:val="clear" w:color="auto" w:fill="auto"/>
            <w:vAlign w:val="center"/>
          </w:tcPr>
          <w:p w14:paraId="770C9653">
            <w:pPr>
              <w:widowControl/>
              <w:jc w:val="center"/>
              <w:rPr>
                <w:rFonts w:hint="eastAsia" w:ascii="宋体" w:hAnsi="宋体" w:eastAsiaTheme="minorEastAsia" w:cstheme="minorBidi"/>
                <w:b/>
                <w:kern w:val="0"/>
                <w:sz w:val="21"/>
                <w:szCs w:val="24"/>
                <w:highlight w:val="none"/>
                <w:lang w:val="en-US" w:eastAsia="zh-CN" w:bidi="ar-SA"/>
              </w:rPr>
            </w:pPr>
            <w:r>
              <w:rPr>
                <w:rFonts w:hint="eastAsia" w:ascii="宋体" w:hAnsi="宋体"/>
                <w:b/>
                <w:kern w:val="0"/>
                <w:highlight w:val="none"/>
              </w:rPr>
              <w:t>质保期</w:t>
            </w:r>
          </w:p>
        </w:tc>
      </w:tr>
      <w:tr w14:paraId="79401622">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069C4E06">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0F65C96B">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1E214317">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2828E40E">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6FD65F25">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5C86D19F">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438189F5">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772AA9AF">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17E38681">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54E58D83">
            <w:pPr>
              <w:widowControl/>
              <w:jc w:val="center"/>
              <w:rPr>
                <w:sz w:val="20"/>
                <w:highlight w:val="none"/>
              </w:rPr>
            </w:pPr>
          </w:p>
        </w:tc>
      </w:tr>
      <w:tr w14:paraId="42BCC4BC">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4FD8DF97">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6648ABE2">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0B3C1ABD">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686A4210">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472F82E2">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3F6D8591">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5AF9CCDE">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7299DEEE">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617B42B1">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4CF3D861">
            <w:pPr>
              <w:widowControl/>
              <w:jc w:val="center"/>
              <w:rPr>
                <w:sz w:val="20"/>
                <w:highlight w:val="none"/>
              </w:rPr>
            </w:pPr>
          </w:p>
        </w:tc>
      </w:tr>
      <w:tr w14:paraId="7FEEEB03">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6AFF0AE0">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5C1187DF">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72C73773">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28B6E314">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74E4944C">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1C0D575E">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36B37036">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19B6200A">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464AAF75">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74B38534">
            <w:pPr>
              <w:widowControl/>
              <w:jc w:val="center"/>
              <w:rPr>
                <w:sz w:val="20"/>
                <w:highlight w:val="none"/>
              </w:rPr>
            </w:pPr>
          </w:p>
        </w:tc>
      </w:tr>
      <w:tr w14:paraId="7F65A135">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4D622887">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24E091E8">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1E0A3603">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08196380">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442621B1">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6003D8AE">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58266E03">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69B47B31">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1003C75F">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7E1AC0A5">
            <w:pPr>
              <w:widowControl/>
              <w:jc w:val="center"/>
              <w:rPr>
                <w:sz w:val="20"/>
                <w:highlight w:val="none"/>
              </w:rPr>
            </w:pPr>
          </w:p>
        </w:tc>
      </w:tr>
      <w:tr w14:paraId="0FB8B1FC">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5A1482EC">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6E6C12C7">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52FE0D2C">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40C54D97">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33AEB614">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1CEEB7B9">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5F7AFD6E">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51DB27FC">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27EDCF7F">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1A6F903A">
            <w:pPr>
              <w:widowControl/>
              <w:jc w:val="center"/>
              <w:rPr>
                <w:sz w:val="20"/>
                <w:highlight w:val="none"/>
              </w:rPr>
            </w:pPr>
          </w:p>
        </w:tc>
      </w:tr>
      <w:tr w14:paraId="5D474D55">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3674801B">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13B1406B">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1AD53F45">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71BD8874">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1939F2A2">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26A9D0AC">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74E390D9">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24459DF4">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66BC2F1A">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48B7E806">
            <w:pPr>
              <w:widowControl/>
              <w:jc w:val="center"/>
              <w:rPr>
                <w:sz w:val="20"/>
                <w:highlight w:val="none"/>
              </w:rPr>
            </w:pPr>
          </w:p>
        </w:tc>
      </w:tr>
      <w:tr w14:paraId="59E5AEB6">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18B9EE5D">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22BC175E">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4599E511">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349D62DD">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245EE47D">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46CBD34C">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7DFA35A4">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3495662A">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32CC0A38">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4E939B5A">
            <w:pPr>
              <w:widowControl/>
              <w:jc w:val="center"/>
              <w:rPr>
                <w:sz w:val="20"/>
                <w:highlight w:val="none"/>
              </w:rPr>
            </w:pPr>
          </w:p>
        </w:tc>
      </w:tr>
      <w:tr w14:paraId="484EA3E4">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07462794">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0AFB04C5">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6014533C">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33DBAA48">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0884E750">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05423C24">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24D02617">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684830D6">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7EA20CA1">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3D593B6D">
            <w:pPr>
              <w:widowControl/>
              <w:jc w:val="center"/>
              <w:rPr>
                <w:sz w:val="20"/>
                <w:highlight w:val="none"/>
              </w:rPr>
            </w:pPr>
          </w:p>
        </w:tc>
      </w:tr>
      <w:tr w14:paraId="749CDB48">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7C4AA2F7">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41E6EDD5">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7207B58A">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0DB31059">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12BDCB31">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7F029D76">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5C417528">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1B3DB431">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783B71CB">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20AC039F">
            <w:pPr>
              <w:widowControl/>
              <w:jc w:val="center"/>
              <w:rPr>
                <w:sz w:val="20"/>
                <w:highlight w:val="none"/>
              </w:rPr>
            </w:pPr>
          </w:p>
        </w:tc>
      </w:tr>
      <w:tr w14:paraId="4DB62A5B">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065FEA27">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0392D54C">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3527904D">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2977FC5F">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599D736F">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638C44A0">
            <w:pPr>
              <w:widowControl/>
              <w:jc w:val="center"/>
              <w:rPr>
                <w:sz w:val="20"/>
                <w:highlight w:val="none"/>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14:paraId="6759BC5B">
            <w:pPr>
              <w:widowControl/>
              <w:jc w:val="center"/>
              <w:rPr>
                <w:sz w:val="20"/>
                <w:highlight w:val="none"/>
              </w:rPr>
            </w:pPr>
          </w:p>
        </w:tc>
        <w:tc>
          <w:tcPr>
            <w:tcW w:w="1140" w:type="dxa"/>
            <w:tcBorders>
              <w:top w:val="nil"/>
              <w:left w:val="single" w:color="auto" w:sz="4" w:space="0"/>
              <w:bottom w:val="single" w:color="auto" w:sz="4" w:space="0"/>
              <w:right w:val="single" w:color="auto" w:sz="4" w:space="0"/>
              <w:tl2br w:val="nil"/>
              <w:tr2bl w:val="nil"/>
            </w:tcBorders>
            <w:vAlign w:val="center"/>
          </w:tcPr>
          <w:p w14:paraId="38894CF1">
            <w:pPr>
              <w:widowControl/>
              <w:jc w:val="center"/>
              <w:rPr>
                <w:sz w:val="20"/>
                <w:highlight w:val="none"/>
              </w:rPr>
            </w:pPr>
          </w:p>
        </w:tc>
        <w:tc>
          <w:tcPr>
            <w:tcW w:w="708" w:type="dxa"/>
            <w:tcBorders>
              <w:top w:val="nil"/>
              <w:left w:val="single" w:color="auto" w:sz="4" w:space="0"/>
              <w:bottom w:val="single" w:color="auto" w:sz="4" w:space="0"/>
              <w:right w:val="single" w:color="auto" w:sz="4" w:space="0"/>
              <w:tl2br w:val="nil"/>
              <w:tr2bl w:val="nil"/>
            </w:tcBorders>
            <w:vAlign w:val="center"/>
          </w:tcPr>
          <w:p w14:paraId="1037EF2B">
            <w:pPr>
              <w:widowControl/>
              <w:jc w:val="center"/>
              <w:rPr>
                <w:sz w:val="20"/>
                <w:highlight w:val="none"/>
              </w:rPr>
            </w:pPr>
          </w:p>
        </w:tc>
        <w:tc>
          <w:tcPr>
            <w:tcW w:w="1004" w:type="dxa"/>
            <w:tcBorders>
              <w:top w:val="nil"/>
              <w:left w:val="single" w:color="auto" w:sz="4" w:space="0"/>
              <w:bottom w:val="single" w:color="auto" w:sz="4" w:space="0"/>
              <w:right w:val="single" w:color="auto" w:sz="4" w:space="0"/>
              <w:tl2br w:val="nil"/>
              <w:tr2bl w:val="nil"/>
            </w:tcBorders>
            <w:vAlign w:val="center"/>
          </w:tcPr>
          <w:p w14:paraId="274C6F74">
            <w:pPr>
              <w:widowControl/>
              <w:jc w:val="center"/>
              <w:rPr>
                <w:sz w:val="20"/>
                <w:highlight w:val="none"/>
              </w:rPr>
            </w:pPr>
          </w:p>
        </w:tc>
      </w:tr>
      <w:tr w14:paraId="0F5B3025">
        <w:tblPrEx>
          <w:tblCellMar>
            <w:top w:w="0" w:type="dxa"/>
            <w:left w:w="108" w:type="dxa"/>
            <w:bottom w:w="0" w:type="dxa"/>
            <w:right w:w="108" w:type="dxa"/>
          </w:tblCellMar>
        </w:tblPrEx>
        <w:trPr>
          <w:trHeight w:val="640" w:hRule="atLeast"/>
        </w:trPr>
        <w:tc>
          <w:tcPr>
            <w:tcW w:w="2853" w:type="dxa"/>
            <w:gridSpan w:val="3"/>
            <w:tcBorders>
              <w:top w:val="nil"/>
              <w:left w:val="single" w:color="auto" w:sz="4" w:space="0"/>
              <w:bottom w:val="single" w:color="auto" w:sz="4" w:space="0"/>
              <w:right w:val="single" w:color="auto" w:sz="4" w:space="0"/>
              <w:tl2br w:val="nil"/>
              <w:tr2bl w:val="nil"/>
            </w:tcBorders>
            <w:vAlign w:val="center"/>
          </w:tcPr>
          <w:p w14:paraId="1BBF720D">
            <w:pPr>
              <w:widowControl/>
              <w:jc w:val="center"/>
              <w:rPr>
                <w:sz w:val="20"/>
                <w:highlight w:val="none"/>
              </w:rPr>
            </w:pPr>
            <w:r>
              <w:rPr>
                <w:rFonts w:hint="eastAsia" w:ascii="宋体" w:hAnsi="宋体"/>
                <w:kern w:val="0"/>
                <w:sz w:val="24"/>
                <w:highlight w:val="none"/>
              </w:rPr>
              <w:t>合计</w:t>
            </w:r>
          </w:p>
        </w:tc>
        <w:tc>
          <w:tcPr>
            <w:tcW w:w="1138" w:type="dxa"/>
            <w:tcBorders>
              <w:top w:val="single" w:color="auto" w:sz="4" w:space="0"/>
              <w:left w:val="nil"/>
              <w:bottom w:val="single" w:color="auto" w:sz="4" w:space="0"/>
              <w:right w:val="single" w:color="auto" w:sz="4" w:space="0"/>
              <w:tl2br w:val="nil"/>
              <w:tr2bl w:val="nil"/>
            </w:tcBorders>
            <w:vAlign w:val="center"/>
          </w:tcPr>
          <w:p w14:paraId="2F6D5B72">
            <w:pPr>
              <w:widowControl/>
              <w:jc w:val="both"/>
              <w:rPr>
                <w:rFonts w:hint="eastAsia" w:ascii="宋体" w:hAnsi="宋体"/>
                <w:kern w:val="0"/>
                <w:sz w:val="24"/>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4CEA97AB">
            <w:pPr>
              <w:widowControl/>
              <w:jc w:val="both"/>
              <w:rPr>
                <w:rFonts w:hint="eastAsia" w:ascii="宋体" w:hAnsi="宋体"/>
                <w:kern w:val="0"/>
                <w:sz w:val="24"/>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51EDE6EF">
            <w:pPr>
              <w:widowControl/>
              <w:jc w:val="both"/>
              <w:rPr>
                <w:rFonts w:hint="eastAsia" w:ascii="宋体" w:hAnsi="宋体"/>
                <w:kern w:val="0"/>
                <w:sz w:val="24"/>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33D134CD">
            <w:pPr>
              <w:widowControl/>
              <w:jc w:val="both"/>
              <w:rPr>
                <w:rFonts w:hint="eastAsia" w:ascii="宋体" w:hAnsi="宋体"/>
                <w:kern w:val="0"/>
                <w:sz w:val="24"/>
                <w:highlight w:val="none"/>
              </w:rPr>
            </w:pPr>
          </w:p>
        </w:tc>
        <w:tc>
          <w:tcPr>
            <w:tcW w:w="1140" w:type="dxa"/>
            <w:tcBorders>
              <w:top w:val="single" w:color="auto" w:sz="4" w:space="0"/>
              <w:left w:val="nil"/>
              <w:bottom w:val="single" w:color="auto" w:sz="4" w:space="0"/>
              <w:right w:val="single" w:color="auto" w:sz="4" w:space="0"/>
              <w:tl2br w:val="nil"/>
              <w:tr2bl w:val="nil"/>
            </w:tcBorders>
            <w:vAlign w:val="center"/>
          </w:tcPr>
          <w:p w14:paraId="45D51E4F">
            <w:pPr>
              <w:widowControl/>
              <w:jc w:val="both"/>
              <w:rPr>
                <w:rFonts w:hint="eastAsia" w:ascii="宋体" w:hAnsi="宋体"/>
                <w:kern w:val="0"/>
                <w:sz w:val="24"/>
                <w:highlight w:val="none"/>
              </w:rPr>
            </w:pPr>
          </w:p>
        </w:tc>
        <w:tc>
          <w:tcPr>
            <w:tcW w:w="708" w:type="dxa"/>
            <w:tcBorders>
              <w:top w:val="single" w:color="auto" w:sz="4" w:space="0"/>
              <w:left w:val="nil"/>
              <w:bottom w:val="single" w:color="auto" w:sz="4" w:space="0"/>
              <w:right w:val="single" w:color="auto" w:sz="4" w:space="0"/>
              <w:tl2br w:val="nil"/>
              <w:tr2bl w:val="nil"/>
            </w:tcBorders>
            <w:vAlign w:val="center"/>
          </w:tcPr>
          <w:p w14:paraId="37D24C50">
            <w:pPr>
              <w:widowControl/>
              <w:jc w:val="both"/>
              <w:rPr>
                <w:rFonts w:hint="eastAsia" w:ascii="宋体" w:hAnsi="宋体"/>
                <w:kern w:val="0"/>
                <w:sz w:val="24"/>
                <w:highlight w:val="none"/>
              </w:rPr>
            </w:pPr>
          </w:p>
        </w:tc>
        <w:tc>
          <w:tcPr>
            <w:tcW w:w="1004" w:type="dxa"/>
            <w:tcBorders>
              <w:top w:val="single" w:color="auto" w:sz="4" w:space="0"/>
              <w:left w:val="nil"/>
              <w:bottom w:val="single" w:color="auto" w:sz="4" w:space="0"/>
              <w:right w:val="single" w:color="auto" w:sz="4" w:space="0"/>
              <w:tl2br w:val="nil"/>
              <w:tr2bl w:val="nil"/>
            </w:tcBorders>
            <w:vAlign w:val="center"/>
          </w:tcPr>
          <w:p w14:paraId="368C6929">
            <w:pPr>
              <w:widowControl/>
              <w:jc w:val="both"/>
              <w:rPr>
                <w:rFonts w:hint="eastAsia" w:ascii="宋体" w:hAnsi="宋体"/>
                <w:kern w:val="0"/>
                <w:sz w:val="24"/>
                <w:highlight w:val="none"/>
              </w:rPr>
            </w:pPr>
          </w:p>
        </w:tc>
      </w:tr>
    </w:tbl>
    <w:p w14:paraId="1A2A99C2">
      <w:pPr>
        <w:spacing w:line="360" w:lineRule="auto"/>
        <w:rPr>
          <w:b w:val="0"/>
          <w:bCs w:val="0"/>
          <w:sz w:val="24"/>
          <w:highlight w:val="none"/>
        </w:rPr>
      </w:pPr>
      <w:r>
        <w:rPr>
          <w:rFonts w:hint="eastAsia"/>
          <w:b w:val="0"/>
          <w:bCs w:val="0"/>
          <w:sz w:val="24"/>
          <w:highlight w:val="none"/>
        </w:rPr>
        <w:t>说明：</w:t>
      </w:r>
    </w:p>
    <w:p w14:paraId="77016DD9">
      <w:pPr>
        <w:widowControl/>
        <w:numPr>
          <w:ilvl w:val="0"/>
          <w:numId w:val="9"/>
        </w:numPr>
        <w:spacing w:line="360" w:lineRule="auto"/>
        <w:jc w:val="left"/>
        <w:rPr>
          <w:rFonts w:ascii="宋体" w:hAnsi="宋体"/>
          <w:b/>
          <w:kern w:val="0"/>
          <w:sz w:val="24"/>
          <w:highlight w:val="none"/>
        </w:rPr>
      </w:pPr>
      <w:r>
        <w:rPr>
          <w:rFonts w:hint="eastAsia" w:ascii="宋体" w:hAnsi="宋体"/>
          <w:b w:val="0"/>
          <w:bCs w:val="0"/>
          <w:kern w:val="0"/>
          <w:sz w:val="24"/>
          <w:highlight w:val="none"/>
        </w:rPr>
        <w:t>投标报</w:t>
      </w:r>
      <w:r>
        <w:rPr>
          <w:rFonts w:hint="eastAsia" w:ascii="宋体" w:hAnsi="宋体"/>
          <w:kern w:val="0"/>
          <w:sz w:val="24"/>
          <w:highlight w:val="none"/>
        </w:rPr>
        <w:t>价为人民币报价。</w:t>
      </w:r>
    </w:p>
    <w:p w14:paraId="048A106E">
      <w:pPr>
        <w:widowControl/>
        <w:numPr>
          <w:ilvl w:val="0"/>
          <w:numId w:val="9"/>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14:paraId="23FA4A6D">
      <w:pPr>
        <w:widowControl/>
        <w:numPr>
          <w:ilvl w:val="0"/>
          <w:numId w:val="9"/>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14:paraId="57E5A69C">
      <w:pPr>
        <w:widowControl/>
        <w:numPr>
          <w:ilvl w:val="0"/>
          <w:numId w:val="9"/>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14:paraId="04B76195">
      <w:pPr>
        <w:spacing w:line="360" w:lineRule="auto"/>
        <w:jc w:val="left"/>
        <w:rPr>
          <w:sz w:val="24"/>
          <w:highlight w:val="none"/>
        </w:rPr>
      </w:pPr>
      <w:r>
        <w:rPr>
          <w:rFonts w:hint="eastAsia"/>
          <w:sz w:val="24"/>
          <w:highlight w:val="none"/>
        </w:rPr>
        <w:t>供应商名称：（盖章）</w:t>
      </w:r>
    </w:p>
    <w:p w14:paraId="58BE645F">
      <w:pPr>
        <w:spacing w:line="360" w:lineRule="auto"/>
        <w:jc w:val="left"/>
        <w:rPr>
          <w:sz w:val="24"/>
          <w:highlight w:val="none"/>
        </w:rPr>
      </w:pPr>
      <w:r>
        <w:rPr>
          <w:rFonts w:hint="eastAsia"/>
          <w:sz w:val="24"/>
          <w:highlight w:val="none"/>
        </w:rPr>
        <w:t>报价日期：</w:t>
      </w:r>
    </w:p>
    <w:p w14:paraId="53BED71C">
      <w:pPr>
        <w:widowControl/>
        <w:jc w:val="left"/>
        <w:rPr>
          <w:sz w:val="24"/>
          <w:highlight w:val="none"/>
        </w:rPr>
      </w:pPr>
      <w:r>
        <w:rPr>
          <w:rFonts w:hint="eastAsia"/>
          <w:sz w:val="24"/>
          <w:highlight w:val="none"/>
        </w:rPr>
        <w:t>报价有效期：</w:t>
      </w:r>
    </w:p>
    <w:p w14:paraId="14F106F5">
      <w:pPr>
        <w:spacing w:line="360" w:lineRule="auto"/>
        <w:rPr>
          <w:rFonts w:hint="eastAsia" w:ascii="宋体" w:hAnsi="宋体" w:cs="宋体"/>
          <w:b/>
          <w:bCs/>
          <w:sz w:val="24"/>
          <w:szCs w:val="24"/>
          <w:highlight w:val="none"/>
        </w:rPr>
      </w:pPr>
    </w:p>
    <w:p w14:paraId="7A132145">
      <w:pPr>
        <w:spacing w:line="360" w:lineRule="auto"/>
        <w:rPr>
          <w:rFonts w:hint="eastAsia" w:ascii="宋体" w:hAnsi="宋体" w:cs="宋体"/>
          <w:b/>
          <w:bCs/>
          <w:sz w:val="24"/>
          <w:szCs w:val="24"/>
          <w:highlight w:val="none"/>
        </w:rPr>
      </w:pPr>
    </w:p>
    <w:p w14:paraId="19BB888D">
      <w:pPr>
        <w:spacing w:line="360" w:lineRule="auto"/>
        <w:rPr>
          <w:rFonts w:hint="eastAsia" w:ascii="宋体" w:hAnsi="宋体" w:cs="宋体"/>
          <w:b/>
          <w:bCs/>
          <w:sz w:val="24"/>
          <w:szCs w:val="24"/>
          <w:highlight w:val="none"/>
        </w:rPr>
      </w:pPr>
    </w:p>
    <w:p w14:paraId="10AF1240">
      <w:pPr>
        <w:spacing w:line="360" w:lineRule="auto"/>
        <w:rPr>
          <w:rFonts w:hint="eastAsia" w:ascii="宋体" w:hAnsi="宋体" w:cs="宋体"/>
          <w:b/>
          <w:bCs/>
          <w:sz w:val="24"/>
          <w:szCs w:val="24"/>
          <w:highlight w:val="none"/>
        </w:rPr>
      </w:pPr>
    </w:p>
    <w:p w14:paraId="1F549378">
      <w:pPr>
        <w:spacing w:line="360" w:lineRule="auto"/>
        <w:rPr>
          <w:rFonts w:hint="eastAsia" w:ascii="宋体" w:hAnsi="宋体" w:cs="宋体"/>
          <w:b/>
          <w:bCs/>
          <w:sz w:val="24"/>
          <w:szCs w:val="24"/>
          <w:highlight w:val="none"/>
        </w:rPr>
      </w:pPr>
    </w:p>
    <w:p w14:paraId="4612A7E0">
      <w:pPr>
        <w:spacing w:line="360" w:lineRule="auto"/>
        <w:rPr>
          <w:rFonts w:hint="eastAsia" w:ascii="宋体" w:hAnsi="宋体" w:cs="宋体"/>
          <w:b/>
          <w:bCs/>
          <w:sz w:val="24"/>
          <w:szCs w:val="24"/>
          <w:highlight w:val="none"/>
        </w:rPr>
      </w:pPr>
    </w:p>
    <w:p w14:paraId="34BC858A">
      <w:pPr>
        <w:spacing w:line="360" w:lineRule="auto"/>
        <w:rPr>
          <w:rFonts w:hint="eastAsia" w:ascii="宋体" w:hAnsi="宋体" w:cs="宋体"/>
          <w:b/>
          <w:bCs/>
          <w:sz w:val="24"/>
          <w:szCs w:val="24"/>
          <w:highlight w:val="none"/>
        </w:rPr>
      </w:pPr>
    </w:p>
    <w:p w14:paraId="443531C9">
      <w:pPr>
        <w:numPr>
          <w:ilvl w:val="0"/>
          <w:numId w:val="10"/>
        </w:numPr>
        <w:spacing w:line="360" w:lineRule="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商务文件</w:t>
      </w:r>
    </w:p>
    <w:p w14:paraId="7D11EB89">
      <w:pPr>
        <w:numPr>
          <w:ilvl w:val="-1"/>
          <w:numId w:val="0"/>
        </w:numPr>
        <w:spacing w:line="360" w:lineRule="auto"/>
        <w:rPr>
          <w:rFonts w:hint="eastAsia" w:ascii="宋体" w:hAnsi="宋体" w:cs="宋体"/>
          <w:b/>
          <w:bCs/>
          <w:sz w:val="24"/>
          <w:szCs w:val="24"/>
          <w:highlight w:val="none"/>
          <w:lang w:val="en-US" w:eastAsia="zh-CN"/>
        </w:rPr>
      </w:pPr>
    </w:p>
    <w:p w14:paraId="6B731729">
      <w:pPr>
        <w:numPr>
          <w:ilvl w:val="-1"/>
          <w:numId w:val="0"/>
        </w:numPr>
        <w:spacing w:line="360" w:lineRule="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2.1供应商简介（如有）</w:t>
      </w:r>
    </w:p>
    <w:p w14:paraId="425A65C7">
      <w:pPr>
        <w:numPr>
          <w:ilvl w:val="-1"/>
          <w:numId w:val="0"/>
        </w:numPr>
        <w:spacing w:line="360" w:lineRule="auto"/>
        <w:rPr>
          <w:rFonts w:hint="eastAsia" w:ascii="宋体" w:hAnsi="宋体" w:cs="宋体"/>
          <w:b/>
          <w:bCs/>
          <w:sz w:val="24"/>
          <w:szCs w:val="24"/>
          <w:highlight w:val="none"/>
          <w:lang w:val="en-US" w:eastAsia="zh-CN"/>
        </w:rPr>
      </w:pPr>
    </w:p>
    <w:p w14:paraId="6B042E46">
      <w:pPr>
        <w:numPr>
          <w:ilvl w:val="-1"/>
          <w:numId w:val="0"/>
        </w:numPr>
        <w:spacing w:line="360" w:lineRule="auto"/>
        <w:rPr>
          <w:rFonts w:hint="eastAsia" w:ascii="宋体" w:hAnsi="宋体" w:cs="宋体"/>
          <w:b/>
          <w:bCs/>
          <w:sz w:val="24"/>
          <w:szCs w:val="24"/>
          <w:highlight w:val="none"/>
          <w:lang w:val="en-US" w:eastAsia="zh-CN"/>
        </w:rPr>
      </w:pPr>
    </w:p>
    <w:p w14:paraId="0C29C796">
      <w:pPr>
        <w:numPr>
          <w:ilvl w:val="-1"/>
          <w:numId w:val="0"/>
        </w:numPr>
        <w:spacing w:line="360" w:lineRule="auto"/>
        <w:rPr>
          <w:rFonts w:hint="eastAsia" w:ascii="宋体" w:hAnsi="宋体" w:cs="宋体"/>
          <w:b/>
          <w:bCs/>
          <w:sz w:val="24"/>
          <w:szCs w:val="24"/>
          <w:highlight w:val="none"/>
          <w:lang w:val="en-US" w:eastAsia="zh-CN"/>
        </w:rPr>
      </w:pPr>
    </w:p>
    <w:p w14:paraId="53A23468">
      <w:pPr>
        <w:numPr>
          <w:ilvl w:val="-1"/>
          <w:numId w:val="0"/>
        </w:numPr>
        <w:spacing w:line="360" w:lineRule="auto"/>
        <w:rPr>
          <w:rFonts w:hint="eastAsia" w:ascii="宋体" w:hAnsi="宋体" w:cs="宋体"/>
          <w:b/>
          <w:bCs/>
          <w:sz w:val="24"/>
          <w:szCs w:val="24"/>
          <w:highlight w:val="none"/>
          <w:lang w:val="en-US" w:eastAsia="zh-CN"/>
        </w:rPr>
      </w:pPr>
    </w:p>
    <w:p w14:paraId="3F9AA7E5">
      <w:pPr>
        <w:numPr>
          <w:ilvl w:val="-1"/>
          <w:numId w:val="0"/>
        </w:numPr>
        <w:spacing w:line="360" w:lineRule="auto"/>
        <w:rPr>
          <w:rFonts w:hint="eastAsia" w:ascii="宋体" w:hAnsi="宋体" w:cs="宋体"/>
          <w:b/>
          <w:bCs/>
          <w:sz w:val="24"/>
          <w:szCs w:val="24"/>
          <w:highlight w:val="none"/>
          <w:lang w:val="en-US" w:eastAsia="zh-CN"/>
        </w:rPr>
      </w:pPr>
    </w:p>
    <w:p w14:paraId="0E9B41B3">
      <w:pPr>
        <w:numPr>
          <w:ilvl w:val="-1"/>
          <w:numId w:val="0"/>
        </w:numPr>
        <w:spacing w:line="360" w:lineRule="auto"/>
        <w:rPr>
          <w:rFonts w:hint="eastAsia" w:ascii="宋体" w:hAnsi="宋体" w:cs="宋体"/>
          <w:b/>
          <w:bCs/>
          <w:sz w:val="24"/>
          <w:szCs w:val="24"/>
          <w:highlight w:val="none"/>
          <w:lang w:val="en-US" w:eastAsia="zh-CN"/>
        </w:rPr>
      </w:pPr>
    </w:p>
    <w:p w14:paraId="27A7CA4F">
      <w:pPr>
        <w:numPr>
          <w:ilvl w:val="-1"/>
          <w:numId w:val="0"/>
        </w:numPr>
        <w:spacing w:line="360" w:lineRule="auto"/>
        <w:rPr>
          <w:rFonts w:hint="eastAsia" w:ascii="宋体" w:hAnsi="宋体" w:cs="宋体"/>
          <w:b/>
          <w:bCs/>
          <w:sz w:val="24"/>
          <w:szCs w:val="24"/>
          <w:highlight w:val="none"/>
          <w:lang w:val="en-US" w:eastAsia="zh-CN"/>
        </w:rPr>
      </w:pPr>
    </w:p>
    <w:p w14:paraId="0F2C3AF4">
      <w:pPr>
        <w:numPr>
          <w:ilvl w:val="-1"/>
          <w:numId w:val="0"/>
        </w:numPr>
        <w:spacing w:line="360" w:lineRule="auto"/>
        <w:rPr>
          <w:rFonts w:hint="eastAsia" w:ascii="宋体" w:hAnsi="宋体" w:cs="宋体"/>
          <w:b/>
          <w:bCs/>
          <w:sz w:val="24"/>
          <w:szCs w:val="24"/>
          <w:highlight w:val="none"/>
          <w:lang w:val="en-US" w:eastAsia="zh-CN"/>
        </w:rPr>
      </w:pPr>
    </w:p>
    <w:p w14:paraId="4926E4DF">
      <w:pPr>
        <w:numPr>
          <w:ilvl w:val="-1"/>
          <w:numId w:val="0"/>
        </w:numPr>
        <w:spacing w:line="360" w:lineRule="auto"/>
        <w:rPr>
          <w:rFonts w:hint="eastAsia" w:ascii="宋体" w:hAnsi="宋体" w:cs="宋体"/>
          <w:b/>
          <w:bCs/>
          <w:sz w:val="24"/>
          <w:szCs w:val="24"/>
          <w:highlight w:val="none"/>
          <w:lang w:val="en-US" w:eastAsia="zh-CN"/>
        </w:rPr>
      </w:pPr>
    </w:p>
    <w:p w14:paraId="4FC30EB5">
      <w:pPr>
        <w:numPr>
          <w:ilvl w:val="-1"/>
          <w:numId w:val="0"/>
        </w:numPr>
        <w:spacing w:line="360" w:lineRule="auto"/>
        <w:rPr>
          <w:rFonts w:hint="eastAsia" w:ascii="宋体" w:hAnsi="宋体" w:cs="宋体"/>
          <w:b/>
          <w:bCs/>
          <w:sz w:val="24"/>
          <w:szCs w:val="24"/>
          <w:highlight w:val="none"/>
          <w:lang w:val="en-US" w:eastAsia="zh-CN"/>
        </w:rPr>
      </w:pPr>
    </w:p>
    <w:p w14:paraId="78714347">
      <w:pPr>
        <w:numPr>
          <w:ilvl w:val="-1"/>
          <w:numId w:val="0"/>
        </w:numPr>
        <w:spacing w:line="360" w:lineRule="auto"/>
        <w:rPr>
          <w:rFonts w:hint="eastAsia" w:ascii="宋体" w:hAnsi="宋体" w:cs="宋体"/>
          <w:b/>
          <w:bCs/>
          <w:sz w:val="24"/>
          <w:szCs w:val="24"/>
          <w:highlight w:val="none"/>
          <w:lang w:val="en-US" w:eastAsia="zh-CN"/>
        </w:rPr>
      </w:pPr>
    </w:p>
    <w:p w14:paraId="2CAA1F59">
      <w:pPr>
        <w:numPr>
          <w:ilvl w:val="-1"/>
          <w:numId w:val="0"/>
        </w:numPr>
        <w:spacing w:line="360" w:lineRule="auto"/>
        <w:rPr>
          <w:rFonts w:hint="eastAsia" w:ascii="宋体" w:hAnsi="宋体" w:cs="宋体"/>
          <w:b/>
          <w:bCs/>
          <w:sz w:val="24"/>
          <w:szCs w:val="24"/>
          <w:highlight w:val="none"/>
          <w:lang w:val="en-US" w:eastAsia="zh-CN"/>
        </w:rPr>
      </w:pPr>
    </w:p>
    <w:p w14:paraId="265D663C">
      <w:pPr>
        <w:numPr>
          <w:ilvl w:val="-1"/>
          <w:numId w:val="0"/>
        </w:numPr>
        <w:spacing w:line="360" w:lineRule="auto"/>
        <w:rPr>
          <w:rFonts w:hint="eastAsia" w:ascii="宋体" w:hAnsi="宋体" w:cs="宋体"/>
          <w:b/>
          <w:bCs/>
          <w:sz w:val="24"/>
          <w:szCs w:val="24"/>
          <w:highlight w:val="none"/>
          <w:lang w:val="en-US" w:eastAsia="zh-CN"/>
        </w:rPr>
      </w:pPr>
    </w:p>
    <w:p w14:paraId="2D8B7052">
      <w:pPr>
        <w:numPr>
          <w:ilvl w:val="-1"/>
          <w:numId w:val="0"/>
        </w:numPr>
        <w:spacing w:line="360" w:lineRule="auto"/>
        <w:rPr>
          <w:rFonts w:hint="eastAsia" w:ascii="宋体" w:hAnsi="宋体" w:cs="宋体"/>
          <w:b/>
          <w:bCs/>
          <w:sz w:val="24"/>
          <w:szCs w:val="24"/>
          <w:highlight w:val="none"/>
          <w:lang w:val="en-US" w:eastAsia="zh-CN"/>
        </w:rPr>
      </w:pPr>
    </w:p>
    <w:p w14:paraId="527B79EE">
      <w:pPr>
        <w:numPr>
          <w:ilvl w:val="-1"/>
          <w:numId w:val="0"/>
        </w:numPr>
        <w:spacing w:line="360" w:lineRule="auto"/>
        <w:rPr>
          <w:rFonts w:hint="eastAsia" w:ascii="宋体" w:hAnsi="宋体" w:cs="宋体"/>
          <w:b/>
          <w:bCs/>
          <w:sz w:val="24"/>
          <w:szCs w:val="24"/>
          <w:highlight w:val="none"/>
          <w:lang w:val="en-US" w:eastAsia="zh-CN"/>
        </w:rPr>
      </w:pPr>
    </w:p>
    <w:p w14:paraId="791FDA57">
      <w:pPr>
        <w:numPr>
          <w:ilvl w:val="-1"/>
          <w:numId w:val="0"/>
        </w:numPr>
        <w:spacing w:line="360" w:lineRule="auto"/>
        <w:rPr>
          <w:rFonts w:hint="eastAsia" w:ascii="宋体" w:hAnsi="宋体" w:cs="宋体"/>
          <w:b/>
          <w:bCs/>
          <w:sz w:val="24"/>
          <w:szCs w:val="24"/>
          <w:highlight w:val="none"/>
          <w:lang w:val="en-US" w:eastAsia="zh-CN"/>
        </w:rPr>
      </w:pPr>
    </w:p>
    <w:p w14:paraId="3DBD7F78">
      <w:pPr>
        <w:numPr>
          <w:ilvl w:val="-1"/>
          <w:numId w:val="0"/>
        </w:numPr>
        <w:spacing w:line="360" w:lineRule="auto"/>
        <w:rPr>
          <w:rFonts w:hint="eastAsia" w:ascii="宋体" w:hAnsi="宋体" w:cs="宋体"/>
          <w:b/>
          <w:bCs/>
          <w:sz w:val="24"/>
          <w:szCs w:val="24"/>
          <w:highlight w:val="none"/>
          <w:lang w:val="en-US" w:eastAsia="zh-CN"/>
        </w:rPr>
      </w:pPr>
    </w:p>
    <w:p w14:paraId="59E9F2FD">
      <w:pPr>
        <w:numPr>
          <w:ilvl w:val="-1"/>
          <w:numId w:val="0"/>
        </w:numPr>
        <w:spacing w:line="360" w:lineRule="auto"/>
        <w:rPr>
          <w:rFonts w:hint="eastAsia" w:ascii="宋体" w:hAnsi="宋体" w:cs="宋体"/>
          <w:b/>
          <w:bCs/>
          <w:sz w:val="24"/>
          <w:szCs w:val="24"/>
          <w:highlight w:val="none"/>
          <w:lang w:val="en-US" w:eastAsia="zh-CN"/>
        </w:rPr>
      </w:pPr>
    </w:p>
    <w:p w14:paraId="21164C9E">
      <w:pPr>
        <w:numPr>
          <w:ilvl w:val="-1"/>
          <w:numId w:val="0"/>
        </w:numPr>
        <w:spacing w:line="360" w:lineRule="auto"/>
        <w:rPr>
          <w:rFonts w:hint="eastAsia" w:ascii="宋体" w:hAnsi="宋体" w:cs="宋体"/>
          <w:b/>
          <w:bCs/>
          <w:sz w:val="24"/>
          <w:szCs w:val="24"/>
          <w:highlight w:val="none"/>
          <w:lang w:val="en-US" w:eastAsia="zh-CN"/>
        </w:rPr>
      </w:pPr>
    </w:p>
    <w:p w14:paraId="21444F82">
      <w:pPr>
        <w:numPr>
          <w:ilvl w:val="-1"/>
          <w:numId w:val="0"/>
        </w:numPr>
        <w:spacing w:line="360" w:lineRule="auto"/>
        <w:rPr>
          <w:rFonts w:hint="eastAsia" w:ascii="宋体" w:hAnsi="宋体" w:cs="宋体"/>
          <w:b/>
          <w:bCs/>
          <w:sz w:val="24"/>
          <w:szCs w:val="24"/>
          <w:highlight w:val="none"/>
          <w:lang w:val="en-US" w:eastAsia="zh-CN"/>
        </w:rPr>
      </w:pPr>
    </w:p>
    <w:p w14:paraId="33D232B3">
      <w:pPr>
        <w:numPr>
          <w:ilvl w:val="-1"/>
          <w:numId w:val="0"/>
        </w:numPr>
        <w:spacing w:line="360" w:lineRule="auto"/>
        <w:rPr>
          <w:rFonts w:hint="eastAsia" w:ascii="宋体" w:hAnsi="宋体" w:cs="宋体"/>
          <w:b/>
          <w:bCs/>
          <w:sz w:val="24"/>
          <w:szCs w:val="24"/>
          <w:highlight w:val="none"/>
          <w:lang w:val="en-US" w:eastAsia="zh-CN"/>
        </w:rPr>
      </w:pPr>
    </w:p>
    <w:p w14:paraId="25CC8EC2">
      <w:pPr>
        <w:numPr>
          <w:ilvl w:val="-1"/>
          <w:numId w:val="0"/>
        </w:numPr>
        <w:spacing w:line="360" w:lineRule="auto"/>
        <w:rPr>
          <w:rFonts w:hint="eastAsia" w:ascii="宋体" w:hAnsi="宋体" w:cs="宋体"/>
          <w:b/>
          <w:bCs/>
          <w:sz w:val="24"/>
          <w:szCs w:val="24"/>
          <w:highlight w:val="none"/>
          <w:lang w:val="en-US" w:eastAsia="zh-CN"/>
        </w:rPr>
      </w:pPr>
    </w:p>
    <w:p w14:paraId="194990A7">
      <w:pPr>
        <w:numPr>
          <w:ilvl w:val="-1"/>
          <w:numId w:val="0"/>
        </w:numPr>
        <w:spacing w:line="360" w:lineRule="auto"/>
        <w:rPr>
          <w:rFonts w:hint="eastAsia" w:ascii="宋体" w:hAnsi="宋体" w:cs="宋体"/>
          <w:b/>
          <w:bCs/>
          <w:sz w:val="24"/>
          <w:szCs w:val="24"/>
          <w:highlight w:val="none"/>
          <w:lang w:val="en-US" w:eastAsia="zh-CN"/>
        </w:rPr>
      </w:pPr>
    </w:p>
    <w:p w14:paraId="0EAEEAFB">
      <w:pPr>
        <w:numPr>
          <w:ilvl w:val="-1"/>
          <w:numId w:val="0"/>
        </w:numPr>
        <w:spacing w:line="360" w:lineRule="auto"/>
        <w:rPr>
          <w:rFonts w:hint="eastAsia" w:ascii="宋体" w:hAnsi="宋体" w:cs="宋体"/>
          <w:b/>
          <w:bCs/>
          <w:sz w:val="24"/>
          <w:szCs w:val="24"/>
          <w:highlight w:val="none"/>
          <w:lang w:val="en-US" w:eastAsia="zh-CN"/>
        </w:rPr>
      </w:pPr>
    </w:p>
    <w:p w14:paraId="691C5FDD">
      <w:pPr>
        <w:numPr>
          <w:ilvl w:val="-1"/>
          <w:numId w:val="0"/>
        </w:numPr>
        <w:spacing w:line="360" w:lineRule="auto"/>
        <w:rPr>
          <w:rFonts w:hint="eastAsia" w:ascii="宋体" w:hAnsi="宋体" w:cs="宋体"/>
          <w:b/>
          <w:bCs/>
          <w:sz w:val="24"/>
          <w:szCs w:val="24"/>
          <w:highlight w:val="none"/>
          <w:lang w:val="en-US" w:eastAsia="zh-CN"/>
        </w:rPr>
      </w:pPr>
    </w:p>
    <w:p w14:paraId="51D121CC">
      <w:pPr>
        <w:numPr>
          <w:ilvl w:val="-1"/>
          <w:numId w:val="0"/>
        </w:numPr>
        <w:spacing w:line="360" w:lineRule="auto"/>
        <w:rPr>
          <w:rFonts w:hint="eastAsia" w:ascii="宋体" w:hAnsi="宋体" w:cs="宋体"/>
          <w:b/>
          <w:bCs/>
          <w:sz w:val="24"/>
          <w:szCs w:val="24"/>
          <w:highlight w:val="none"/>
          <w:lang w:val="en-US" w:eastAsia="zh-CN"/>
        </w:rPr>
      </w:pPr>
    </w:p>
    <w:p w14:paraId="73737162">
      <w:pPr>
        <w:numPr>
          <w:ilvl w:val="-1"/>
          <w:numId w:val="0"/>
        </w:numPr>
        <w:spacing w:line="360" w:lineRule="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2.2供应商营业执照复印件</w:t>
      </w:r>
    </w:p>
    <w:p w14:paraId="600BD597">
      <w:pPr>
        <w:numPr>
          <w:ilvl w:val="-1"/>
          <w:numId w:val="0"/>
        </w:numPr>
        <w:spacing w:line="360" w:lineRule="auto"/>
        <w:rPr>
          <w:rFonts w:hint="eastAsia" w:ascii="宋体" w:hAnsi="宋体" w:cs="宋体"/>
          <w:b/>
          <w:bCs/>
          <w:sz w:val="24"/>
          <w:szCs w:val="24"/>
          <w:highlight w:val="none"/>
          <w:lang w:val="en-US" w:eastAsia="zh-CN"/>
        </w:rPr>
      </w:pPr>
    </w:p>
    <w:p w14:paraId="789A399C">
      <w:pPr>
        <w:numPr>
          <w:ilvl w:val="-1"/>
          <w:numId w:val="0"/>
        </w:numPr>
        <w:spacing w:line="360" w:lineRule="auto"/>
        <w:rPr>
          <w:rFonts w:hint="eastAsia" w:ascii="宋体" w:hAnsi="宋体" w:cs="宋体"/>
          <w:b/>
          <w:bCs/>
          <w:sz w:val="24"/>
          <w:szCs w:val="24"/>
          <w:highlight w:val="none"/>
          <w:lang w:val="en-US" w:eastAsia="zh-CN"/>
        </w:rPr>
      </w:pPr>
    </w:p>
    <w:p w14:paraId="27852215">
      <w:pPr>
        <w:numPr>
          <w:ilvl w:val="-1"/>
          <w:numId w:val="0"/>
        </w:numPr>
        <w:spacing w:line="360" w:lineRule="auto"/>
        <w:rPr>
          <w:rFonts w:hint="eastAsia" w:ascii="宋体" w:hAnsi="宋体" w:cs="宋体"/>
          <w:b/>
          <w:bCs/>
          <w:sz w:val="24"/>
          <w:szCs w:val="24"/>
          <w:highlight w:val="none"/>
          <w:lang w:val="en-US" w:eastAsia="zh-CN"/>
        </w:rPr>
      </w:pPr>
    </w:p>
    <w:p w14:paraId="6BA6D60D">
      <w:pPr>
        <w:numPr>
          <w:ilvl w:val="-1"/>
          <w:numId w:val="0"/>
        </w:numPr>
        <w:spacing w:line="360" w:lineRule="auto"/>
        <w:rPr>
          <w:rFonts w:hint="eastAsia" w:ascii="宋体" w:hAnsi="宋体" w:cs="宋体"/>
          <w:b/>
          <w:bCs/>
          <w:sz w:val="24"/>
          <w:szCs w:val="24"/>
          <w:highlight w:val="none"/>
          <w:lang w:val="en-US" w:eastAsia="zh-CN"/>
        </w:rPr>
      </w:pPr>
    </w:p>
    <w:p w14:paraId="1A4DD94E">
      <w:pPr>
        <w:numPr>
          <w:ilvl w:val="-1"/>
          <w:numId w:val="0"/>
        </w:numPr>
        <w:spacing w:line="360" w:lineRule="auto"/>
        <w:rPr>
          <w:rFonts w:hint="eastAsia" w:ascii="宋体" w:hAnsi="宋体" w:cs="宋体"/>
          <w:b/>
          <w:bCs/>
          <w:sz w:val="24"/>
          <w:szCs w:val="24"/>
          <w:highlight w:val="none"/>
          <w:lang w:val="en-US" w:eastAsia="zh-CN"/>
        </w:rPr>
      </w:pPr>
    </w:p>
    <w:p w14:paraId="33494838">
      <w:pPr>
        <w:numPr>
          <w:ilvl w:val="-1"/>
          <w:numId w:val="0"/>
        </w:numPr>
        <w:spacing w:line="360" w:lineRule="auto"/>
        <w:rPr>
          <w:rFonts w:hint="eastAsia" w:ascii="宋体" w:hAnsi="宋体" w:cs="宋体"/>
          <w:b/>
          <w:bCs/>
          <w:sz w:val="24"/>
          <w:szCs w:val="24"/>
          <w:highlight w:val="none"/>
          <w:lang w:val="en-US" w:eastAsia="zh-CN"/>
        </w:rPr>
      </w:pPr>
    </w:p>
    <w:p w14:paraId="53B9953B">
      <w:pPr>
        <w:numPr>
          <w:ilvl w:val="-1"/>
          <w:numId w:val="0"/>
        </w:numPr>
        <w:spacing w:line="360" w:lineRule="auto"/>
        <w:rPr>
          <w:rFonts w:hint="eastAsia" w:ascii="宋体" w:hAnsi="宋体" w:cs="宋体"/>
          <w:b/>
          <w:bCs/>
          <w:sz w:val="24"/>
          <w:szCs w:val="24"/>
          <w:highlight w:val="none"/>
          <w:lang w:val="en-US" w:eastAsia="zh-CN"/>
        </w:rPr>
      </w:pPr>
    </w:p>
    <w:p w14:paraId="14108793">
      <w:pPr>
        <w:numPr>
          <w:ilvl w:val="-1"/>
          <w:numId w:val="0"/>
        </w:numPr>
        <w:spacing w:line="360" w:lineRule="auto"/>
        <w:rPr>
          <w:rFonts w:hint="eastAsia" w:ascii="宋体" w:hAnsi="宋体" w:cs="宋体"/>
          <w:b/>
          <w:bCs/>
          <w:sz w:val="24"/>
          <w:szCs w:val="24"/>
          <w:highlight w:val="none"/>
          <w:lang w:val="en-US" w:eastAsia="zh-CN"/>
        </w:rPr>
      </w:pPr>
    </w:p>
    <w:p w14:paraId="413B7F6F">
      <w:pPr>
        <w:numPr>
          <w:ilvl w:val="-1"/>
          <w:numId w:val="0"/>
        </w:numPr>
        <w:spacing w:line="360" w:lineRule="auto"/>
        <w:rPr>
          <w:rFonts w:hint="eastAsia" w:ascii="宋体" w:hAnsi="宋体" w:cs="宋体"/>
          <w:b/>
          <w:bCs/>
          <w:sz w:val="24"/>
          <w:szCs w:val="24"/>
          <w:highlight w:val="none"/>
          <w:lang w:val="en-US" w:eastAsia="zh-CN"/>
        </w:rPr>
      </w:pPr>
    </w:p>
    <w:p w14:paraId="656EE3C8">
      <w:pPr>
        <w:numPr>
          <w:ilvl w:val="-1"/>
          <w:numId w:val="0"/>
        </w:numPr>
        <w:spacing w:line="360" w:lineRule="auto"/>
        <w:rPr>
          <w:rFonts w:hint="eastAsia" w:ascii="宋体" w:hAnsi="宋体" w:cs="宋体"/>
          <w:b/>
          <w:bCs/>
          <w:sz w:val="24"/>
          <w:szCs w:val="24"/>
          <w:highlight w:val="none"/>
          <w:lang w:val="en-US" w:eastAsia="zh-CN"/>
        </w:rPr>
      </w:pPr>
    </w:p>
    <w:p w14:paraId="2DF232CB">
      <w:pPr>
        <w:numPr>
          <w:ilvl w:val="-1"/>
          <w:numId w:val="0"/>
        </w:numPr>
        <w:spacing w:line="360" w:lineRule="auto"/>
        <w:rPr>
          <w:rFonts w:hint="eastAsia" w:ascii="宋体" w:hAnsi="宋体" w:cs="宋体"/>
          <w:b/>
          <w:bCs/>
          <w:sz w:val="24"/>
          <w:szCs w:val="24"/>
          <w:highlight w:val="none"/>
          <w:lang w:val="en-US" w:eastAsia="zh-CN"/>
        </w:rPr>
      </w:pPr>
    </w:p>
    <w:p w14:paraId="6831FF5C">
      <w:pPr>
        <w:numPr>
          <w:ilvl w:val="-1"/>
          <w:numId w:val="0"/>
        </w:numPr>
        <w:spacing w:line="360" w:lineRule="auto"/>
        <w:rPr>
          <w:rFonts w:hint="eastAsia" w:ascii="宋体" w:hAnsi="宋体" w:cs="宋体"/>
          <w:b/>
          <w:bCs/>
          <w:sz w:val="24"/>
          <w:szCs w:val="24"/>
          <w:highlight w:val="none"/>
          <w:lang w:val="en-US" w:eastAsia="zh-CN"/>
        </w:rPr>
      </w:pPr>
    </w:p>
    <w:p w14:paraId="0746C296">
      <w:pPr>
        <w:numPr>
          <w:ilvl w:val="-1"/>
          <w:numId w:val="0"/>
        </w:numPr>
        <w:spacing w:line="360" w:lineRule="auto"/>
        <w:rPr>
          <w:rFonts w:hint="eastAsia" w:ascii="宋体" w:hAnsi="宋体" w:cs="宋体"/>
          <w:b/>
          <w:bCs/>
          <w:sz w:val="24"/>
          <w:szCs w:val="24"/>
          <w:highlight w:val="none"/>
          <w:lang w:val="en-US" w:eastAsia="zh-CN"/>
        </w:rPr>
      </w:pPr>
    </w:p>
    <w:p w14:paraId="12C0CFAD">
      <w:pPr>
        <w:numPr>
          <w:ilvl w:val="-1"/>
          <w:numId w:val="0"/>
        </w:numPr>
        <w:spacing w:line="360" w:lineRule="auto"/>
        <w:rPr>
          <w:rFonts w:hint="eastAsia" w:ascii="宋体" w:hAnsi="宋体" w:cs="宋体"/>
          <w:b/>
          <w:bCs/>
          <w:sz w:val="24"/>
          <w:szCs w:val="24"/>
          <w:highlight w:val="none"/>
          <w:lang w:val="en-US" w:eastAsia="zh-CN"/>
        </w:rPr>
      </w:pPr>
    </w:p>
    <w:p w14:paraId="643B0361">
      <w:pPr>
        <w:numPr>
          <w:ilvl w:val="-1"/>
          <w:numId w:val="0"/>
        </w:numPr>
        <w:spacing w:line="360" w:lineRule="auto"/>
        <w:rPr>
          <w:rFonts w:hint="eastAsia" w:ascii="宋体" w:hAnsi="宋体" w:cs="宋体"/>
          <w:b/>
          <w:bCs/>
          <w:sz w:val="24"/>
          <w:szCs w:val="24"/>
          <w:highlight w:val="none"/>
          <w:lang w:val="en-US" w:eastAsia="zh-CN"/>
        </w:rPr>
      </w:pPr>
    </w:p>
    <w:p w14:paraId="292FBAB4">
      <w:pPr>
        <w:numPr>
          <w:ilvl w:val="-1"/>
          <w:numId w:val="0"/>
        </w:numPr>
        <w:spacing w:line="360" w:lineRule="auto"/>
        <w:rPr>
          <w:rFonts w:hint="eastAsia" w:ascii="宋体" w:hAnsi="宋体" w:cs="宋体"/>
          <w:b/>
          <w:bCs/>
          <w:sz w:val="24"/>
          <w:szCs w:val="24"/>
          <w:highlight w:val="none"/>
          <w:lang w:val="en-US" w:eastAsia="zh-CN"/>
        </w:rPr>
      </w:pPr>
    </w:p>
    <w:p w14:paraId="2DC90769">
      <w:pPr>
        <w:numPr>
          <w:ilvl w:val="-1"/>
          <w:numId w:val="0"/>
        </w:numPr>
        <w:spacing w:line="360" w:lineRule="auto"/>
        <w:rPr>
          <w:rFonts w:hint="eastAsia" w:ascii="宋体" w:hAnsi="宋体" w:cs="宋体"/>
          <w:b/>
          <w:bCs/>
          <w:sz w:val="24"/>
          <w:szCs w:val="24"/>
          <w:highlight w:val="none"/>
          <w:lang w:val="en-US" w:eastAsia="zh-CN"/>
        </w:rPr>
      </w:pPr>
    </w:p>
    <w:p w14:paraId="19AC21AB">
      <w:pPr>
        <w:numPr>
          <w:ilvl w:val="-1"/>
          <w:numId w:val="0"/>
        </w:numPr>
        <w:spacing w:line="360" w:lineRule="auto"/>
        <w:rPr>
          <w:rFonts w:hint="eastAsia" w:ascii="宋体" w:hAnsi="宋体" w:cs="宋体"/>
          <w:b/>
          <w:bCs/>
          <w:sz w:val="24"/>
          <w:szCs w:val="24"/>
          <w:highlight w:val="none"/>
          <w:lang w:val="en-US" w:eastAsia="zh-CN"/>
        </w:rPr>
      </w:pPr>
    </w:p>
    <w:p w14:paraId="528BAE23">
      <w:pPr>
        <w:numPr>
          <w:ilvl w:val="-1"/>
          <w:numId w:val="0"/>
        </w:numPr>
        <w:spacing w:line="360" w:lineRule="auto"/>
        <w:rPr>
          <w:rFonts w:hint="eastAsia" w:ascii="宋体" w:hAnsi="宋体" w:cs="宋体"/>
          <w:b/>
          <w:bCs/>
          <w:sz w:val="24"/>
          <w:szCs w:val="24"/>
          <w:highlight w:val="none"/>
          <w:lang w:val="en-US" w:eastAsia="zh-CN"/>
        </w:rPr>
      </w:pPr>
    </w:p>
    <w:p w14:paraId="7224F802">
      <w:pPr>
        <w:numPr>
          <w:ilvl w:val="-1"/>
          <w:numId w:val="0"/>
        </w:numPr>
        <w:spacing w:line="360" w:lineRule="auto"/>
        <w:rPr>
          <w:rFonts w:hint="eastAsia" w:ascii="宋体" w:hAnsi="宋体" w:cs="宋体"/>
          <w:b/>
          <w:bCs/>
          <w:sz w:val="24"/>
          <w:szCs w:val="24"/>
          <w:highlight w:val="none"/>
          <w:lang w:val="en-US" w:eastAsia="zh-CN"/>
        </w:rPr>
      </w:pPr>
    </w:p>
    <w:p w14:paraId="097D0EEC">
      <w:pPr>
        <w:numPr>
          <w:ilvl w:val="-1"/>
          <w:numId w:val="0"/>
        </w:numPr>
        <w:spacing w:line="360" w:lineRule="auto"/>
        <w:rPr>
          <w:rFonts w:hint="eastAsia" w:ascii="宋体" w:hAnsi="宋体" w:cs="宋体"/>
          <w:b/>
          <w:bCs/>
          <w:sz w:val="24"/>
          <w:szCs w:val="24"/>
          <w:highlight w:val="none"/>
          <w:lang w:val="en-US" w:eastAsia="zh-CN"/>
        </w:rPr>
      </w:pPr>
    </w:p>
    <w:p w14:paraId="71BEBBD4">
      <w:pPr>
        <w:numPr>
          <w:ilvl w:val="-1"/>
          <w:numId w:val="0"/>
        </w:numPr>
        <w:spacing w:line="360" w:lineRule="auto"/>
        <w:rPr>
          <w:rFonts w:hint="eastAsia" w:ascii="宋体" w:hAnsi="宋体" w:cs="宋体"/>
          <w:b/>
          <w:bCs/>
          <w:sz w:val="24"/>
          <w:szCs w:val="24"/>
          <w:highlight w:val="none"/>
          <w:lang w:val="en-US" w:eastAsia="zh-CN"/>
        </w:rPr>
      </w:pPr>
    </w:p>
    <w:p w14:paraId="2B4EDB0E">
      <w:pPr>
        <w:numPr>
          <w:ilvl w:val="-1"/>
          <w:numId w:val="0"/>
        </w:numPr>
        <w:spacing w:line="360" w:lineRule="auto"/>
        <w:rPr>
          <w:rFonts w:hint="eastAsia" w:ascii="宋体" w:hAnsi="宋体" w:cs="宋体"/>
          <w:b/>
          <w:bCs/>
          <w:sz w:val="24"/>
          <w:szCs w:val="24"/>
          <w:highlight w:val="none"/>
          <w:lang w:val="en-US" w:eastAsia="zh-CN"/>
        </w:rPr>
      </w:pPr>
    </w:p>
    <w:p w14:paraId="04FD650B">
      <w:pPr>
        <w:numPr>
          <w:ilvl w:val="-1"/>
          <w:numId w:val="0"/>
        </w:numPr>
        <w:spacing w:line="360" w:lineRule="auto"/>
        <w:rPr>
          <w:rFonts w:hint="eastAsia" w:ascii="宋体" w:hAnsi="宋体" w:cs="宋体"/>
          <w:b/>
          <w:bCs/>
          <w:sz w:val="24"/>
          <w:szCs w:val="24"/>
          <w:highlight w:val="none"/>
          <w:lang w:val="en-US" w:eastAsia="zh-CN"/>
        </w:rPr>
      </w:pPr>
    </w:p>
    <w:p w14:paraId="76657066">
      <w:pPr>
        <w:numPr>
          <w:ilvl w:val="-1"/>
          <w:numId w:val="0"/>
        </w:numPr>
        <w:spacing w:line="360" w:lineRule="auto"/>
        <w:rPr>
          <w:rFonts w:hint="eastAsia" w:ascii="宋体" w:hAnsi="宋体" w:cs="宋体"/>
          <w:b/>
          <w:bCs/>
          <w:sz w:val="24"/>
          <w:szCs w:val="24"/>
          <w:highlight w:val="none"/>
          <w:lang w:val="en-US" w:eastAsia="zh-CN"/>
        </w:rPr>
      </w:pPr>
    </w:p>
    <w:p w14:paraId="174C0FF9">
      <w:pPr>
        <w:numPr>
          <w:ilvl w:val="-1"/>
          <w:numId w:val="0"/>
        </w:numPr>
        <w:spacing w:line="360" w:lineRule="auto"/>
        <w:rPr>
          <w:rFonts w:hint="eastAsia" w:ascii="宋体" w:hAnsi="宋体" w:cs="宋体"/>
          <w:b/>
          <w:bCs/>
          <w:sz w:val="24"/>
          <w:szCs w:val="24"/>
          <w:highlight w:val="none"/>
          <w:lang w:val="en-US" w:eastAsia="zh-CN"/>
        </w:rPr>
      </w:pPr>
    </w:p>
    <w:p w14:paraId="615E3426">
      <w:pPr>
        <w:numPr>
          <w:ilvl w:val="-1"/>
          <w:numId w:val="0"/>
        </w:numPr>
        <w:spacing w:line="360" w:lineRule="auto"/>
        <w:rPr>
          <w:rFonts w:hint="eastAsia" w:ascii="宋体" w:hAnsi="宋体" w:cs="宋体"/>
          <w:b/>
          <w:bCs/>
          <w:sz w:val="24"/>
          <w:szCs w:val="24"/>
          <w:highlight w:val="none"/>
          <w:lang w:val="en-US" w:eastAsia="zh-CN"/>
        </w:rPr>
      </w:pPr>
    </w:p>
    <w:p w14:paraId="5D19BCC4">
      <w:pPr>
        <w:numPr>
          <w:ilvl w:val="-1"/>
          <w:numId w:val="0"/>
        </w:numPr>
        <w:spacing w:line="360" w:lineRule="auto"/>
        <w:rPr>
          <w:rFonts w:hint="default" w:ascii="宋体" w:hAnsi="宋体" w:cs="宋体"/>
          <w:b/>
          <w:bCs/>
          <w:sz w:val="24"/>
          <w:szCs w:val="24"/>
          <w:highlight w:val="none"/>
          <w:lang w:val="en-US" w:eastAsia="zh-CN"/>
        </w:rPr>
      </w:pPr>
    </w:p>
    <w:p w14:paraId="723DDBF6">
      <w:pPr>
        <w:numPr>
          <w:ilvl w:val="-1"/>
          <w:numId w:val="0"/>
        </w:numPr>
        <w:spacing w:line="360" w:lineRule="auto"/>
        <w:rPr>
          <w:rFonts w:hint="eastAsia" w:ascii="宋体" w:hAnsi="宋体" w:cs="宋体"/>
          <w:b/>
          <w:bCs/>
          <w:sz w:val="24"/>
          <w:szCs w:val="24"/>
          <w:highlight w:val="none"/>
          <w:lang w:val="en-US" w:eastAsia="zh-CN"/>
        </w:rPr>
      </w:pPr>
    </w:p>
    <w:p w14:paraId="74342670">
      <w:pPr>
        <w:numPr>
          <w:ilvl w:val="-1"/>
          <w:numId w:val="0"/>
        </w:numPr>
        <w:spacing w:line="360" w:lineRule="auto"/>
        <w:rPr>
          <w:rFonts w:hint="eastAsia" w:ascii="宋体" w:hAnsi="宋体" w:cs="宋体"/>
          <w:b/>
          <w:bCs/>
          <w:sz w:val="24"/>
          <w:szCs w:val="24"/>
          <w:highlight w:val="none"/>
          <w:lang w:val="en-US" w:eastAsia="zh-CN"/>
        </w:rPr>
      </w:pPr>
    </w:p>
    <w:p w14:paraId="4ECAFB14">
      <w:pPr>
        <w:numPr>
          <w:ilvl w:val="-1"/>
          <w:numId w:val="0"/>
        </w:numPr>
        <w:spacing w:line="360" w:lineRule="auto"/>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 xml:space="preserve">2.3 </w:t>
      </w:r>
      <w:r>
        <w:rPr>
          <w:rFonts w:hint="eastAsia" w:ascii="宋体" w:hAnsi="宋体" w:cs="宋体"/>
          <w:b/>
          <w:bCs/>
          <w:sz w:val="24"/>
          <w:szCs w:val="24"/>
          <w:highlight w:val="none"/>
        </w:rPr>
        <w:t>格式3.法定代表人/负责人证明或授权委托书</w:t>
      </w:r>
      <w:bookmarkEnd w:id="16"/>
      <w:bookmarkEnd w:id="17"/>
      <w:bookmarkEnd w:id="18"/>
      <w:bookmarkEnd w:id="19"/>
    </w:p>
    <w:p w14:paraId="060481C5">
      <w:pPr>
        <w:spacing w:line="360" w:lineRule="auto"/>
        <w:rPr>
          <w:rFonts w:hint="eastAsia"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3.1法定代表人/负责人证明格式</w:t>
      </w:r>
    </w:p>
    <w:p w14:paraId="16F2B9B5">
      <w:pPr>
        <w:spacing w:line="500" w:lineRule="exact"/>
        <w:jc w:val="center"/>
        <w:rPr>
          <w:rFonts w:hint="eastAsia" w:ascii="宋体" w:hAnsi="宋体" w:cs="宋体"/>
          <w:b/>
          <w:bCs/>
          <w:sz w:val="24"/>
          <w:szCs w:val="24"/>
          <w:highlight w:val="none"/>
        </w:rPr>
      </w:pPr>
      <w:r>
        <w:rPr>
          <w:rFonts w:hint="eastAsia" w:ascii="宋体" w:hAnsi="宋体" w:cs="宋体"/>
          <w:b/>
          <w:bCs/>
          <w:sz w:val="24"/>
          <w:szCs w:val="24"/>
          <w:highlight w:val="none"/>
        </w:rPr>
        <w:t>法定代表人身份证明书</w:t>
      </w:r>
    </w:p>
    <w:p w14:paraId="7F037091">
      <w:pPr>
        <w:spacing w:line="500" w:lineRule="exact"/>
        <w:ind w:firstLine="960" w:firstLineChars="400"/>
        <w:rPr>
          <w:rFonts w:ascii="宋体" w:hAnsi="宋体" w:cs="宋体"/>
          <w:sz w:val="24"/>
          <w:szCs w:val="24"/>
          <w:highlight w:val="none"/>
        </w:rPr>
      </w:pPr>
      <w:r>
        <w:rPr>
          <w:rFonts w:hint="eastAsia" w:ascii="宋体" w:hAnsi="宋体" w:cs="宋体"/>
          <w:sz w:val="24"/>
          <w:szCs w:val="24"/>
          <w:highlight w:val="none"/>
        </w:rPr>
        <w:t>在我单位任</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rPr>
        <w:t>职务，是我单位法定代表人，身份证号为</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rPr>
        <w:t>，特此证明。</w:t>
      </w:r>
    </w:p>
    <w:p w14:paraId="7B924BC2">
      <w:pPr>
        <w:spacing w:line="500" w:lineRule="exact"/>
        <w:ind w:firstLine="537" w:firstLineChars="224"/>
        <w:rPr>
          <w:rFonts w:ascii="宋体" w:hAnsi="宋体" w:cs="宋体"/>
          <w:sz w:val="24"/>
          <w:szCs w:val="24"/>
          <w:highlight w:val="none"/>
        </w:rPr>
      </w:pPr>
    </w:p>
    <w:p w14:paraId="466AE514">
      <w:pPr>
        <w:spacing w:line="500" w:lineRule="exact"/>
        <w:jc w:val="left"/>
        <w:rPr>
          <w:rFonts w:ascii="宋体" w:hAnsi="宋体" w:cs="宋体"/>
          <w:sz w:val="24"/>
          <w:szCs w:val="24"/>
          <w:highlight w:val="none"/>
        </w:rPr>
      </w:pPr>
      <w:r>
        <w:rPr>
          <w:rFonts w:hint="eastAsia" w:ascii="宋体" w:hAnsi="宋体" w:cs="宋体"/>
          <w:sz w:val="24"/>
          <w:szCs w:val="24"/>
          <w:highlight w:val="none"/>
        </w:rPr>
        <w:t>（单位盖章）</w:t>
      </w:r>
    </w:p>
    <w:p w14:paraId="25A747AE">
      <w:pPr>
        <w:spacing w:line="500" w:lineRule="exact"/>
        <w:ind w:firstLine="537" w:firstLineChars="224"/>
        <w:rPr>
          <w:rFonts w:ascii="宋体" w:hAnsi="宋体" w:cs="宋体"/>
          <w:sz w:val="24"/>
          <w:szCs w:val="24"/>
          <w:highlight w:val="none"/>
        </w:rPr>
      </w:pPr>
    </w:p>
    <w:p w14:paraId="7A1B836E">
      <w:pPr>
        <w:spacing w:line="500" w:lineRule="exact"/>
        <w:rPr>
          <w:rFonts w:ascii="宋体" w:hAnsi="宋体" w:cs="宋体"/>
          <w:sz w:val="24"/>
          <w:szCs w:val="24"/>
          <w:highlight w:val="none"/>
        </w:rPr>
      </w:pPr>
      <w:r>
        <w:rPr>
          <w:rFonts w:hint="eastAsia" w:ascii="宋体" w:hAnsi="宋体" w:cs="宋体"/>
          <w:sz w:val="24"/>
          <w:szCs w:val="24"/>
          <w:highlight w:val="none"/>
        </w:rPr>
        <w:t>日期：202</w:t>
      </w:r>
      <w:r>
        <w:rPr>
          <w:rFonts w:ascii="宋体" w:hAnsi="宋体" w:cs="宋体"/>
          <w:sz w:val="24"/>
          <w:szCs w:val="24"/>
          <w:highlight w:val="none"/>
        </w:rPr>
        <w:t>4</w:t>
      </w:r>
      <w:r>
        <w:rPr>
          <w:rFonts w:hint="eastAsia" w:ascii="宋体" w:hAnsi="宋体" w:cs="宋体"/>
          <w:sz w:val="24"/>
          <w:szCs w:val="24"/>
          <w:highlight w:val="none"/>
        </w:rPr>
        <w:t xml:space="preserve">年 </w:t>
      </w:r>
      <w:r>
        <w:rPr>
          <w:rFonts w:ascii="宋体" w:hAnsi="宋体" w:cs="宋体"/>
          <w:sz w:val="24"/>
          <w:szCs w:val="24"/>
          <w:highlight w:val="none"/>
        </w:rPr>
        <w:t xml:space="preserve">  </w:t>
      </w:r>
      <w:r>
        <w:rPr>
          <w:rFonts w:hint="eastAsia" w:ascii="宋体" w:hAnsi="宋体" w:cs="宋体"/>
          <w:sz w:val="24"/>
          <w:szCs w:val="24"/>
          <w:highlight w:val="none"/>
        </w:rPr>
        <w:t xml:space="preserve">月 </w:t>
      </w:r>
      <w:r>
        <w:rPr>
          <w:rFonts w:ascii="宋体" w:hAnsi="宋体" w:cs="宋体"/>
          <w:sz w:val="24"/>
          <w:szCs w:val="24"/>
          <w:highlight w:val="none"/>
        </w:rPr>
        <w:t xml:space="preserve"> </w:t>
      </w:r>
      <w:r>
        <w:rPr>
          <w:rFonts w:hint="eastAsia" w:ascii="宋体" w:hAnsi="宋体" w:cs="宋体"/>
          <w:sz w:val="24"/>
          <w:szCs w:val="24"/>
          <w:highlight w:val="none"/>
        </w:rPr>
        <w:t>日</w:t>
      </w:r>
    </w:p>
    <w:p w14:paraId="28ABAA05">
      <w:pPr>
        <w:spacing w:line="500" w:lineRule="exact"/>
        <w:rPr>
          <w:rFonts w:ascii="宋体" w:hAnsi="宋体" w:cs="宋体"/>
          <w:sz w:val="24"/>
          <w:szCs w:val="24"/>
          <w:highlight w:val="none"/>
        </w:rPr>
      </w:pPr>
      <w:r>
        <w:rPr>
          <w:rFonts w:hint="eastAsia" w:ascii="宋体" w:hAnsi="宋体" w:cs="宋体"/>
          <w:sz w:val="24"/>
          <w:szCs w:val="24"/>
          <w:highlight w:val="none"/>
        </w:rPr>
        <w:t xml:space="preserve">单位通信地址：                                </w:t>
      </w:r>
    </w:p>
    <w:p w14:paraId="6BF7B9BB">
      <w:pPr>
        <w:spacing w:line="500" w:lineRule="exact"/>
        <w:rPr>
          <w:rFonts w:ascii="宋体" w:hAnsi="宋体" w:cs="宋体"/>
          <w:sz w:val="24"/>
          <w:szCs w:val="24"/>
          <w:highlight w:val="none"/>
        </w:rPr>
      </w:pPr>
    </w:p>
    <w:p w14:paraId="5AE6576C">
      <w:pPr>
        <w:spacing w:line="500" w:lineRule="exact"/>
        <w:rPr>
          <w:rFonts w:ascii="宋体" w:hAnsi="宋体" w:cs="宋体"/>
          <w:sz w:val="24"/>
          <w:szCs w:val="24"/>
          <w:highlight w:val="none"/>
        </w:rPr>
      </w:pPr>
      <w:r>
        <w:rPr>
          <w:rFonts w:hint="eastAsia" w:ascii="宋体" w:hAnsi="宋体" w:cs="宋体"/>
          <w:sz w:val="24"/>
          <w:szCs w:val="24"/>
          <w:highlight w:val="none"/>
        </w:rPr>
        <w:t xml:space="preserve">邮政编码：                 单位联系电话：   </w:t>
      </w:r>
    </w:p>
    <w:p w14:paraId="6D48A026">
      <w:pPr>
        <w:rPr>
          <w:rFonts w:hint="eastAsia" w:ascii="宋体" w:hAnsi="宋体" w:cs="宋体"/>
          <w:sz w:val="24"/>
          <w:szCs w:val="24"/>
          <w:highlight w:val="none"/>
        </w:rPr>
      </w:pPr>
    </w:p>
    <w:p w14:paraId="7070C0B9">
      <w:pPr>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附：法人代表身份证正反面或其他身份证明材料复印件</w:t>
      </w:r>
    </w:p>
    <w:p w14:paraId="0AB6833C">
      <w:pPr>
        <w:pStyle w:val="61"/>
        <w:snapToGrid w:val="0"/>
        <w:spacing w:line="540" w:lineRule="exact"/>
        <w:ind w:firstLine="2930" w:firstLineChars="1221"/>
        <w:rPr>
          <w:rFonts w:hint="eastAsia" w:hAnsi="宋体" w:cs="宋体"/>
          <w:color w:val="auto"/>
          <w:sz w:val="24"/>
          <w:szCs w:val="24"/>
          <w:highlight w:val="none"/>
        </w:rPr>
      </w:pPr>
      <w:r>
        <w:rPr>
          <w:rFonts w:hint="eastAsia" w:hAnsi="宋体" w:cs="宋体"/>
          <w:color w:val="auto"/>
          <w:sz w:val="24"/>
          <w:szCs w:val="24"/>
          <w:highlight w:val="none"/>
        </w:rPr>
        <w:t>供应商：</w:t>
      </w:r>
      <w:r>
        <w:rPr>
          <w:rFonts w:hint="eastAsia" w:hAnsi="宋体" w:cs="宋体"/>
          <w:color w:val="auto"/>
          <w:sz w:val="24"/>
          <w:szCs w:val="24"/>
          <w:highlight w:val="none"/>
          <w:u w:val="single"/>
        </w:rPr>
        <w:t xml:space="preserve">       (盖单位章)      </w:t>
      </w:r>
    </w:p>
    <w:p w14:paraId="23B151A0">
      <w:pPr>
        <w:widowControl/>
        <w:adjustRightInd w:val="0"/>
        <w:snapToGrid w:val="0"/>
        <w:spacing w:line="540" w:lineRule="exact"/>
        <w:jc w:val="right"/>
        <w:rPr>
          <w:rFonts w:hint="eastAsia" w:ascii="宋体" w:hAnsi="宋体" w:cs="宋体"/>
          <w:sz w:val="24"/>
          <w:szCs w:val="24"/>
          <w:highlight w:val="none"/>
        </w:rPr>
      </w:pPr>
      <w:r>
        <w:rPr>
          <w:rFonts w:hint="eastAsia" w:ascii="宋体" w:hAnsi="宋体" w:cs="宋体"/>
          <w:sz w:val="24"/>
          <w:szCs w:val="24"/>
          <w:highlight w:val="none"/>
        </w:rPr>
        <w:t>日  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14:paraId="680C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5C3B6AE1">
            <w:pPr>
              <w:pStyle w:val="21"/>
              <w:spacing w:line="24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身份证复印件（人像面）</w:t>
            </w:r>
          </w:p>
        </w:tc>
        <w:tc>
          <w:tcPr>
            <w:tcW w:w="4530" w:type="dxa"/>
            <w:vAlign w:val="center"/>
          </w:tcPr>
          <w:p w14:paraId="210C2F9A">
            <w:pPr>
              <w:pStyle w:val="21"/>
              <w:spacing w:line="24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身份证复印件（国徽面）</w:t>
            </w:r>
          </w:p>
        </w:tc>
      </w:tr>
      <w:tr w14:paraId="207F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4530" w:type="dxa"/>
          </w:tcPr>
          <w:p w14:paraId="4B9E925B">
            <w:pPr>
              <w:pStyle w:val="21"/>
              <w:spacing w:line="240" w:lineRule="auto"/>
              <w:ind w:firstLine="0"/>
              <w:jc w:val="center"/>
              <w:rPr>
                <w:rFonts w:hint="eastAsia" w:ascii="宋体" w:hAnsi="宋体" w:eastAsia="宋体" w:cs="宋体"/>
                <w:color w:val="auto"/>
                <w:sz w:val="24"/>
                <w:szCs w:val="24"/>
                <w:highlight w:val="none"/>
              </w:rPr>
            </w:pPr>
          </w:p>
        </w:tc>
        <w:tc>
          <w:tcPr>
            <w:tcW w:w="4530" w:type="dxa"/>
          </w:tcPr>
          <w:p w14:paraId="28AFBF35">
            <w:pPr>
              <w:pStyle w:val="21"/>
              <w:spacing w:line="240" w:lineRule="auto"/>
              <w:ind w:firstLine="0"/>
              <w:jc w:val="center"/>
              <w:rPr>
                <w:rFonts w:hint="eastAsia" w:ascii="宋体" w:hAnsi="宋体" w:eastAsia="宋体" w:cs="宋体"/>
                <w:color w:val="auto"/>
                <w:sz w:val="24"/>
                <w:szCs w:val="24"/>
                <w:highlight w:val="none"/>
              </w:rPr>
            </w:pPr>
          </w:p>
        </w:tc>
      </w:tr>
    </w:tbl>
    <w:p w14:paraId="3AA67351">
      <w:pPr>
        <w:adjustRightInd w:val="0"/>
        <w:snapToGrid w:val="0"/>
        <w:spacing w:line="600" w:lineRule="exact"/>
        <w:ind w:firstLine="480"/>
        <w:rPr>
          <w:rFonts w:hint="eastAsia" w:ascii="宋体" w:hAnsi="宋体" w:cs="宋体"/>
          <w:sz w:val="24"/>
          <w:szCs w:val="24"/>
          <w:highlight w:val="none"/>
        </w:rPr>
      </w:pPr>
      <w:r>
        <w:rPr>
          <w:rFonts w:hint="eastAsia" w:ascii="宋体" w:hAnsi="宋体" w:cs="宋体"/>
          <w:kern w:val="0"/>
          <w:sz w:val="24"/>
          <w:szCs w:val="24"/>
          <w:highlight w:val="none"/>
        </w:rPr>
        <w:t>注：法定代表人/负责人证明书亦可采用工商行政管理局统一制订的格式。</w:t>
      </w:r>
    </w:p>
    <w:p w14:paraId="5D892D7C">
      <w:pPr>
        <w:spacing w:line="360" w:lineRule="auto"/>
        <w:rPr>
          <w:rFonts w:hint="eastAsia" w:ascii="宋体" w:hAnsi="宋体" w:cs="宋体"/>
          <w:sz w:val="24"/>
          <w:szCs w:val="24"/>
          <w:highlight w:val="none"/>
        </w:rPr>
      </w:pPr>
      <w:r>
        <w:rPr>
          <w:rFonts w:hint="eastAsia" w:ascii="宋体" w:hAnsi="宋体" w:cs="宋体"/>
          <w:kern w:val="0"/>
          <w:sz w:val="24"/>
          <w:szCs w:val="24"/>
          <w:highlight w:val="none"/>
        </w:rPr>
        <w:br w:type="page"/>
      </w:r>
      <w:r>
        <w:rPr>
          <w:rFonts w:hint="eastAsia" w:ascii="宋体" w:hAnsi="宋体" w:cs="宋体"/>
          <w:kern w:val="0"/>
          <w:sz w:val="24"/>
          <w:szCs w:val="24"/>
          <w:highlight w:val="none"/>
          <w:lang w:val="en-US" w:eastAsia="zh-CN"/>
        </w:rPr>
        <w:t xml:space="preserve">2.3.2 </w:t>
      </w:r>
      <w:r>
        <w:rPr>
          <w:rFonts w:hint="eastAsia" w:ascii="宋体" w:hAnsi="宋体" w:cs="宋体"/>
          <w:sz w:val="24"/>
          <w:szCs w:val="24"/>
          <w:highlight w:val="none"/>
        </w:rPr>
        <w:t>法人授权委托书</w:t>
      </w:r>
    </w:p>
    <w:p w14:paraId="7809FB23">
      <w:pPr>
        <w:spacing w:line="500" w:lineRule="exact"/>
        <w:ind w:firstLine="1446" w:firstLineChars="600"/>
        <w:rPr>
          <w:rFonts w:hint="eastAsia" w:ascii="宋体" w:hAnsi="宋体" w:cs="宋体"/>
          <w:b/>
          <w:bCs/>
          <w:sz w:val="24"/>
          <w:szCs w:val="24"/>
          <w:highlight w:val="none"/>
        </w:rPr>
      </w:pPr>
      <w:r>
        <w:rPr>
          <w:rFonts w:hint="eastAsia" w:ascii="宋体" w:hAnsi="宋体" w:cs="宋体"/>
          <w:b/>
          <w:bCs/>
          <w:sz w:val="24"/>
          <w:szCs w:val="24"/>
          <w:highlight w:val="none"/>
        </w:rPr>
        <w:t>法定代表人授权委托证明书</w:t>
      </w:r>
    </w:p>
    <w:p w14:paraId="290901F8">
      <w:pPr>
        <w:pStyle w:val="31"/>
        <w:spacing w:line="360" w:lineRule="auto"/>
        <w:ind w:firstLine="424" w:firstLineChars="177"/>
        <w:rPr>
          <w:rFonts w:hint="eastAsia" w:hAnsi="宋体" w:cs="宋体"/>
          <w:bCs/>
          <w:sz w:val="24"/>
          <w:szCs w:val="24"/>
          <w:highlight w:val="none"/>
        </w:rPr>
      </w:pPr>
    </w:p>
    <w:p w14:paraId="22002D0D">
      <w:pPr>
        <w:pStyle w:val="31"/>
        <w:spacing w:line="360" w:lineRule="auto"/>
        <w:ind w:firstLine="480" w:firstLineChars="200"/>
        <w:rPr>
          <w:rFonts w:hint="eastAsia" w:hAnsi="宋体" w:cs="宋体"/>
          <w:sz w:val="24"/>
          <w:szCs w:val="24"/>
          <w:highlight w:val="none"/>
        </w:rPr>
      </w:pPr>
      <w:r>
        <w:rPr>
          <w:rFonts w:hint="eastAsia" w:hAnsi="宋体" w:cs="宋体"/>
          <w:bCs/>
          <w:sz w:val="24"/>
          <w:szCs w:val="24"/>
          <w:highlight w:val="none"/>
        </w:rPr>
        <w:t>兹授权（委托代理人姓名）为我方委托代理人，其权限是：</w:t>
      </w:r>
      <w:r>
        <w:rPr>
          <w:rFonts w:hint="eastAsia" w:hAnsi="宋体" w:cs="宋体"/>
          <w:sz w:val="24"/>
          <w:szCs w:val="24"/>
          <w:highlight w:val="none"/>
        </w:rPr>
        <w:t xml:space="preserve">办理                       （采购单位名称）组织的“ </w:t>
      </w:r>
      <w:r>
        <w:rPr>
          <w:rFonts w:hint="eastAsia"/>
          <w:b/>
          <w:sz w:val="24"/>
          <w:szCs w:val="24"/>
          <w:highlight w:val="none"/>
          <w:u w:val="single"/>
          <w:lang w:val="en-US" w:eastAsia="zh-CN"/>
        </w:rPr>
        <w:t xml:space="preserve">综合管沟WIFI项目整改工程材料采购 </w:t>
      </w:r>
      <w:r>
        <w:rPr>
          <w:rFonts w:hint="eastAsia" w:ascii="宋体" w:hAnsi="宋体" w:cs="宋体"/>
          <w:b/>
          <w:bCs/>
          <w:sz w:val="24"/>
          <w:szCs w:val="24"/>
          <w:highlight w:val="none"/>
          <w:u w:val="single"/>
          <w:lang w:val="en-US" w:eastAsia="zh-CN"/>
        </w:rPr>
        <w:t>项目</w:t>
      </w:r>
      <w:r>
        <w:rPr>
          <w:rFonts w:hint="eastAsia" w:hAnsi="宋体" w:cs="宋体"/>
          <w:sz w:val="24"/>
          <w:szCs w:val="24"/>
          <w:highlight w:val="none"/>
        </w:rPr>
        <w:t>”的投标和合同执行，以我方的名义处理一切与之有关的事宜。</w:t>
      </w:r>
    </w:p>
    <w:p w14:paraId="050B0DA0">
      <w:pPr>
        <w:pStyle w:val="31"/>
        <w:spacing w:line="360" w:lineRule="auto"/>
        <w:ind w:firstLine="480" w:firstLineChars="200"/>
        <w:rPr>
          <w:rFonts w:hint="eastAsia" w:hAnsi="宋体" w:cs="宋体"/>
          <w:bCs/>
          <w:sz w:val="24"/>
          <w:szCs w:val="24"/>
          <w:highlight w:val="none"/>
        </w:rPr>
      </w:pPr>
      <w:r>
        <w:rPr>
          <w:rFonts w:hint="eastAsia" w:hAnsi="宋体" w:cs="宋体"/>
          <w:sz w:val="24"/>
          <w:szCs w:val="24"/>
          <w:highlight w:val="none"/>
          <w:lang w:val="en-GB"/>
        </w:rPr>
        <w:t>本</w:t>
      </w:r>
      <w:r>
        <w:rPr>
          <w:rFonts w:hint="eastAsia" w:hAnsi="宋体" w:cs="宋体"/>
          <w:sz w:val="24"/>
          <w:szCs w:val="24"/>
          <w:highlight w:val="none"/>
        </w:rPr>
        <w:t>授权书</w:t>
      </w:r>
      <w:r>
        <w:rPr>
          <w:rFonts w:hint="eastAsia" w:hAnsi="宋体" w:cs="宋体"/>
          <w:sz w:val="24"/>
          <w:szCs w:val="24"/>
          <w:highlight w:val="none"/>
          <w:lang w:val="en-GB"/>
        </w:rPr>
        <w:t>自</w:t>
      </w:r>
      <w:r>
        <w:rPr>
          <w:rFonts w:hint="eastAsia" w:hAnsi="宋体" w:cs="宋体"/>
          <w:sz w:val="24"/>
          <w:szCs w:val="24"/>
          <w:highlight w:val="none"/>
        </w:rPr>
        <w:t>年月日</w:t>
      </w:r>
      <w:r>
        <w:rPr>
          <w:rFonts w:hint="eastAsia" w:hAnsi="宋体" w:cs="宋体"/>
          <w:sz w:val="24"/>
          <w:szCs w:val="24"/>
          <w:highlight w:val="none"/>
          <w:lang w:val="en-GB"/>
        </w:rPr>
        <w:t>签章之日起生效，特此声明。</w:t>
      </w:r>
    </w:p>
    <w:p w14:paraId="6BCF9946">
      <w:pPr>
        <w:pStyle w:val="31"/>
        <w:spacing w:line="360" w:lineRule="auto"/>
        <w:ind w:firstLine="480" w:firstLineChars="200"/>
        <w:rPr>
          <w:rFonts w:hint="eastAsia" w:hAnsi="宋体" w:cs="宋体"/>
          <w:sz w:val="24"/>
          <w:szCs w:val="24"/>
          <w:highlight w:val="none"/>
          <w:u w:val="single"/>
        </w:rPr>
      </w:pPr>
      <w:r>
        <w:rPr>
          <w:rFonts w:hint="eastAsia" w:hAnsi="宋体" w:cs="宋体"/>
          <w:sz w:val="24"/>
          <w:szCs w:val="24"/>
          <w:highlight w:val="none"/>
        </w:rPr>
        <w:t>附：代理人性别：   年龄：   职务：</w:t>
      </w:r>
    </w:p>
    <w:p w14:paraId="28981E45">
      <w:pPr>
        <w:pStyle w:val="31"/>
        <w:spacing w:line="360" w:lineRule="auto"/>
        <w:ind w:firstLine="480" w:firstLineChars="200"/>
        <w:rPr>
          <w:rFonts w:hint="eastAsia" w:hAnsi="宋体" w:cs="宋体"/>
          <w:sz w:val="24"/>
          <w:szCs w:val="24"/>
          <w:highlight w:val="none"/>
          <w:u w:val="single"/>
        </w:rPr>
      </w:pPr>
      <w:r>
        <w:rPr>
          <w:rFonts w:hint="eastAsia" w:hAnsi="宋体" w:cs="宋体"/>
          <w:sz w:val="24"/>
          <w:szCs w:val="24"/>
          <w:highlight w:val="none"/>
        </w:rPr>
        <w:t>　　身份证号码：</w:t>
      </w:r>
    </w:p>
    <w:p w14:paraId="23196662">
      <w:pPr>
        <w:pStyle w:val="31"/>
        <w:spacing w:line="360" w:lineRule="auto"/>
        <w:ind w:firstLine="480" w:firstLineChars="200"/>
        <w:rPr>
          <w:rFonts w:hint="eastAsia" w:hAnsi="宋体" w:cs="宋体"/>
          <w:sz w:val="24"/>
          <w:szCs w:val="24"/>
          <w:highlight w:val="none"/>
          <w:u w:val="single"/>
        </w:rPr>
      </w:pPr>
      <w:r>
        <w:rPr>
          <w:rFonts w:hint="eastAsia" w:hAnsi="宋体" w:cs="宋体"/>
          <w:sz w:val="24"/>
          <w:szCs w:val="24"/>
          <w:highlight w:val="none"/>
        </w:rPr>
        <w:t>　　（营业执照等）注册号码：</w:t>
      </w:r>
    </w:p>
    <w:p w14:paraId="580ABBCB">
      <w:pPr>
        <w:pStyle w:val="31"/>
        <w:spacing w:line="360" w:lineRule="auto"/>
        <w:ind w:firstLine="480" w:firstLineChars="200"/>
        <w:rPr>
          <w:rFonts w:hint="eastAsia" w:hAnsi="宋体" w:cs="宋体"/>
          <w:sz w:val="24"/>
          <w:szCs w:val="24"/>
          <w:highlight w:val="none"/>
          <w:u w:val="single"/>
        </w:rPr>
      </w:pPr>
      <w:r>
        <w:rPr>
          <w:rFonts w:hint="eastAsia" w:hAnsi="宋体" w:cs="宋体"/>
          <w:sz w:val="24"/>
          <w:szCs w:val="24"/>
          <w:highlight w:val="none"/>
        </w:rPr>
        <w:t>　　企业类型：</w:t>
      </w:r>
    </w:p>
    <w:p w14:paraId="42E83532">
      <w:pPr>
        <w:pStyle w:val="31"/>
        <w:spacing w:line="360" w:lineRule="auto"/>
        <w:ind w:firstLine="480" w:firstLineChars="200"/>
        <w:rPr>
          <w:rFonts w:hint="eastAsia" w:hAnsi="宋体" w:cs="宋体"/>
          <w:sz w:val="24"/>
          <w:szCs w:val="24"/>
          <w:highlight w:val="none"/>
          <w:u w:val="single"/>
        </w:rPr>
      </w:pPr>
      <w:r>
        <w:rPr>
          <w:rFonts w:hint="eastAsia" w:hAnsi="宋体" w:cs="宋体"/>
          <w:sz w:val="24"/>
          <w:szCs w:val="24"/>
          <w:highlight w:val="none"/>
        </w:rPr>
        <w:t>　　经营范围：</w:t>
      </w:r>
    </w:p>
    <w:p w14:paraId="18457D3C">
      <w:pPr>
        <w:pStyle w:val="31"/>
        <w:spacing w:line="360" w:lineRule="auto"/>
        <w:rPr>
          <w:rFonts w:hint="eastAsia" w:hAnsi="宋体" w:eastAsia="宋体" w:cs="宋体"/>
          <w:sz w:val="24"/>
          <w:szCs w:val="24"/>
          <w:highlight w:val="none"/>
        </w:rPr>
      </w:pPr>
      <w:r>
        <w:rPr>
          <w:rFonts w:hint="eastAsia" w:hAnsi="宋体" w:cs="宋体"/>
          <w:sz w:val="24"/>
          <w:szCs w:val="24"/>
          <w:highlight w:val="none"/>
        </w:rPr>
        <w:t>附：被授权人有效身份证正反面或其他身份证明材料复印　　　　　　　</w:t>
      </w:r>
    </w:p>
    <w:p w14:paraId="49C3DED8">
      <w:pPr>
        <w:pStyle w:val="30"/>
        <w:spacing w:line="360" w:lineRule="auto"/>
        <w:jc w:val="both"/>
        <w:rPr>
          <w:rFonts w:hint="eastAsia" w:hAnsi="宋体" w:eastAsia="宋体" w:cs="宋体"/>
          <w:sz w:val="24"/>
          <w:szCs w:val="24"/>
          <w:highlight w:val="none"/>
        </w:rPr>
      </w:pPr>
      <w:r>
        <w:rPr>
          <w:rFonts w:hint="eastAsia" w:hAnsi="宋体" w:eastAsia="宋体" w:cs="宋体"/>
          <w:sz w:val="24"/>
          <w:szCs w:val="24"/>
          <w:highlight w:val="none"/>
        </w:rPr>
        <w:t>（单位盖章）：</w:t>
      </w:r>
    </w:p>
    <w:p w14:paraId="30D041FA">
      <w:pPr>
        <w:pStyle w:val="30"/>
        <w:spacing w:line="360" w:lineRule="auto"/>
        <w:jc w:val="both"/>
        <w:rPr>
          <w:rFonts w:hint="eastAsia" w:hAnsi="宋体" w:eastAsia="宋体" w:cs="宋体"/>
          <w:sz w:val="24"/>
          <w:szCs w:val="24"/>
          <w:highlight w:val="none"/>
        </w:rPr>
      </w:pPr>
      <w:r>
        <w:rPr>
          <w:rFonts w:hint="eastAsia" w:hAnsi="宋体" w:eastAsia="宋体" w:cs="宋体"/>
          <w:sz w:val="24"/>
          <w:szCs w:val="24"/>
          <w:highlight w:val="none"/>
        </w:rPr>
        <w:t>法定代表人（签字或盖章）：</w:t>
      </w:r>
    </w:p>
    <w:p w14:paraId="4716FD1C">
      <w:pPr>
        <w:pStyle w:val="30"/>
        <w:spacing w:line="360" w:lineRule="auto"/>
        <w:jc w:val="both"/>
        <w:rPr>
          <w:rFonts w:hint="eastAsia" w:hAnsi="宋体" w:eastAsia="宋体" w:cs="宋体"/>
          <w:sz w:val="24"/>
          <w:szCs w:val="24"/>
          <w:highlight w:val="none"/>
        </w:rPr>
      </w:pPr>
      <w:r>
        <w:rPr>
          <w:rFonts w:hint="eastAsia" w:hAnsi="宋体" w:eastAsia="宋体" w:cs="宋体"/>
          <w:sz w:val="24"/>
          <w:szCs w:val="24"/>
          <w:highlight w:val="none"/>
        </w:rPr>
        <w:t>被授权人（签字或盖章）：</w:t>
      </w:r>
    </w:p>
    <w:p w14:paraId="1384AFDB">
      <w:pPr>
        <w:pStyle w:val="30"/>
        <w:spacing w:line="360" w:lineRule="auto"/>
        <w:jc w:val="both"/>
        <w:rPr>
          <w:rFonts w:hint="eastAsia" w:hAnsi="宋体" w:eastAsia="宋体" w:cs="宋体"/>
          <w:sz w:val="24"/>
          <w:szCs w:val="24"/>
          <w:highlight w:val="none"/>
        </w:rPr>
      </w:pPr>
      <w:r>
        <w:rPr>
          <w:rFonts w:hint="eastAsia" w:hAnsi="宋体" w:eastAsia="宋体" w:cs="宋体"/>
          <w:sz w:val="24"/>
          <w:szCs w:val="24"/>
          <w:highlight w:val="none"/>
        </w:rPr>
        <w:t>日期： 2024年   月  日</w:t>
      </w:r>
    </w:p>
    <w:p w14:paraId="092B4E8E">
      <w:pPr>
        <w:rPr>
          <w:rFonts w:hint="eastAsia" w:ascii="宋体" w:hAnsi="宋体" w:eastAsia="宋体" w:cs="宋体"/>
          <w:sz w:val="24"/>
          <w:szCs w:val="24"/>
          <w:highlight w:val="none"/>
          <w:lang w:val="zh-CN"/>
        </w:rPr>
      </w:pPr>
      <w:r>
        <w:rPr>
          <w:rFonts w:hint="eastAsia" w:ascii="宋体" w:hAnsi="宋体" w:cs="宋体"/>
          <w:sz w:val="24"/>
          <w:szCs w:val="24"/>
          <w:highlight w:val="none"/>
          <w:lang w:val="zh-CN"/>
        </w:rPr>
        <w:t>说明：法定代表人亲自办理投标事宜的，无需提交本证明书。</w:t>
      </w:r>
    </w:p>
    <w:tbl>
      <w:tblPr>
        <w:tblStyle w:val="23"/>
        <w:tblpPr w:leftFromText="180" w:rightFromText="180" w:vertAnchor="text" w:horzAnchor="page" w:tblpX="1503" w:tblpY="198"/>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14:paraId="7584C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0" w:type="dxa"/>
            <w:vAlign w:val="center"/>
          </w:tcPr>
          <w:p w14:paraId="7E4BD557">
            <w:pPr>
              <w:pStyle w:val="21"/>
              <w:spacing w:line="24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身份证复印件（人像面）</w:t>
            </w:r>
          </w:p>
        </w:tc>
        <w:tc>
          <w:tcPr>
            <w:tcW w:w="4530" w:type="dxa"/>
            <w:vAlign w:val="center"/>
          </w:tcPr>
          <w:p w14:paraId="3BB7DB4F">
            <w:pPr>
              <w:pStyle w:val="21"/>
              <w:spacing w:line="24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身份证复印件（国徽面）</w:t>
            </w:r>
          </w:p>
        </w:tc>
      </w:tr>
      <w:tr w14:paraId="1704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4530" w:type="dxa"/>
          </w:tcPr>
          <w:p w14:paraId="74481C3B">
            <w:pPr>
              <w:pStyle w:val="21"/>
              <w:spacing w:line="240" w:lineRule="auto"/>
              <w:ind w:firstLine="0"/>
              <w:jc w:val="center"/>
              <w:rPr>
                <w:rFonts w:hint="eastAsia" w:ascii="宋体" w:hAnsi="宋体" w:eastAsia="宋体" w:cs="宋体"/>
                <w:color w:val="auto"/>
                <w:sz w:val="24"/>
                <w:szCs w:val="24"/>
                <w:highlight w:val="none"/>
              </w:rPr>
            </w:pPr>
          </w:p>
        </w:tc>
        <w:tc>
          <w:tcPr>
            <w:tcW w:w="4530" w:type="dxa"/>
          </w:tcPr>
          <w:p w14:paraId="153EAFF3">
            <w:pPr>
              <w:pStyle w:val="21"/>
              <w:spacing w:line="240" w:lineRule="auto"/>
              <w:ind w:firstLine="0"/>
              <w:jc w:val="center"/>
              <w:rPr>
                <w:rFonts w:hint="eastAsia" w:ascii="宋体" w:hAnsi="宋体" w:eastAsia="宋体" w:cs="宋体"/>
                <w:color w:val="auto"/>
                <w:sz w:val="24"/>
                <w:szCs w:val="24"/>
                <w:highlight w:val="none"/>
              </w:rPr>
            </w:pPr>
          </w:p>
        </w:tc>
      </w:tr>
    </w:tbl>
    <w:p w14:paraId="519C5E99">
      <w:pPr>
        <w:pStyle w:val="6"/>
        <w:ind w:firstLine="560"/>
        <w:rPr>
          <w:rFonts w:hint="eastAsia" w:ascii="宋体" w:hAnsi="宋体" w:cs="宋体"/>
          <w:sz w:val="24"/>
          <w:szCs w:val="24"/>
          <w:highlight w:val="none"/>
          <w:lang w:val="zh-CN"/>
        </w:rPr>
      </w:pPr>
    </w:p>
    <w:p w14:paraId="581C5043">
      <w:pPr>
        <w:pStyle w:val="6"/>
        <w:ind w:firstLine="560"/>
        <w:rPr>
          <w:rFonts w:hint="eastAsia" w:ascii="宋体" w:hAnsi="宋体" w:cs="宋体"/>
          <w:sz w:val="24"/>
          <w:szCs w:val="24"/>
          <w:highlight w:val="none"/>
          <w:lang w:val="zh-CN"/>
        </w:rPr>
      </w:pPr>
    </w:p>
    <w:p w14:paraId="33894F4C">
      <w:pPr>
        <w:adjustRightInd w:val="0"/>
        <w:snapToGrid w:val="0"/>
        <w:spacing w:line="600" w:lineRule="exact"/>
        <w:ind w:firstLine="0"/>
        <w:rPr>
          <w:rFonts w:hint="eastAsia" w:ascii="宋体" w:hAnsi="宋体" w:cs="宋体"/>
          <w:kern w:val="0"/>
          <w:sz w:val="24"/>
          <w:szCs w:val="24"/>
          <w:highlight w:val="none"/>
        </w:rPr>
      </w:pPr>
    </w:p>
    <w:p w14:paraId="5975C061">
      <w:pPr>
        <w:adjustRightInd w:val="0"/>
        <w:snapToGrid w:val="0"/>
        <w:spacing w:line="600" w:lineRule="exact"/>
        <w:ind w:firstLine="0"/>
        <w:rPr>
          <w:rFonts w:hint="eastAsia" w:ascii="宋体" w:hAnsi="宋体" w:cs="宋体"/>
          <w:kern w:val="0"/>
          <w:sz w:val="24"/>
          <w:szCs w:val="24"/>
          <w:highlight w:val="none"/>
        </w:rPr>
      </w:pPr>
    </w:p>
    <w:p w14:paraId="4530ED5A">
      <w:pPr>
        <w:adjustRightInd w:val="0"/>
        <w:snapToGrid w:val="0"/>
        <w:spacing w:line="600" w:lineRule="exact"/>
        <w:ind w:firstLine="0"/>
        <w:rPr>
          <w:rFonts w:hint="eastAsia" w:ascii="宋体" w:hAnsi="宋体" w:cs="宋体"/>
          <w:kern w:val="0"/>
          <w:sz w:val="24"/>
          <w:szCs w:val="24"/>
          <w:highlight w:val="none"/>
        </w:rPr>
      </w:pPr>
    </w:p>
    <w:p w14:paraId="415FE087">
      <w:pPr>
        <w:adjustRightInd w:val="0"/>
        <w:snapToGrid w:val="0"/>
        <w:spacing w:line="600" w:lineRule="exact"/>
        <w:ind w:firstLine="0"/>
        <w:rPr>
          <w:rFonts w:hint="eastAsia" w:ascii="宋体" w:hAnsi="宋体" w:cs="宋体"/>
          <w:kern w:val="0"/>
          <w:sz w:val="24"/>
          <w:szCs w:val="24"/>
          <w:highlight w:val="none"/>
        </w:rPr>
      </w:pPr>
      <w:r>
        <w:rPr>
          <w:rFonts w:hint="eastAsia" w:ascii="宋体" w:hAnsi="宋体" w:cs="宋体"/>
          <w:kern w:val="0"/>
          <w:sz w:val="24"/>
          <w:szCs w:val="24"/>
          <w:highlight w:val="none"/>
        </w:rPr>
        <w:t>注：法人授权委托书亦可采用工商行政管理局统一制订的格式。</w:t>
      </w:r>
    </w:p>
    <w:p w14:paraId="7FD4C43E">
      <w:pPr>
        <w:rPr>
          <w:rFonts w:hint="eastAsia" w:ascii="宋体" w:hAnsi="宋体" w:cs="宋体"/>
          <w:sz w:val="24"/>
          <w:szCs w:val="24"/>
          <w:highlight w:val="none"/>
        </w:rPr>
      </w:pPr>
      <w:r>
        <w:rPr>
          <w:rFonts w:hint="eastAsia" w:ascii="宋体" w:hAnsi="宋体" w:cs="宋体"/>
          <w:sz w:val="24"/>
          <w:szCs w:val="24"/>
          <w:highlight w:val="none"/>
        </w:rPr>
        <w:br w:type="page"/>
      </w:r>
    </w:p>
    <w:p w14:paraId="3E1F67FA">
      <w:pPr>
        <w:spacing w:line="360" w:lineRule="auto"/>
        <w:rPr>
          <w:rFonts w:hint="eastAsia" w:ascii="宋体" w:hAnsi="宋体" w:cs="宋体"/>
          <w:b/>
          <w:sz w:val="24"/>
          <w:szCs w:val="24"/>
          <w:highlight w:val="none"/>
        </w:rPr>
      </w:pPr>
      <w:r>
        <w:rPr>
          <w:rFonts w:hint="eastAsia" w:ascii="宋体" w:hAnsi="宋体" w:cs="宋体"/>
          <w:b/>
          <w:sz w:val="24"/>
          <w:szCs w:val="24"/>
          <w:highlight w:val="none"/>
          <w:lang w:val="en-US" w:eastAsia="zh-CN"/>
        </w:rPr>
        <w:t xml:space="preserve">2.4格式4 </w:t>
      </w:r>
      <w:r>
        <w:rPr>
          <w:rFonts w:hint="eastAsia" w:ascii="宋体" w:hAnsi="宋体" w:cs="宋体"/>
          <w:b/>
          <w:sz w:val="24"/>
          <w:szCs w:val="24"/>
          <w:highlight w:val="none"/>
        </w:rPr>
        <w:t>供应商调查表</w:t>
      </w:r>
    </w:p>
    <w:tbl>
      <w:tblPr>
        <w:tblStyle w:val="22"/>
        <w:tblW w:w="9526" w:type="dxa"/>
        <w:tblInd w:w="-34" w:type="dxa"/>
        <w:tblLayout w:type="fixed"/>
        <w:tblCellMar>
          <w:top w:w="0" w:type="dxa"/>
          <w:left w:w="108" w:type="dxa"/>
          <w:bottom w:w="0" w:type="dxa"/>
          <w:right w:w="108" w:type="dxa"/>
        </w:tblCellMar>
      </w:tblPr>
      <w:tblGrid>
        <w:gridCol w:w="1000"/>
        <w:gridCol w:w="446"/>
        <w:gridCol w:w="192"/>
        <w:gridCol w:w="1614"/>
        <w:gridCol w:w="1079"/>
        <w:gridCol w:w="753"/>
        <w:gridCol w:w="1201"/>
        <w:gridCol w:w="448"/>
        <w:gridCol w:w="976"/>
        <w:gridCol w:w="1817"/>
      </w:tblGrid>
      <w:tr w14:paraId="0D8DFAE7">
        <w:tblPrEx>
          <w:tblCellMar>
            <w:top w:w="0" w:type="dxa"/>
            <w:left w:w="108" w:type="dxa"/>
            <w:bottom w:w="0" w:type="dxa"/>
            <w:right w:w="108" w:type="dxa"/>
          </w:tblCellMar>
        </w:tblPrEx>
        <w:trPr>
          <w:trHeight w:val="399" w:hRule="atLeast"/>
        </w:trPr>
        <w:tc>
          <w:tcPr>
            <w:tcW w:w="9526" w:type="dxa"/>
            <w:gridSpan w:val="10"/>
            <w:tcBorders>
              <w:top w:val="nil"/>
              <w:left w:val="nil"/>
              <w:bottom w:val="single" w:color="auto" w:sz="8" w:space="0"/>
              <w:right w:val="nil"/>
            </w:tcBorders>
            <w:shd w:val="clear" w:color="auto" w:fill="auto"/>
            <w:vAlign w:val="center"/>
          </w:tcPr>
          <w:p w14:paraId="615D8681">
            <w:pPr>
              <w:jc w:val="left"/>
              <w:rPr>
                <w:rFonts w:ascii="宋体" w:hAnsi="宋体" w:cs="宋体"/>
                <w:kern w:val="0"/>
                <w:sz w:val="24"/>
                <w:szCs w:val="24"/>
                <w:highlight w:val="none"/>
              </w:rPr>
            </w:pPr>
            <w:r>
              <w:rPr>
                <w:rFonts w:hint="eastAsia" w:ascii="宋体" w:hAnsi="宋体" w:cs="宋体"/>
                <w:kern w:val="0"/>
                <w:sz w:val="24"/>
                <w:szCs w:val="24"/>
                <w:highlight w:val="none"/>
              </w:rPr>
              <w:t>项目名称：</w:t>
            </w:r>
            <w:r>
              <w:rPr>
                <w:rFonts w:hint="eastAsia"/>
                <w:b/>
                <w:sz w:val="24"/>
                <w:szCs w:val="24"/>
                <w:highlight w:val="none"/>
                <w:u w:val="single"/>
                <w:lang w:val="en-US" w:eastAsia="zh-CN"/>
              </w:rPr>
              <w:t xml:space="preserve">综合管沟WIFI项目整改工程材料采购 </w:t>
            </w:r>
            <w:r>
              <w:rPr>
                <w:rFonts w:hint="eastAsia" w:ascii="宋体" w:hAnsi="宋体" w:cs="宋体"/>
                <w:b/>
                <w:bCs/>
                <w:sz w:val="24"/>
                <w:szCs w:val="24"/>
                <w:highlight w:val="none"/>
                <w:u w:val="single"/>
                <w:lang w:val="en-US" w:eastAsia="zh-CN"/>
              </w:rPr>
              <w:t>项目</w:t>
            </w:r>
          </w:p>
        </w:tc>
      </w:tr>
      <w:tr w14:paraId="4002753F">
        <w:tblPrEx>
          <w:tblCellMar>
            <w:top w:w="0" w:type="dxa"/>
            <w:left w:w="108" w:type="dxa"/>
            <w:bottom w:w="0" w:type="dxa"/>
            <w:right w:w="108" w:type="dxa"/>
          </w:tblCellMar>
        </w:tblPrEx>
        <w:trPr>
          <w:trHeight w:val="399" w:hRule="atLeast"/>
        </w:trPr>
        <w:tc>
          <w:tcPr>
            <w:tcW w:w="144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2870DF17">
            <w:pPr>
              <w:widowControl/>
              <w:jc w:val="center"/>
              <w:rPr>
                <w:rFonts w:ascii="宋体" w:hAnsi="宋体" w:cs="宋体"/>
                <w:kern w:val="0"/>
                <w:sz w:val="24"/>
                <w:szCs w:val="24"/>
                <w:highlight w:val="none"/>
              </w:rPr>
            </w:pPr>
            <w:r>
              <w:rPr>
                <w:rFonts w:hint="eastAsia" w:ascii="宋体" w:hAnsi="宋体" w:cs="宋体"/>
                <w:kern w:val="0"/>
                <w:sz w:val="24"/>
                <w:szCs w:val="24"/>
                <w:highlight w:val="none"/>
              </w:rPr>
              <w:t xml:space="preserve">供应商名称 </w:t>
            </w:r>
          </w:p>
        </w:tc>
        <w:tc>
          <w:tcPr>
            <w:tcW w:w="4839"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2EABAC9A">
            <w:pPr>
              <w:widowControl/>
              <w:jc w:val="center"/>
              <w:rPr>
                <w:rFonts w:ascii="宋体" w:hAnsi="宋体" w:cs="宋体"/>
                <w:b/>
                <w:bCs/>
                <w:kern w:val="0"/>
                <w:sz w:val="24"/>
                <w:szCs w:val="24"/>
                <w:highlight w:val="none"/>
              </w:rPr>
            </w:pPr>
          </w:p>
        </w:tc>
        <w:tc>
          <w:tcPr>
            <w:tcW w:w="142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358CCE46">
            <w:pPr>
              <w:widowControl/>
              <w:jc w:val="center"/>
              <w:rPr>
                <w:rFonts w:ascii="宋体" w:hAnsi="宋体" w:cs="宋体"/>
                <w:kern w:val="0"/>
                <w:sz w:val="24"/>
                <w:szCs w:val="24"/>
                <w:highlight w:val="none"/>
              </w:rPr>
            </w:pPr>
            <w:r>
              <w:rPr>
                <w:rFonts w:hint="eastAsia" w:ascii="宋体" w:hAnsi="宋体" w:cs="宋体"/>
                <w:kern w:val="0"/>
                <w:sz w:val="24"/>
                <w:szCs w:val="24"/>
                <w:highlight w:val="none"/>
              </w:rPr>
              <w:t>法人代表</w:t>
            </w:r>
          </w:p>
        </w:tc>
        <w:tc>
          <w:tcPr>
            <w:tcW w:w="1817" w:type="dxa"/>
            <w:tcBorders>
              <w:top w:val="single" w:color="auto" w:sz="8" w:space="0"/>
              <w:left w:val="single" w:color="auto" w:sz="8" w:space="0"/>
              <w:bottom w:val="single" w:color="auto" w:sz="8" w:space="0"/>
              <w:right w:val="single" w:color="auto" w:sz="8" w:space="0"/>
            </w:tcBorders>
            <w:shd w:val="clear" w:color="auto" w:fill="auto"/>
            <w:vAlign w:val="center"/>
          </w:tcPr>
          <w:p w14:paraId="108B8E93">
            <w:pPr>
              <w:widowControl/>
              <w:ind w:firstLine="200"/>
              <w:jc w:val="center"/>
              <w:rPr>
                <w:rFonts w:ascii="宋体" w:hAnsi="宋体" w:cs="宋体"/>
                <w:kern w:val="0"/>
                <w:sz w:val="24"/>
                <w:szCs w:val="24"/>
                <w:highlight w:val="none"/>
              </w:rPr>
            </w:pPr>
          </w:p>
        </w:tc>
      </w:tr>
      <w:tr w14:paraId="71F0E3C9">
        <w:tblPrEx>
          <w:tblCellMar>
            <w:top w:w="0" w:type="dxa"/>
            <w:left w:w="108" w:type="dxa"/>
            <w:bottom w:w="0" w:type="dxa"/>
            <w:right w:w="108" w:type="dxa"/>
          </w:tblCellMar>
        </w:tblPrEx>
        <w:trPr>
          <w:trHeight w:val="399" w:hRule="atLeast"/>
        </w:trPr>
        <w:tc>
          <w:tcPr>
            <w:tcW w:w="144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35F25D0E">
            <w:pPr>
              <w:widowControl/>
              <w:jc w:val="center"/>
              <w:rPr>
                <w:rFonts w:ascii="宋体" w:hAnsi="宋体" w:cs="宋体"/>
                <w:kern w:val="0"/>
                <w:sz w:val="24"/>
                <w:szCs w:val="24"/>
                <w:highlight w:val="none"/>
              </w:rPr>
            </w:pPr>
            <w:r>
              <w:rPr>
                <w:rFonts w:hint="eastAsia" w:ascii="宋体" w:hAnsi="宋体" w:cs="宋体"/>
                <w:kern w:val="0"/>
                <w:sz w:val="24"/>
                <w:szCs w:val="24"/>
                <w:highlight w:val="none"/>
              </w:rPr>
              <w:t>详细地址</w:t>
            </w:r>
          </w:p>
        </w:tc>
        <w:tc>
          <w:tcPr>
            <w:tcW w:w="4839"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22820628">
            <w:pPr>
              <w:widowControl/>
              <w:jc w:val="center"/>
              <w:rPr>
                <w:rFonts w:ascii="宋体" w:hAnsi="宋体" w:cs="宋体"/>
                <w:b/>
                <w:bCs/>
                <w:kern w:val="0"/>
                <w:sz w:val="24"/>
                <w:szCs w:val="24"/>
                <w:highlight w:val="none"/>
              </w:rPr>
            </w:pPr>
          </w:p>
        </w:tc>
        <w:tc>
          <w:tcPr>
            <w:tcW w:w="142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3A0EB8D0">
            <w:pPr>
              <w:widowControl/>
              <w:jc w:val="center"/>
              <w:rPr>
                <w:rFonts w:ascii="宋体" w:hAnsi="宋体" w:cs="宋体"/>
                <w:kern w:val="0"/>
                <w:sz w:val="24"/>
                <w:szCs w:val="24"/>
                <w:highlight w:val="none"/>
              </w:rPr>
            </w:pPr>
            <w:r>
              <w:rPr>
                <w:rFonts w:hint="eastAsia" w:ascii="宋体" w:hAnsi="宋体" w:cs="宋体"/>
                <w:kern w:val="0"/>
                <w:sz w:val="24"/>
                <w:szCs w:val="24"/>
                <w:highlight w:val="none"/>
              </w:rPr>
              <w:t>邮    编</w:t>
            </w:r>
          </w:p>
        </w:tc>
        <w:tc>
          <w:tcPr>
            <w:tcW w:w="1817" w:type="dxa"/>
            <w:tcBorders>
              <w:top w:val="single" w:color="auto" w:sz="8" w:space="0"/>
              <w:left w:val="single" w:color="auto" w:sz="8" w:space="0"/>
              <w:bottom w:val="single" w:color="auto" w:sz="8" w:space="0"/>
              <w:right w:val="single" w:color="auto" w:sz="8" w:space="0"/>
            </w:tcBorders>
            <w:shd w:val="clear" w:color="auto" w:fill="auto"/>
            <w:vAlign w:val="center"/>
          </w:tcPr>
          <w:p w14:paraId="02ACC0E1">
            <w:pPr>
              <w:widowControl/>
              <w:ind w:firstLine="200"/>
              <w:jc w:val="center"/>
              <w:rPr>
                <w:rFonts w:ascii="宋体" w:hAnsi="宋体" w:cs="宋体"/>
                <w:kern w:val="0"/>
                <w:sz w:val="24"/>
                <w:szCs w:val="24"/>
                <w:highlight w:val="none"/>
              </w:rPr>
            </w:pPr>
          </w:p>
        </w:tc>
      </w:tr>
      <w:tr w14:paraId="5BF5F895">
        <w:tblPrEx>
          <w:tblCellMar>
            <w:top w:w="0" w:type="dxa"/>
            <w:left w:w="108" w:type="dxa"/>
            <w:bottom w:w="0" w:type="dxa"/>
            <w:right w:w="108" w:type="dxa"/>
          </w:tblCellMar>
        </w:tblPrEx>
        <w:trPr>
          <w:trHeight w:val="876" w:hRule="atLeast"/>
        </w:trPr>
        <w:tc>
          <w:tcPr>
            <w:tcW w:w="144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03B6F440">
            <w:pPr>
              <w:widowControl/>
              <w:jc w:val="center"/>
              <w:rPr>
                <w:rFonts w:ascii="宋体" w:hAnsi="宋体" w:cs="宋体"/>
                <w:kern w:val="0"/>
                <w:sz w:val="24"/>
                <w:szCs w:val="24"/>
                <w:highlight w:val="none"/>
              </w:rPr>
            </w:pPr>
            <w:r>
              <w:rPr>
                <w:rFonts w:hint="eastAsia" w:ascii="宋体" w:hAnsi="宋体" w:cs="宋体"/>
                <w:kern w:val="0"/>
                <w:sz w:val="24"/>
                <w:szCs w:val="24"/>
                <w:highlight w:val="none"/>
              </w:rPr>
              <w:t>成立日期</w:t>
            </w:r>
          </w:p>
        </w:tc>
        <w:tc>
          <w:tcPr>
            <w:tcW w:w="180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5EC38027">
            <w:pPr>
              <w:widowControl/>
              <w:jc w:val="center"/>
              <w:rPr>
                <w:rFonts w:ascii="宋体" w:hAnsi="宋体" w:cs="宋体"/>
                <w:b/>
                <w:bCs/>
                <w:kern w:val="0"/>
                <w:sz w:val="24"/>
                <w:szCs w:val="24"/>
                <w:highlight w:val="none"/>
              </w:rPr>
            </w:pPr>
          </w:p>
        </w:tc>
        <w:tc>
          <w:tcPr>
            <w:tcW w:w="1079" w:type="dxa"/>
            <w:tcBorders>
              <w:top w:val="single" w:color="auto" w:sz="8" w:space="0"/>
              <w:left w:val="single" w:color="auto" w:sz="8" w:space="0"/>
              <w:bottom w:val="single" w:color="auto" w:sz="8" w:space="0"/>
              <w:right w:val="single" w:color="auto" w:sz="8" w:space="0"/>
            </w:tcBorders>
            <w:shd w:val="clear" w:color="auto" w:fill="auto"/>
            <w:vAlign w:val="center"/>
          </w:tcPr>
          <w:p w14:paraId="436F7A89">
            <w:pPr>
              <w:widowControl/>
              <w:jc w:val="center"/>
              <w:rPr>
                <w:rFonts w:ascii="宋体" w:hAnsi="宋体" w:cs="宋体"/>
                <w:kern w:val="0"/>
                <w:sz w:val="24"/>
                <w:szCs w:val="24"/>
                <w:highlight w:val="none"/>
              </w:rPr>
            </w:pPr>
            <w:r>
              <w:rPr>
                <w:rFonts w:hint="eastAsia" w:ascii="宋体" w:hAnsi="宋体" w:cs="宋体"/>
                <w:kern w:val="0"/>
                <w:sz w:val="24"/>
                <w:szCs w:val="24"/>
                <w:highlight w:val="none"/>
              </w:rPr>
              <w:t>营业执照号码</w:t>
            </w:r>
          </w:p>
        </w:tc>
        <w:tc>
          <w:tcPr>
            <w:tcW w:w="195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12A02F54">
            <w:pPr>
              <w:widowControl/>
              <w:jc w:val="center"/>
              <w:rPr>
                <w:rFonts w:ascii="宋体" w:hAnsi="宋体" w:cs="宋体"/>
                <w:b/>
                <w:bCs/>
                <w:kern w:val="0"/>
                <w:sz w:val="24"/>
                <w:szCs w:val="24"/>
                <w:highlight w:val="none"/>
              </w:rPr>
            </w:pPr>
          </w:p>
        </w:tc>
        <w:tc>
          <w:tcPr>
            <w:tcW w:w="142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7B21852E">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发证机构</w:t>
            </w:r>
          </w:p>
        </w:tc>
        <w:tc>
          <w:tcPr>
            <w:tcW w:w="1817" w:type="dxa"/>
            <w:tcBorders>
              <w:top w:val="single" w:color="auto" w:sz="8" w:space="0"/>
              <w:left w:val="single" w:color="auto" w:sz="8" w:space="0"/>
              <w:bottom w:val="single" w:color="auto" w:sz="8" w:space="0"/>
              <w:right w:val="single" w:color="auto" w:sz="8" w:space="0"/>
            </w:tcBorders>
            <w:shd w:val="clear" w:color="auto" w:fill="auto"/>
            <w:vAlign w:val="center"/>
          </w:tcPr>
          <w:p w14:paraId="7C6758D0">
            <w:pPr>
              <w:widowControl/>
              <w:ind w:firstLine="200"/>
              <w:jc w:val="center"/>
              <w:rPr>
                <w:rFonts w:ascii="宋体" w:hAnsi="宋体" w:cs="宋体"/>
                <w:kern w:val="0"/>
                <w:sz w:val="24"/>
                <w:szCs w:val="24"/>
                <w:highlight w:val="none"/>
              </w:rPr>
            </w:pPr>
          </w:p>
        </w:tc>
      </w:tr>
      <w:tr w14:paraId="554F62FF">
        <w:tblPrEx>
          <w:tblCellMar>
            <w:top w:w="0" w:type="dxa"/>
            <w:left w:w="108" w:type="dxa"/>
            <w:bottom w:w="0" w:type="dxa"/>
            <w:right w:w="108" w:type="dxa"/>
          </w:tblCellMar>
        </w:tblPrEx>
        <w:trPr>
          <w:trHeight w:val="399" w:hRule="atLeast"/>
        </w:trPr>
        <w:tc>
          <w:tcPr>
            <w:tcW w:w="144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2AB8F594">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固定电话号码</w:t>
            </w:r>
          </w:p>
        </w:tc>
        <w:tc>
          <w:tcPr>
            <w:tcW w:w="180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4A3B80DB">
            <w:pPr>
              <w:widowControl/>
              <w:jc w:val="center"/>
              <w:rPr>
                <w:rFonts w:ascii="宋体" w:hAnsi="宋体" w:cs="宋体"/>
                <w:b/>
                <w:bCs/>
                <w:kern w:val="0"/>
                <w:sz w:val="24"/>
                <w:szCs w:val="24"/>
                <w:highlight w:val="none"/>
              </w:rPr>
            </w:pPr>
          </w:p>
        </w:tc>
        <w:tc>
          <w:tcPr>
            <w:tcW w:w="1079" w:type="dxa"/>
            <w:tcBorders>
              <w:top w:val="single" w:color="auto" w:sz="8" w:space="0"/>
              <w:left w:val="single" w:color="auto" w:sz="8" w:space="0"/>
              <w:bottom w:val="single" w:color="auto" w:sz="8" w:space="0"/>
              <w:right w:val="single" w:color="auto" w:sz="8" w:space="0"/>
            </w:tcBorders>
            <w:shd w:val="clear" w:color="auto" w:fill="auto"/>
            <w:vAlign w:val="center"/>
          </w:tcPr>
          <w:p w14:paraId="5EFB2416">
            <w:pPr>
              <w:widowControl/>
              <w:jc w:val="center"/>
              <w:rPr>
                <w:rFonts w:ascii="宋体" w:hAnsi="宋体" w:cs="宋体"/>
                <w:kern w:val="0"/>
                <w:sz w:val="24"/>
                <w:szCs w:val="24"/>
                <w:highlight w:val="none"/>
              </w:rPr>
            </w:pPr>
            <w:r>
              <w:rPr>
                <w:rFonts w:hint="eastAsia" w:ascii="宋体" w:hAnsi="宋体" w:cs="宋体"/>
                <w:kern w:val="0"/>
                <w:sz w:val="24"/>
                <w:szCs w:val="24"/>
                <w:highlight w:val="none"/>
              </w:rPr>
              <w:t>传真号码</w:t>
            </w:r>
          </w:p>
        </w:tc>
        <w:tc>
          <w:tcPr>
            <w:tcW w:w="195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65D4052F">
            <w:pPr>
              <w:widowControl/>
              <w:jc w:val="center"/>
              <w:rPr>
                <w:rFonts w:ascii="宋体" w:hAnsi="宋体" w:cs="宋体"/>
                <w:b/>
                <w:bCs/>
                <w:kern w:val="0"/>
                <w:sz w:val="24"/>
                <w:szCs w:val="24"/>
                <w:highlight w:val="none"/>
              </w:rPr>
            </w:pPr>
          </w:p>
        </w:tc>
        <w:tc>
          <w:tcPr>
            <w:tcW w:w="142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38CA26D3">
            <w:pPr>
              <w:widowControl/>
              <w:jc w:val="center"/>
              <w:rPr>
                <w:rFonts w:ascii="宋体" w:hAnsi="宋体" w:cs="宋体"/>
                <w:kern w:val="0"/>
                <w:sz w:val="24"/>
                <w:szCs w:val="24"/>
                <w:highlight w:val="none"/>
              </w:rPr>
            </w:pPr>
            <w:r>
              <w:rPr>
                <w:rFonts w:hint="eastAsia" w:ascii="宋体" w:hAnsi="宋体" w:cs="宋体"/>
                <w:kern w:val="0"/>
                <w:sz w:val="24"/>
                <w:szCs w:val="24"/>
                <w:highlight w:val="none"/>
              </w:rPr>
              <w:t>注册资金</w:t>
            </w:r>
          </w:p>
        </w:tc>
        <w:tc>
          <w:tcPr>
            <w:tcW w:w="1817" w:type="dxa"/>
            <w:tcBorders>
              <w:top w:val="single" w:color="auto" w:sz="8" w:space="0"/>
              <w:left w:val="single" w:color="auto" w:sz="8" w:space="0"/>
              <w:bottom w:val="single" w:color="auto" w:sz="8" w:space="0"/>
              <w:right w:val="single" w:color="auto" w:sz="8" w:space="0"/>
            </w:tcBorders>
            <w:shd w:val="clear" w:color="auto" w:fill="auto"/>
            <w:vAlign w:val="center"/>
          </w:tcPr>
          <w:p w14:paraId="5EA23E0F">
            <w:pPr>
              <w:widowControl/>
              <w:ind w:firstLine="200"/>
              <w:jc w:val="center"/>
              <w:rPr>
                <w:rFonts w:ascii="宋体" w:hAnsi="宋体" w:cs="宋体"/>
                <w:kern w:val="0"/>
                <w:sz w:val="24"/>
                <w:szCs w:val="24"/>
                <w:highlight w:val="none"/>
              </w:rPr>
            </w:pPr>
          </w:p>
        </w:tc>
      </w:tr>
      <w:tr w14:paraId="0E42FE74">
        <w:tblPrEx>
          <w:tblCellMar>
            <w:top w:w="0" w:type="dxa"/>
            <w:left w:w="108" w:type="dxa"/>
            <w:bottom w:w="0" w:type="dxa"/>
            <w:right w:w="108" w:type="dxa"/>
          </w:tblCellMar>
        </w:tblPrEx>
        <w:trPr>
          <w:trHeight w:val="399" w:hRule="atLeast"/>
        </w:trPr>
        <w:tc>
          <w:tcPr>
            <w:tcW w:w="163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54D5C99A">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公司类型</w:t>
            </w:r>
          </w:p>
        </w:tc>
        <w:tc>
          <w:tcPr>
            <w:tcW w:w="344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217CD8B4">
            <w:pPr>
              <w:widowControl/>
              <w:jc w:val="left"/>
              <w:rPr>
                <w:rFonts w:ascii="宋体" w:hAnsi="宋体" w:cs="宋体"/>
                <w:b/>
                <w:bCs/>
                <w:kern w:val="0"/>
                <w:sz w:val="24"/>
                <w:szCs w:val="24"/>
                <w:highlight w:val="none"/>
              </w:rPr>
            </w:pPr>
          </w:p>
        </w:tc>
        <w:tc>
          <w:tcPr>
            <w:tcW w:w="1649"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27BA27FA">
            <w:pPr>
              <w:widowControl/>
              <w:jc w:val="center"/>
              <w:rPr>
                <w:rFonts w:ascii="宋体" w:hAnsi="宋体" w:cs="宋体"/>
                <w:kern w:val="0"/>
                <w:sz w:val="24"/>
                <w:szCs w:val="24"/>
                <w:highlight w:val="none"/>
              </w:rPr>
            </w:pPr>
            <w:r>
              <w:rPr>
                <w:rFonts w:hint="eastAsia" w:ascii="宋体" w:hAnsi="宋体" w:cs="宋体"/>
                <w:kern w:val="0"/>
                <w:sz w:val="24"/>
                <w:szCs w:val="24"/>
                <w:highlight w:val="none"/>
              </w:rPr>
              <w:t>机构性质</w:t>
            </w:r>
          </w:p>
        </w:tc>
        <w:tc>
          <w:tcPr>
            <w:tcW w:w="279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1A902B89">
            <w:pPr>
              <w:widowControl/>
              <w:jc w:val="left"/>
              <w:rPr>
                <w:rFonts w:ascii="宋体" w:hAnsi="宋体" w:cs="宋体"/>
                <w:b/>
                <w:bCs/>
                <w:kern w:val="0"/>
                <w:sz w:val="24"/>
                <w:szCs w:val="24"/>
                <w:highlight w:val="none"/>
              </w:rPr>
            </w:pPr>
          </w:p>
        </w:tc>
      </w:tr>
      <w:tr w14:paraId="198AB280">
        <w:tblPrEx>
          <w:tblCellMar>
            <w:top w:w="0" w:type="dxa"/>
            <w:left w:w="108" w:type="dxa"/>
            <w:bottom w:w="0" w:type="dxa"/>
            <w:right w:w="108" w:type="dxa"/>
          </w:tblCellMar>
        </w:tblPrEx>
        <w:trPr>
          <w:trHeight w:val="399" w:hRule="atLeast"/>
        </w:trPr>
        <w:tc>
          <w:tcPr>
            <w:tcW w:w="163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3B23EB50">
            <w:pPr>
              <w:widowControl/>
              <w:jc w:val="center"/>
              <w:rPr>
                <w:rFonts w:ascii="宋体" w:hAnsi="宋体" w:cs="宋体"/>
                <w:kern w:val="0"/>
                <w:sz w:val="24"/>
                <w:szCs w:val="24"/>
                <w:highlight w:val="none"/>
              </w:rPr>
            </w:pPr>
            <w:r>
              <w:rPr>
                <w:rFonts w:hint="eastAsia" w:ascii="宋体" w:hAnsi="宋体" w:cs="宋体"/>
                <w:kern w:val="0"/>
                <w:sz w:val="24"/>
                <w:szCs w:val="24"/>
                <w:highlight w:val="none"/>
              </w:rPr>
              <w:t>项目联系人</w:t>
            </w:r>
          </w:p>
        </w:tc>
        <w:tc>
          <w:tcPr>
            <w:tcW w:w="344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397E2A1B">
            <w:pPr>
              <w:widowControl/>
              <w:jc w:val="left"/>
              <w:rPr>
                <w:rFonts w:ascii="宋体" w:hAnsi="宋体" w:cs="宋体"/>
                <w:b/>
                <w:bCs/>
                <w:kern w:val="0"/>
                <w:sz w:val="24"/>
                <w:szCs w:val="24"/>
                <w:highlight w:val="none"/>
              </w:rPr>
            </w:pPr>
          </w:p>
        </w:tc>
        <w:tc>
          <w:tcPr>
            <w:tcW w:w="1649"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054E34DD">
            <w:pPr>
              <w:widowControl/>
              <w:jc w:val="center"/>
              <w:rPr>
                <w:rFonts w:ascii="宋体" w:hAnsi="宋体" w:cs="宋体"/>
                <w:kern w:val="0"/>
                <w:sz w:val="24"/>
                <w:szCs w:val="24"/>
                <w:highlight w:val="none"/>
              </w:rPr>
            </w:pPr>
            <w:r>
              <w:rPr>
                <w:rFonts w:hint="eastAsia" w:ascii="宋体" w:hAnsi="宋体" w:cs="宋体"/>
                <w:kern w:val="0"/>
                <w:sz w:val="24"/>
                <w:szCs w:val="24"/>
                <w:highlight w:val="none"/>
              </w:rPr>
              <w:t>联系电话</w:t>
            </w:r>
          </w:p>
        </w:tc>
        <w:tc>
          <w:tcPr>
            <w:tcW w:w="279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19E924B2">
            <w:pPr>
              <w:widowControl/>
              <w:jc w:val="left"/>
              <w:rPr>
                <w:rFonts w:ascii="宋体" w:hAnsi="宋体" w:cs="宋体"/>
                <w:b/>
                <w:bCs/>
                <w:kern w:val="0"/>
                <w:sz w:val="24"/>
                <w:szCs w:val="24"/>
                <w:highlight w:val="none"/>
              </w:rPr>
            </w:pPr>
          </w:p>
        </w:tc>
      </w:tr>
      <w:tr w14:paraId="5F9BBBAF">
        <w:tblPrEx>
          <w:tblCellMar>
            <w:top w:w="0" w:type="dxa"/>
            <w:left w:w="108" w:type="dxa"/>
            <w:bottom w:w="0" w:type="dxa"/>
            <w:right w:w="108" w:type="dxa"/>
          </w:tblCellMar>
        </w:tblPrEx>
        <w:trPr>
          <w:trHeight w:val="747" w:hRule="atLeast"/>
        </w:trPr>
        <w:tc>
          <w:tcPr>
            <w:tcW w:w="163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71D13CE5">
            <w:pPr>
              <w:widowControl/>
              <w:jc w:val="center"/>
              <w:rPr>
                <w:rFonts w:ascii="宋体" w:hAnsi="宋体" w:cs="宋体"/>
                <w:kern w:val="0"/>
                <w:sz w:val="24"/>
                <w:szCs w:val="24"/>
                <w:highlight w:val="none"/>
              </w:rPr>
            </w:pPr>
            <w:r>
              <w:rPr>
                <w:rFonts w:hint="eastAsia" w:ascii="宋体" w:hAnsi="宋体" w:cs="宋体"/>
                <w:kern w:val="0"/>
                <w:sz w:val="24"/>
                <w:szCs w:val="24"/>
                <w:highlight w:val="none"/>
              </w:rPr>
              <w:t>经营范围</w:t>
            </w:r>
          </w:p>
        </w:tc>
        <w:tc>
          <w:tcPr>
            <w:tcW w:w="7888" w:type="dxa"/>
            <w:gridSpan w:val="7"/>
            <w:tcBorders>
              <w:top w:val="single" w:color="auto" w:sz="8" w:space="0"/>
              <w:left w:val="single" w:color="auto" w:sz="8" w:space="0"/>
              <w:bottom w:val="single" w:color="auto" w:sz="8" w:space="0"/>
              <w:right w:val="single" w:color="auto" w:sz="8" w:space="0"/>
            </w:tcBorders>
            <w:shd w:val="clear" w:color="auto" w:fill="auto"/>
            <w:vAlign w:val="center"/>
          </w:tcPr>
          <w:p w14:paraId="7485388B">
            <w:pPr>
              <w:widowControl/>
              <w:rPr>
                <w:rFonts w:ascii="宋体" w:hAnsi="宋体" w:cs="宋体"/>
                <w:b/>
                <w:bCs/>
                <w:kern w:val="0"/>
                <w:sz w:val="24"/>
                <w:szCs w:val="24"/>
                <w:highlight w:val="none"/>
              </w:rPr>
            </w:pPr>
          </w:p>
          <w:p w14:paraId="14784ABC">
            <w:pPr>
              <w:widowControl/>
              <w:rPr>
                <w:rFonts w:ascii="宋体" w:hAnsi="宋体" w:cs="宋体"/>
                <w:b/>
                <w:bCs/>
                <w:kern w:val="0"/>
                <w:sz w:val="24"/>
                <w:szCs w:val="24"/>
                <w:highlight w:val="none"/>
              </w:rPr>
            </w:pPr>
          </w:p>
          <w:p w14:paraId="74D422D3">
            <w:pPr>
              <w:widowControl/>
              <w:rPr>
                <w:rFonts w:ascii="宋体" w:hAnsi="宋体" w:cs="宋体"/>
                <w:b/>
                <w:bCs/>
                <w:kern w:val="0"/>
                <w:sz w:val="24"/>
                <w:szCs w:val="24"/>
                <w:highlight w:val="none"/>
              </w:rPr>
            </w:pPr>
          </w:p>
          <w:p w14:paraId="5F1DB338">
            <w:pPr>
              <w:widowControl/>
              <w:rPr>
                <w:rFonts w:ascii="宋体" w:hAnsi="宋体" w:cs="宋体"/>
                <w:b/>
                <w:bCs/>
                <w:kern w:val="0"/>
                <w:sz w:val="24"/>
                <w:szCs w:val="24"/>
                <w:highlight w:val="none"/>
              </w:rPr>
            </w:pPr>
          </w:p>
        </w:tc>
      </w:tr>
      <w:tr w14:paraId="78CA5207">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3690A830">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序号</w:t>
            </w:r>
          </w:p>
        </w:tc>
        <w:tc>
          <w:tcPr>
            <w:tcW w:w="5285"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78DDDFBA">
            <w:pPr>
              <w:widowControl/>
              <w:jc w:val="center"/>
              <w:rPr>
                <w:rFonts w:ascii="宋体" w:hAnsi="宋体" w:cs="宋体"/>
                <w:kern w:val="0"/>
                <w:sz w:val="24"/>
                <w:szCs w:val="24"/>
                <w:highlight w:val="none"/>
              </w:rPr>
            </w:pPr>
            <w:r>
              <w:rPr>
                <w:rFonts w:hint="eastAsia" w:ascii="宋体" w:hAnsi="宋体" w:cs="宋体"/>
                <w:kern w:val="0"/>
                <w:sz w:val="24"/>
                <w:szCs w:val="24"/>
                <w:highlight w:val="none"/>
              </w:rPr>
              <w:t>资质证书（认证项目）名称</w:t>
            </w: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0A0DE1DA">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发证机关</w:t>
            </w:r>
          </w:p>
        </w:tc>
      </w:tr>
      <w:tr w14:paraId="4DC88FEA">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586E740C">
            <w:pPr>
              <w:widowControl/>
              <w:jc w:val="center"/>
              <w:rPr>
                <w:rFonts w:ascii="宋体" w:hAnsi="宋体" w:cs="宋体"/>
                <w:kern w:val="0"/>
                <w:sz w:val="24"/>
                <w:szCs w:val="24"/>
                <w:highlight w:val="none"/>
              </w:rPr>
            </w:pPr>
            <w:r>
              <w:rPr>
                <w:rFonts w:hint="eastAsia" w:ascii="宋体" w:hAnsi="宋体" w:cs="宋体"/>
                <w:kern w:val="0"/>
                <w:sz w:val="24"/>
                <w:szCs w:val="24"/>
                <w:highlight w:val="none"/>
              </w:rPr>
              <w:t>1</w:t>
            </w:r>
          </w:p>
        </w:tc>
        <w:tc>
          <w:tcPr>
            <w:tcW w:w="5285"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45C88AA0">
            <w:pPr>
              <w:widowControl/>
              <w:jc w:val="center"/>
              <w:rPr>
                <w:rFonts w:ascii="宋体" w:hAnsi="宋体" w:cs="宋体"/>
                <w:b/>
                <w:bCs/>
                <w:kern w:val="0"/>
                <w:sz w:val="24"/>
                <w:szCs w:val="24"/>
                <w:highlight w:val="none"/>
              </w:rPr>
            </w:pP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2AA7D635">
            <w:pPr>
              <w:widowControl/>
              <w:jc w:val="center"/>
              <w:rPr>
                <w:rFonts w:ascii="宋体" w:hAnsi="宋体" w:cs="宋体"/>
                <w:b/>
                <w:bCs/>
                <w:kern w:val="0"/>
                <w:sz w:val="24"/>
                <w:szCs w:val="24"/>
                <w:highlight w:val="none"/>
              </w:rPr>
            </w:pPr>
          </w:p>
        </w:tc>
      </w:tr>
      <w:tr w14:paraId="5E8F30C3">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4F78663F">
            <w:pPr>
              <w:widowControl/>
              <w:jc w:val="center"/>
              <w:rPr>
                <w:rFonts w:ascii="宋体" w:hAnsi="宋体" w:cs="宋体"/>
                <w:kern w:val="0"/>
                <w:sz w:val="24"/>
                <w:szCs w:val="24"/>
                <w:highlight w:val="none"/>
              </w:rPr>
            </w:pPr>
            <w:r>
              <w:rPr>
                <w:rFonts w:hint="eastAsia" w:ascii="宋体" w:hAnsi="宋体" w:cs="宋体"/>
                <w:kern w:val="0"/>
                <w:sz w:val="24"/>
                <w:szCs w:val="24"/>
                <w:highlight w:val="none"/>
              </w:rPr>
              <w:t>2</w:t>
            </w:r>
          </w:p>
        </w:tc>
        <w:tc>
          <w:tcPr>
            <w:tcW w:w="5285"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41D3CE1C">
            <w:pPr>
              <w:widowControl/>
              <w:jc w:val="center"/>
              <w:rPr>
                <w:rFonts w:ascii="宋体" w:hAnsi="宋体" w:cs="宋体"/>
                <w:b/>
                <w:bCs/>
                <w:kern w:val="0"/>
                <w:sz w:val="24"/>
                <w:szCs w:val="24"/>
                <w:highlight w:val="none"/>
              </w:rPr>
            </w:pP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33A347DD">
            <w:pPr>
              <w:widowControl/>
              <w:jc w:val="center"/>
              <w:rPr>
                <w:rFonts w:ascii="宋体" w:hAnsi="宋体" w:cs="宋体"/>
                <w:b/>
                <w:bCs/>
                <w:kern w:val="0"/>
                <w:sz w:val="24"/>
                <w:szCs w:val="24"/>
                <w:highlight w:val="none"/>
              </w:rPr>
            </w:pPr>
          </w:p>
        </w:tc>
      </w:tr>
      <w:tr w14:paraId="1CF426DA">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1CDCDE45">
            <w:pPr>
              <w:widowControl/>
              <w:jc w:val="center"/>
              <w:rPr>
                <w:rFonts w:ascii="宋体" w:hAnsi="宋体" w:cs="宋体"/>
                <w:kern w:val="0"/>
                <w:sz w:val="24"/>
                <w:szCs w:val="24"/>
                <w:highlight w:val="none"/>
              </w:rPr>
            </w:pPr>
            <w:r>
              <w:rPr>
                <w:rFonts w:hint="eastAsia" w:ascii="宋体" w:hAnsi="宋体" w:cs="宋体"/>
                <w:kern w:val="0"/>
                <w:sz w:val="24"/>
                <w:szCs w:val="24"/>
                <w:highlight w:val="none"/>
              </w:rPr>
              <w:t>3</w:t>
            </w:r>
          </w:p>
        </w:tc>
        <w:tc>
          <w:tcPr>
            <w:tcW w:w="5285"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73006ACA">
            <w:pPr>
              <w:widowControl/>
              <w:jc w:val="center"/>
              <w:rPr>
                <w:rFonts w:ascii="宋体" w:hAnsi="宋体" w:cs="宋体"/>
                <w:b/>
                <w:bCs/>
                <w:kern w:val="0"/>
                <w:sz w:val="24"/>
                <w:szCs w:val="24"/>
                <w:highlight w:val="none"/>
              </w:rPr>
            </w:pP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6FB590D3">
            <w:pPr>
              <w:widowControl/>
              <w:jc w:val="center"/>
              <w:rPr>
                <w:rFonts w:ascii="宋体" w:hAnsi="宋体" w:cs="宋体"/>
                <w:b/>
                <w:bCs/>
                <w:kern w:val="0"/>
                <w:sz w:val="24"/>
                <w:szCs w:val="24"/>
                <w:highlight w:val="none"/>
              </w:rPr>
            </w:pPr>
          </w:p>
        </w:tc>
      </w:tr>
      <w:tr w14:paraId="751AE91F">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2E249FAC">
            <w:pPr>
              <w:widowControl/>
              <w:jc w:val="center"/>
              <w:rPr>
                <w:rFonts w:ascii="宋体" w:hAnsi="宋体" w:cs="宋体"/>
                <w:b/>
                <w:bCs/>
                <w:kern w:val="0"/>
                <w:sz w:val="24"/>
                <w:szCs w:val="24"/>
                <w:highlight w:val="none"/>
              </w:rPr>
            </w:pPr>
          </w:p>
        </w:tc>
        <w:tc>
          <w:tcPr>
            <w:tcW w:w="5285"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2AA9FA4E">
            <w:pPr>
              <w:widowControl/>
              <w:jc w:val="center"/>
              <w:rPr>
                <w:rFonts w:ascii="宋体" w:hAnsi="宋体" w:cs="宋体"/>
                <w:b/>
                <w:bCs/>
                <w:kern w:val="0"/>
                <w:sz w:val="24"/>
                <w:szCs w:val="24"/>
                <w:highlight w:val="none"/>
              </w:rPr>
            </w:pP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202A2F0A">
            <w:pPr>
              <w:widowControl/>
              <w:jc w:val="center"/>
              <w:rPr>
                <w:rFonts w:ascii="宋体" w:hAnsi="宋体" w:cs="宋体"/>
                <w:b/>
                <w:bCs/>
                <w:kern w:val="0"/>
                <w:sz w:val="24"/>
                <w:szCs w:val="24"/>
                <w:highlight w:val="none"/>
              </w:rPr>
            </w:pPr>
          </w:p>
        </w:tc>
      </w:tr>
      <w:tr w14:paraId="1C532C8F">
        <w:tblPrEx>
          <w:tblCellMar>
            <w:top w:w="0" w:type="dxa"/>
            <w:left w:w="108" w:type="dxa"/>
            <w:bottom w:w="0" w:type="dxa"/>
            <w:right w:w="108" w:type="dxa"/>
          </w:tblCellMar>
        </w:tblPrEx>
        <w:trPr>
          <w:trHeight w:val="397" w:hRule="atLeast"/>
        </w:trPr>
        <w:tc>
          <w:tcPr>
            <w:tcW w:w="163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7567CAAE">
            <w:pPr>
              <w:widowControl/>
              <w:jc w:val="center"/>
              <w:rPr>
                <w:rFonts w:ascii="宋体" w:hAnsi="宋体" w:cs="宋体"/>
                <w:kern w:val="0"/>
                <w:sz w:val="24"/>
                <w:szCs w:val="24"/>
                <w:highlight w:val="none"/>
              </w:rPr>
            </w:pPr>
            <w:r>
              <w:rPr>
                <w:rFonts w:hint="eastAsia" w:ascii="宋体" w:hAnsi="宋体" w:cs="宋体"/>
                <w:kern w:val="0"/>
                <w:sz w:val="24"/>
                <w:szCs w:val="24"/>
                <w:highlight w:val="none"/>
              </w:rPr>
              <w:t>主要服务行业</w:t>
            </w:r>
          </w:p>
        </w:tc>
        <w:tc>
          <w:tcPr>
            <w:tcW w:w="269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5D6149F3">
            <w:pPr>
              <w:widowControl/>
              <w:jc w:val="center"/>
              <w:rPr>
                <w:rFonts w:ascii="宋体" w:hAnsi="宋体" w:cs="宋体"/>
                <w:b/>
                <w:bCs/>
                <w:kern w:val="0"/>
                <w:sz w:val="24"/>
                <w:szCs w:val="24"/>
                <w:highlight w:val="none"/>
              </w:rPr>
            </w:pPr>
          </w:p>
        </w:tc>
        <w:tc>
          <w:tcPr>
            <w:tcW w:w="195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54BD4440">
            <w:pPr>
              <w:widowControl/>
              <w:jc w:val="center"/>
              <w:rPr>
                <w:rFonts w:ascii="宋体" w:hAnsi="宋体" w:cs="宋体"/>
                <w:kern w:val="0"/>
                <w:sz w:val="24"/>
                <w:szCs w:val="24"/>
                <w:highlight w:val="none"/>
              </w:rPr>
            </w:pPr>
            <w:r>
              <w:rPr>
                <w:rFonts w:hint="eastAsia" w:ascii="宋体" w:hAnsi="宋体" w:cs="宋体"/>
                <w:kern w:val="0"/>
                <w:sz w:val="24"/>
                <w:szCs w:val="24"/>
                <w:highlight w:val="none"/>
              </w:rPr>
              <w:t>主要客户</w:t>
            </w: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7B57EBDC">
            <w:pPr>
              <w:widowControl/>
              <w:jc w:val="center"/>
              <w:rPr>
                <w:rFonts w:ascii="宋体" w:hAnsi="宋体" w:cs="宋体"/>
                <w:b/>
                <w:bCs/>
                <w:kern w:val="0"/>
                <w:sz w:val="24"/>
                <w:szCs w:val="24"/>
                <w:highlight w:val="none"/>
              </w:rPr>
            </w:pPr>
          </w:p>
        </w:tc>
      </w:tr>
      <w:tr w14:paraId="1FCF6794">
        <w:tblPrEx>
          <w:tblCellMar>
            <w:top w:w="0" w:type="dxa"/>
            <w:left w:w="108" w:type="dxa"/>
            <w:bottom w:w="0" w:type="dxa"/>
            <w:right w:w="108" w:type="dxa"/>
          </w:tblCellMar>
        </w:tblPrEx>
        <w:trPr>
          <w:trHeight w:val="397" w:hRule="atLeast"/>
        </w:trPr>
        <w:tc>
          <w:tcPr>
            <w:tcW w:w="9526"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14:paraId="5FCAA786">
            <w:pPr>
              <w:widowControl/>
              <w:jc w:val="center"/>
              <w:rPr>
                <w:rFonts w:ascii="宋体" w:hAnsi="宋体" w:cs="宋体"/>
                <w:kern w:val="0"/>
                <w:sz w:val="24"/>
                <w:szCs w:val="24"/>
                <w:highlight w:val="none"/>
              </w:rPr>
            </w:pPr>
            <w:r>
              <w:rPr>
                <w:rFonts w:hint="eastAsia" w:ascii="宋体" w:hAnsi="宋体" w:cs="宋体"/>
                <w:kern w:val="0"/>
                <w:sz w:val="24"/>
                <w:szCs w:val="24"/>
                <w:highlight w:val="none"/>
              </w:rPr>
              <w:t>近三年类似业绩</w:t>
            </w:r>
          </w:p>
        </w:tc>
      </w:tr>
      <w:tr w14:paraId="0DBAACC8">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331EF8F1">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序号</w:t>
            </w:r>
          </w:p>
        </w:tc>
        <w:tc>
          <w:tcPr>
            <w:tcW w:w="333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74690ECA">
            <w:pPr>
              <w:widowControl/>
              <w:jc w:val="center"/>
              <w:rPr>
                <w:rFonts w:ascii="宋体" w:hAnsi="宋体" w:cs="宋体"/>
                <w:kern w:val="0"/>
                <w:sz w:val="24"/>
                <w:szCs w:val="24"/>
                <w:highlight w:val="none"/>
              </w:rPr>
            </w:pPr>
            <w:r>
              <w:rPr>
                <w:rFonts w:hint="eastAsia" w:ascii="宋体" w:hAnsi="宋体" w:cs="宋体"/>
                <w:kern w:val="0"/>
                <w:sz w:val="24"/>
                <w:szCs w:val="24"/>
                <w:highlight w:val="none"/>
              </w:rPr>
              <w:t>服务单位</w:t>
            </w:r>
          </w:p>
        </w:tc>
        <w:tc>
          <w:tcPr>
            <w:tcW w:w="5195"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5923BA17">
            <w:pPr>
              <w:widowControl/>
              <w:jc w:val="center"/>
              <w:rPr>
                <w:rFonts w:ascii="宋体" w:hAnsi="宋体" w:cs="宋体"/>
                <w:kern w:val="0"/>
                <w:sz w:val="24"/>
                <w:szCs w:val="24"/>
                <w:highlight w:val="none"/>
              </w:rPr>
            </w:pPr>
            <w:r>
              <w:rPr>
                <w:rFonts w:hint="eastAsia" w:ascii="宋体" w:hAnsi="宋体" w:cs="宋体"/>
                <w:kern w:val="0"/>
                <w:sz w:val="24"/>
                <w:szCs w:val="24"/>
                <w:highlight w:val="none"/>
              </w:rPr>
              <w:t>项目内容</w:t>
            </w:r>
          </w:p>
        </w:tc>
      </w:tr>
      <w:tr w14:paraId="7F467CE5">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06571D3F">
            <w:pPr>
              <w:widowControl/>
              <w:jc w:val="center"/>
              <w:rPr>
                <w:rFonts w:ascii="宋体" w:hAnsi="宋体" w:cs="宋体"/>
                <w:kern w:val="0"/>
                <w:sz w:val="24"/>
                <w:szCs w:val="24"/>
                <w:highlight w:val="none"/>
              </w:rPr>
            </w:pPr>
            <w:r>
              <w:rPr>
                <w:rFonts w:hint="eastAsia" w:ascii="宋体" w:hAnsi="宋体" w:cs="宋体"/>
                <w:kern w:val="0"/>
                <w:sz w:val="24"/>
                <w:szCs w:val="24"/>
                <w:highlight w:val="none"/>
              </w:rPr>
              <w:t>1</w:t>
            </w:r>
          </w:p>
        </w:tc>
        <w:tc>
          <w:tcPr>
            <w:tcW w:w="333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3CBA3046">
            <w:pPr>
              <w:widowControl/>
              <w:jc w:val="center"/>
              <w:rPr>
                <w:rFonts w:ascii="宋体" w:hAnsi="宋体" w:cs="宋体"/>
                <w:b/>
                <w:bCs/>
                <w:kern w:val="0"/>
                <w:sz w:val="24"/>
                <w:szCs w:val="24"/>
                <w:highlight w:val="none"/>
              </w:rPr>
            </w:pPr>
          </w:p>
        </w:tc>
        <w:tc>
          <w:tcPr>
            <w:tcW w:w="5195"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08F48EE5">
            <w:pPr>
              <w:widowControl/>
              <w:jc w:val="center"/>
              <w:rPr>
                <w:rFonts w:ascii="宋体" w:hAnsi="宋体" w:cs="宋体"/>
                <w:b/>
                <w:bCs/>
                <w:kern w:val="0"/>
                <w:sz w:val="24"/>
                <w:szCs w:val="24"/>
                <w:highlight w:val="none"/>
              </w:rPr>
            </w:pPr>
          </w:p>
        </w:tc>
      </w:tr>
      <w:tr w14:paraId="55F07194">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2AF3BAD8">
            <w:pPr>
              <w:widowControl/>
              <w:jc w:val="center"/>
              <w:rPr>
                <w:rFonts w:ascii="宋体" w:hAnsi="宋体" w:cs="宋体"/>
                <w:kern w:val="0"/>
                <w:sz w:val="24"/>
                <w:szCs w:val="24"/>
                <w:highlight w:val="none"/>
              </w:rPr>
            </w:pPr>
            <w:r>
              <w:rPr>
                <w:rFonts w:hint="eastAsia" w:ascii="宋体" w:hAnsi="宋体" w:cs="宋体"/>
                <w:kern w:val="0"/>
                <w:sz w:val="24"/>
                <w:szCs w:val="24"/>
                <w:highlight w:val="none"/>
              </w:rPr>
              <w:t>2</w:t>
            </w:r>
          </w:p>
        </w:tc>
        <w:tc>
          <w:tcPr>
            <w:tcW w:w="333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393D2A91">
            <w:pPr>
              <w:widowControl/>
              <w:jc w:val="center"/>
              <w:rPr>
                <w:rFonts w:ascii="宋体" w:hAnsi="宋体" w:cs="宋体"/>
                <w:b/>
                <w:bCs/>
                <w:kern w:val="0"/>
                <w:sz w:val="24"/>
                <w:szCs w:val="24"/>
                <w:highlight w:val="none"/>
              </w:rPr>
            </w:pPr>
          </w:p>
        </w:tc>
        <w:tc>
          <w:tcPr>
            <w:tcW w:w="5195"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3974D1AE">
            <w:pPr>
              <w:widowControl/>
              <w:jc w:val="center"/>
              <w:rPr>
                <w:rFonts w:ascii="宋体" w:hAnsi="宋体" w:cs="宋体"/>
                <w:b/>
                <w:bCs/>
                <w:kern w:val="0"/>
                <w:sz w:val="24"/>
                <w:szCs w:val="24"/>
                <w:highlight w:val="none"/>
              </w:rPr>
            </w:pPr>
          </w:p>
        </w:tc>
      </w:tr>
      <w:tr w14:paraId="47225AA7">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142DCD00">
            <w:pPr>
              <w:widowControl/>
              <w:jc w:val="center"/>
              <w:rPr>
                <w:rFonts w:ascii="宋体" w:hAnsi="宋体" w:cs="宋体"/>
                <w:kern w:val="0"/>
                <w:sz w:val="24"/>
                <w:szCs w:val="24"/>
                <w:highlight w:val="none"/>
              </w:rPr>
            </w:pPr>
            <w:r>
              <w:rPr>
                <w:rFonts w:hint="eastAsia" w:ascii="宋体" w:hAnsi="宋体" w:cs="宋体"/>
                <w:kern w:val="0"/>
                <w:sz w:val="24"/>
                <w:szCs w:val="24"/>
                <w:highlight w:val="none"/>
              </w:rPr>
              <w:t>3</w:t>
            </w:r>
          </w:p>
        </w:tc>
        <w:tc>
          <w:tcPr>
            <w:tcW w:w="333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55D42034">
            <w:pPr>
              <w:widowControl/>
              <w:jc w:val="center"/>
              <w:rPr>
                <w:rFonts w:ascii="宋体" w:hAnsi="宋体" w:cs="宋体"/>
                <w:b/>
                <w:bCs/>
                <w:kern w:val="0"/>
                <w:sz w:val="24"/>
                <w:szCs w:val="24"/>
                <w:highlight w:val="none"/>
              </w:rPr>
            </w:pPr>
          </w:p>
        </w:tc>
        <w:tc>
          <w:tcPr>
            <w:tcW w:w="5195" w:type="dxa"/>
            <w:gridSpan w:val="5"/>
            <w:tcBorders>
              <w:top w:val="single" w:color="auto" w:sz="8" w:space="0"/>
              <w:left w:val="single" w:color="auto" w:sz="8" w:space="0"/>
              <w:bottom w:val="single" w:color="auto" w:sz="8" w:space="0"/>
              <w:right w:val="single" w:color="auto" w:sz="8" w:space="0"/>
            </w:tcBorders>
            <w:shd w:val="clear" w:color="auto" w:fill="auto"/>
          </w:tcPr>
          <w:p w14:paraId="14B9155E">
            <w:pPr>
              <w:widowControl/>
              <w:jc w:val="center"/>
              <w:rPr>
                <w:rFonts w:hint="eastAsia" w:ascii="宋体" w:hAnsi="宋体" w:cs="宋体"/>
                <w:b/>
                <w:bCs/>
                <w:kern w:val="0"/>
                <w:sz w:val="24"/>
                <w:szCs w:val="24"/>
                <w:highlight w:val="none"/>
              </w:rPr>
            </w:pPr>
          </w:p>
        </w:tc>
      </w:tr>
      <w:tr w14:paraId="443295FF">
        <w:tblPrEx>
          <w:tblCellMar>
            <w:top w:w="0" w:type="dxa"/>
            <w:left w:w="108" w:type="dxa"/>
            <w:bottom w:w="0" w:type="dxa"/>
            <w:right w:w="108" w:type="dxa"/>
          </w:tblCellMar>
        </w:tblPrEx>
        <w:trPr>
          <w:trHeight w:val="399" w:hRule="atLeast"/>
        </w:trPr>
        <w:tc>
          <w:tcPr>
            <w:tcW w:w="9526" w:type="dxa"/>
            <w:gridSpan w:val="10"/>
            <w:tcBorders>
              <w:top w:val="nil"/>
              <w:left w:val="nil"/>
              <w:bottom w:val="nil"/>
              <w:right w:val="nil"/>
            </w:tcBorders>
            <w:shd w:val="clear" w:color="auto" w:fill="auto"/>
            <w:vAlign w:val="center"/>
          </w:tcPr>
          <w:p w14:paraId="2DB5BCA6">
            <w:pPr>
              <w:spacing w:line="400" w:lineRule="exact"/>
              <w:rPr>
                <w:rFonts w:hint="eastAsia" w:ascii="宋体" w:hAnsi="宋体" w:cs="宋体"/>
                <w:sz w:val="24"/>
                <w:szCs w:val="24"/>
                <w:highlight w:val="none"/>
              </w:rPr>
            </w:pPr>
          </w:p>
        </w:tc>
      </w:tr>
    </w:tbl>
    <w:p w14:paraId="603CD63E">
      <w:pPr>
        <w:adjustRightInd w:val="0"/>
        <w:snapToGrid w:val="0"/>
        <w:ind w:firstLine="573"/>
        <w:rPr>
          <w:rFonts w:hint="eastAsia" w:ascii="宋体" w:hAnsi="宋体" w:cs="宋体"/>
          <w:b/>
          <w:bCs/>
          <w:sz w:val="24"/>
          <w:szCs w:val="24"/>
          <w:highlight w:val="none"/>
        </w:rPr>
      </w:pPr>
      <w:r>
        <w:rPr>
          <w:rFonts w:hint="eastAsia" w:ascii="宋体" w:hAnsi="宋体" w:cs="宋体"/>
          <w:sz w:val="24"/>
          <w:szCs w:val="24"/>
          <w:highlight w:val="none"/>
        </w:rPr>
        <w:t>注：供应商应按供应商须知的要求</w:t>
      </w:r>
      <w:r>
        <w:rPr>
          <w:rFonts w:hint="eastAsia" w:ascii="宋体" w:hAnsi="宋体" w:cs="宋体"/>
          <w:b/>
          <w:bCs/>
          <w:sz w:val="24"/>
          <w:szCs w:val="24"/>
          <w:highlight w:val="none"/>
        </w:rPr>
        <w:t>提供主体资格证明材料及相关资质证明材料。（相关证明文件附后）</w:t>
      </w:r>
    </w:p>
    <w:p w14:paraId="47258309">
      <w:pPr>
        <w:adjustRightInd w:val="0"/>
        <w:snapToGrid w:val="0"/>
        <w:spacing w:line="360" w:lineRule="auto"/>
        <w:jc w:val="right"/>
        <w:rPr>
          <w:rFonts w:ascii="宋体" w:hAnsi="宋体" w:cs="宋体"/>
          <w:sz w:val="24"/>
          <w:szCs w:val="24"/>
          <w:highlight w:val="none"/>
          <w:lang w:val="en-GB"/>
        </w:rPr>
      </w:pPr>
      <w:bookmarkStart w:id="20" w:name="_Hlk59025866"/>
      <w:r>
        <w:rPr>
          <w:rFonts w:hint="eastAsia" w:ascii="宋体" w:hAnsi="宋体" w:cs="宋体"/>
          <w:sz w:val="24"/>
          <w:szCs w:val="24"/>
          <w:highlight w:val="none"/>
          <w:lang w:val="en-GB"/>
        </w:rPr>
        <w:t>供应商名称（加盖公章）：</w:t>
      </w:r>
    </w:p>
    <w:p w14:paraId="2238F667">
      <w:pPr>
        <w:pStyle w:val="6"/>
        <w:ind w:firstLine="643"/>
        <w:jc w:val="left"/>
        <w:rPr>
          <w:rFonts w:hint="eastAsia" w:ascii="宋体" w:hAnsi="宋体" w:cs="宋体"/>
          <w:sz w:val="24"/>
          <w:szCs w:val="24"/>
          <w:highlight w:val="none"/>
        </w:rPr>
      </w:pPr>
      <w:r>
        <w:rPr>
          <w:rFonts w:hint="eastAsia" w:ascii="宋体" w:hAnsi="宋体" w:cs="宋体"/>
          <w:sz w:val="24"/>
          <w:szCs w:val="24"/>
          <w:highlight w:val="none"/>
          <w:lang w:val="en-GB"/>
        </w:rPr>
        <w:br w:type="page"/>
      </w:r>
      <w:r>
        <w:rPr>
          <w:rFonts w:hint="eastAsia" w:ascii="宋体" w:hAnsi="宋体" w:cs="宋体"/>
          <w:sz w:val="24"/>
          <w:szCs w:val="24"/>
          <w:highlight w:val="none"/>
          <w:lang w:val="en-US" w:eastAsia="zh-CN"/>
        </w:rPr>
        <w:t xml:space="preserve">2.5 </w:t>
      </w:r>
      <w:r>
        <w:rPr>
          <w:rFonts w:hint="eastAsia" w:ascii="宋体" w:hAnsi="宋体" w:cs="宋体"/>
          <w:sz w:val="24"/>
          <w:szCs w:val="24"/>
          <w:highlight w:val="none"/>
        </w:rPr>
        <w:t>投标人未被列入国家企业信用信息公示系统（www.gsxt.gov.cn)中严重违法失信企业名单，且未被列入“信用中国”网站（www.creditchina.gov.cn）失信被执行人名单（附查询结果截图并打印页面加盖公章）</w:t>
      </w:r>
    </w:p>
    <w:p w14:paraId="3C723938">
      <w:pPr>
        <w:ind w:firstLine="643"/>
        <w:jc w:val="left"/>
        <w:rPr>
          <w:rFonts w:hint="eastAsia" w:ascii="宋体" w:hAnsi="宋体" w:cs="宋体"/>
          <w:b/>
          <w:bCs/>
          <w:sz w:val="24"/>
          <w:szCs w:val="24"/>
          <w:highlight w:val="none"/>
        </w:rPr>
      </w:pPr>
      <w:r>
        <w:rPr>
          <w:rFonts w:hint="eastAsia" w:ascii="宋体" w:hAnsi="宋体" w:cs="宋体"/>
          <w:b/>
          <w:bCs/>
          <w:sz w:val="24"/>
          <w:szCs w:val="24"/>
          <w:highlight w:val="none"/>
        </w:rPr>
        <w:br w:type="page"/>
      </w:r>
    </w:p>
    <w:p w14:paraId="46376615">
      <w:pPr>
        <w:pStyle w:val="6"/>
        <w:ind w:firstLine="643"/>
        <w:jc w:val="left"/>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2.6格式5</w:t>
      </w:r>
    </w:p>
    <w:p w14:paraId="1D2D5C7D">
      <w:pPr>
        <w:pStyle w:val="6"/>
        <w:ind w:firstLine="643"/>
        <w:jc w:val="center"/>
        <w:rPr>
          <w:rFonts w:hint="eastAsia" w:ascii="宋体" w:hAnsi="宋体" w:cs="宋体"/>
          <w:b/>
          <w:sz w:val="24"/>
          <w:szCs w:val="24"/>
          <w:highlight w:val="none"/>
        </w:rPr>
      </w:pPr>
      <w:r>
        <w:rPr>
          <w:rFonts w:hint="eastAsia" w:ascii="宋体" w:hAnsi="宋体" w:cs="宋体"/>
          <w:b/>
          <w:bCs/>
          <w:sz w:val="24"/>
          <w:szCs w:val="24"/>
          <w:highlight w:val="none"/>
          <w:lang w:val="en-US" w:eastAsia="zh-CN"/>
        </w:rPr>
        <w:t>投标单位</w:t>
      </w:r>
      <w:r>
        <w:rPr>
          <w:rFonts w:hint="eastAsia" w:ascii="宋体" w:hAnsi="宋体" w:cs="宋体"/>
          <w:b/>
          <w:sz w:val="24"/>
          <w:szCs w:val="24"/>
          <w:highlight w:val="none"/>
        </w:rPr>
        <w:t>声明函</w:t>
      </w:r>
    </w:p>
    <w:p w14:paraId="1421BE9F">
      <w:pPr>
        <w:rPr>
          <w:rFonts w:hint="eastAsia" w:ascii="宋体" w:hAnsi="宋体" w:cs="宋体"/>
          <w:b/>
          <w:sz w:val="24"/>
          <w:szCs w:val="24"/>
          <w:highlight w:val="none"/>
        </w:rPr>
      </w:pPr>
    </w:p>
    <w:p w14:paraId="6B2CDBF2">
      <w:pPr>
        <w:rPr>
          <w:rFonts w:hint="eastAsia" w:ascii="宋体" w:hAnsi="宋体" w:cs="宋体"/>
          <w:b/>
          <w:sz w:val="24"/>
          <w:highlight w:val="none"/>
        </w:rPr>
      </w:pP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广州城投综合能源投资经营管理有限公司</w:t>
      </w:r>
      <w:r>
        <w:rPr>
          <w:rFonts w:hint="eastAsia" w:ascii="宋体" w:hAnsi="宋体" w:cs="宋体"/>
          <w:color w:val="000000"/>
          <w:sz w:val="24"/>
          <w:highlight w:val="none"/>
          <w:u w:val="single"/>
        </w:rPr>
        <w:t xml:space="preserve"> </w:t>
      </w:r>
      <w:r>
        <w:rPr>
          <w:rFonts w:hint="eastAsia" w:ascii="宋体" w:hAnsi="宋体" w:cs="宋体"/>
          <w:b/>
          <w:sz w:val="24"/>
          <w:highlight w:val="none"/>
        </w:rPr>
        <w:t>：</w:t>
      </w:r>
    </w:p>
    <w:p w14:paraId="653D513A">
      <w:pPr>
        <w:spacing w:before="156"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关于贵公司</w:t>
      </w:r>
      <w:r>
        <w:rPr>
          <w:rFonts w:hint="eastAsia" w:ascii="宋体" w:hAnsi="宋体" w:cs="宋体"/>
          <w:color w:val="000000"/>
          <w:sz w:val="24"/>
          <w:highlight w:val="none"/>
          <w:u w:val="single"/>
        </w:rPr>
        <w:t xml:space="preserve">  </w:t>
      </w:r>
      <w:r>
        <w:rPr>
          <w:rFonts w:hint="eastAsia"/>
          <w:b/>
          <w:sz w:val="24"/>
          <w:szCs w:val="24"/>
          <w:highlight w:val="none"/>
          <w:u w:val="single"/>
          <w:lang w:val="en-US" w:eastAsia="zh-CN"/>
        </w:rPr>
        <w:t xml:space="preserve">综合管沟WIFI项目整改工程材料采购 </w:t>
      </w:r>
      <w:r>
        <w:rPr>
          <w:rFonts w:hint="eastAsia" w:ascii="宋体" w:hAnsi="宋体" w:cs="宋体"/>
          <w:b/>
          <w:bCs/>
          <w:sz w:val="24"/>
          <w:szCs w:val="24"/>
          <w:highlight w:val="none"/>
          <w:u w:val="single"/>
          <w:lang w:val="en-US" w:eastAsia="zh-CN"/>
        </w:rPr>
        <w:t>项目</w:t>
      </w:r>
      <w:r>
        <w:rPr>
          <w:rFonts w:hint="eastAsia" w:ascii="宋体" w:hAnsi="宋体" w:cs="宋体"/>
          <w:color w:val="000000"/>
          <w:sz w:val="24"/>
          <w:highlight w:val="none"/>
        </w:rPr>
        <w:t>，我公司（企业）愿意参加竞选，并声明：</w:t>
      </w:r>
    </w:p>
    <w:p w14:paraId="247182D6">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我方承诺在本次采购活动中不存在以下情况：（1）处于被责令停业或破产状态；（2）资产被重组、接管和冻结；（3）在投标活动中3年内有重大违法活动和涉嫌违规行为。</w:t>
      </w:r>
    </w:p>
    <w:p w14:paraId="015A5AB7">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我方承诺在本次采购活动中，如有违法、违规、弄虚作假行为，所造成的损失、不良后果及法律责任，一律由我公司（企业）承担。</w:t>
      </w:r>
    </w:p>
    <w:p w14:paraId="23C6B11B">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特此声明！</w:t>
      </w:r>
    </w:p>
    <w:p w14:paraId="726717A8">
      <w:pPr>
        <w:spacing w:line="360" w:lineRule="auto"/>
        <w:rPr>
          <w:rFonts w:hint="eastAsia" w:ascii="宋体" w:hAnsi="宋体" w:cs="宋体"/>
          <w:b/>
          <w:sz w:val="24"/>
          <w:highlight w:val="none"/>
        </w:rPr>
      </w:pPr>
      <w:r>
        <w:rPr>
          <w:rFonts w:hint="eastAsia" w:ascii="宋体" w:hAnsi="宋体" w:cs="宋体"/>
          <w:b/>
          <w:sz w:val="24"/>
          <w:highlight w:val="none"/>
        </w:rPr>
        <w:t>备注：1.本声明函必须提供且内容不得擅自删改，否则视为无效报价。</w:t>
      </w:r>
    </w:p>
    <w:p w14:paraId="4A29356B">
      <w:pPr>
        <w:spacing w:line="360" w:lineRule="auto"/>
        <w:ind w:firstLine="723" w:firstLineChars="300"/>
        <w:rPr>
          <w:rFonts w:hint="eastAsia" w:ascii="宋体" w:hAnsi="宋体" w:cs="宋体"/>
          <w:sz w:val="24"/>
          <w:highlight w:val="none"/>
        </w:rPr>
      </w:pPr>
      <w:r>
        <w:rPr>
          <w:rFonts w:hint="eastAsia" w:ascii="宋体" w:hAnsi="宋体" w:cs="宋体"/>
          <w:b/>
          <w:sz w:val="24"/>
          <w:highlight w:val="none"/>
        </w:rPr>
        <w:t>2.本声明函如有虚假或与事实不符的，作无效报价处理。</w:t>
      </w:r>
    </w:p>
    <w:p w14:paraId="6B3C3F62">
      <w:pPr>
        <w:spacing w:line="360" w:lineRule="auto"/>
        <w:ind w:firstLine="420"/>
        <w:rPr>
          <w:rFonts w:hint="eastAsia" w:ascii="宋体" w:hAnsi="宋体" w:cs="宋体"/>
          <w:sz w:val="24"/>
          <w:highlight w:val="none"/>
        </w:rPr>
      </w:pPr>
    </w:p>
    <w:p w14:paraId="1CC6DA52">
      <w:pPr>
        <w:spacing w:line="360" w:lineRule="auto"/>
        <w:ind w:firstLine="420"/>
        <w:rPr>
          <w:rFonts w:hint="eastAsia" w:ascii="宋体" w:hAnsi="宋体" w:cs="宋体"/>
          <w:sz w:val="24"/>
          <w:highlight w:val="none"/>
        </w:rPr>
      </w:pPr>
    </w:p>
    <w:p w14:paraId="2A687E34">
      <w:pPr>
        <w:spacing w:line="360" w:lineRule="auto"/>
        <w:ind w:firstLine="420"/>
        <w:rPr>
          <w:rFonts w:hint="eastAsia" w:ascii="宋体" w:hAnsi="宋体" w:cs="宋体"/>
          <w:sz w:val="24"/>
          <w:highlight w:val="none"/>
        </w:rPr>
      </w:pPr>
    </w:p>
    <w:p w14:paraId="4987A966">
      <w:pPr>
        <w:spacing w:line="360" w:lineRule="auto"/>
        <w:ind w:firstLine="420"/>
        <w:rPr>
          <w:rFonts w:hint="eastAsia" w:ascii="宋体" w:hAnsi="宋体" w:cs="宋体"/>
          <w:sz w:val="24"/>
          <w:highlight w:val="none"/>
        </w:rPr>
      </w:pPr>
    </w:p>
    <w:p w14:paraId="615AD657">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投标人名称（盖公章）：</w:t>
      </w:r>
    </w:p>
    <w:p w14:paraId="132FDEAA">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法定代表人（负责人）或报价人授权代表（签名或盖章）：</w:t>
      </w:r>
    </w:p>
    <w:p w14:paraId="02987925">
      <w:pPr>
        <w:rPr>
          <w:rFonts w:hint="eastAsia" w:ascii="宋体" w:hAnsi="宋体" w:cs="宋体"/>
          <w:color w:val="000000"/>
          <w:sz w:val="24"/>
          <w:highlight w:val="none"/>
        </w:rPr>
      </w:pPr>
      <w:r>
        <w:rPr>
          <w:rFonts w:hint="eastAsia" w:ascii="宋体" w:hAnsi="宋体" w:cs="宋体"/>
          <w:color w:val="000000"/>
          <w:sz w:val="24"/>
          <w:highlight w:val="none"/>
        </w:rPr>
        <w:t>日期：</w:t>
      </w:r>
    </w:p>
    <w:p w14:paraId="5A1BE475">
      <w:pPr>
        <w:rPr>
          <w:rFonts w:hint="eastAsia" w:ascii="宋体" w:hAnsi="宋体" w:cs="宋体"/>
          <w:color w:val="000000"/>
          <w:sz w:val="24"/>
          <w:highlight w:val="none"/>
        </w:rPr>
      </w:pPr>
    </w:p>
    <w:p w14:paraId="30695B76">
      <w:pPr>
        <w:rPr>
          <w:rFonts w:hint="eastAsia" w:ascii="宋体" w:hAnsi="宋体" w:cs="宋体"/>
          <w:color w:val="000000"/>
          <w:sz w:val="24"/>
          <w:highlight w:val="none"/>
        </w:rPr>
      </w:pPr>
    </w:p>
    <w:p w14:paraId="422D7E29">
      <w:pPr>
        <w:ind w:firstLine="1928" w:firstLineChars="800"/>
        <w:rPr>
          <w:rFonts w:hint="eastAsia" w:ascii="宋体" w:hAnsi="宋体" w:cs="宋体"/>
          <w:b/>
          <w:bCs/>
          <w:sz w:val="24"/>
          <w:szCs w:val="24"/>
          <w:highlight w:val="none"/>
        </w:rPr>
      </w:pPr>
    </w:p>
    <w:p w14:paraId="72EE2482">
      <w:pPr>
        <w:ind w:firstLine="1928" w:firstLineChars="800"/>
        <w:rPr>
          <w:rFonts w:hint="eastAsia" w:ascii="宋体" w:hAnsi="宋体" w:cs="宋体"/>
          <w:b/>
          <w:bCs/>
          <w:sz w:val="24"/>
          <w:szCs w:val="24"/>
          <w:highlight w:val="none"/>
        </w:rPr>
      </w:pPr>
    </w:p>
    <w:p w14:paraId="4605A125">
      <w:pPr>
        <w:ind w:firstLine="1928" w:firstLineChars="800"/>
        <w:rPr>
          <w:rFonts w:hint="eastAsia" w:ascii="宋体" w:hAnsi="宋体" w:cs="宋体"/>
          <w:b/>
          <w:bCs/>
          <w:sz w:val="24"/>
          <w:szCs w:val="24"/>
          <w:highlight w:val="none"/>
        </w:rPr>
      </w:pPr>
    </w:p>
    <w:bookmarkEnd w:id="20"/>
    <w:p w14:paraId="40D2947F">
      <w:pPr>
        <w:wordWrap w:val="0"/>
        <w:jc w:val="right"/>
        <w:rPr>
          <w:rFonts w:hint="eastAsia" w:ascii="宋体" w:hAnsi="宋体" w:cs="宋体"/>
          <w:sz w:val="24"/>
          <w:szCs w:val="24"/>
          <w:highlight w:val="none"/>
        </w:rPr>
      </w:pPr>
    </w:p>
    <w:p w14:paraId="096DF53E">
      <w:pPr>
        <w:spacing w:line="300" w:lineRule="auto"/>
        <w:rPr>
          <w:rFonts w:hint="eastAsia" w:ascii="宋体" w:hAnsi="宋体" w:cs="宋体"/>
          <w:b/>
          <w:sz w:val="24"/>
          <w:szCs w:val="24"/>
          <w:highlight w:val="none"/>
          <w:lang w:val="en-US" w:eastAsia="zh-CN"/>
        </w:rPr>
      </w:pPr>
      <w:r>
        <w:rPr>
          <w:rFonts w:hint="eastAsia" w:ascii="宋体" w:hAnsi="宋体" w:cs="宋体"/>
          <w:b/>
          <w:bCs/>
          <w:sz w:val="24"/>
          <w:szCs w:val="24"/>
          <w:highlight w:val="none"/>
        </w:rPr>
        <w:br w:type="page"/>
      </w:r>
      <w:bookmarkStart w:id="21" w:name="_Toc87616402"/>
      <w:bookmarkStart w:id="22" w:name="_Toc88209965"/>
      <w:bookmarkStart w:id="23" w:name="_Toc6058"/>
      <w:bookmarkStart w:id="24" w:name="_Toc16386"/>
      <w:r>
        <w:rPr>
          <w:rFonts w:hint="eastAsia" w:ascii="宋体" w:hAnsi="宋体" w:cs="宋体"/>
          <w:b/>
          <w:sz w:val="24"/>
          <w:szCs w:val="24"/>
          <w:highlight w:val="none"/>
          <w:lang w:val="en-US" w:eastAsia="zh-CN"/>
        </w:rPr>
        <w:t>2.7格式6实质性要求响应表</w:t>
      </w:r>
    </w:p>
    <w:p w14:paraId="335CA0EE">
      <w:pPr>
        <w:spacing w:line="360" w:lineRule="auto"/>
        <w:ind w:left="1050" w:hanging="1050" w:hangingChars="500"/>
        <w:rPr>
          <w:rFonts w:hint="default" w:ascii="宋体" w:hAnsi="宋体"/>
          <w:color w:val="0000FF"/>
          <w:highlight w:val="none"/>
          <w:lang w:val="en-US"/>
        </w:rPr>
      </w:pPr>
      <w:r>
        <w:rPr>
          <w:rFonts w:hint="eastAsia" w:ascii="宋体" w:hAnsi="宋体"/>
          <w:highlight w:val="none"/>
        </w:rPr>
        <w:t>项目名称：</w:t>
      </w:r>
      <w:r>
        <w:rPr>
          <w:rFonts w:hint="eastAsia"/>
          <w:b/>
          <w:sz w:val="24"/>
          <w:szCs w:val="24"/>
          <w:highlight w:val="none"/>
          <w:u w:val="single"/>
          <w:lang w:val="en-US" w:eastAsia="zh-CN"/>
        </w:rPr>
        <w:t xml:space="preserve">综合管沟WIFI项目整改工程材料采购 </w:t>
      </w:r>
      <w:r>
        <w:rPr>
          <w:rFonts w:hint="eastAsia" w:ascii="宋体" w:hAnsi="宋体" w:cs="宋体"/>
          <w:b/>
          <w:bCs/>
          <w:sz w:val="24"/>
          <w:szCs w:val="24"/>
          <w:highlight w:val="none"/>
          <w:u w:val="single"/>
          <w:lang w:val="en-US" w:eastAsia="zh-CN"/>
        </w:rPr>
        <w:t>项目</w:t>
      </w:r>
    </w:p>
    <w:tbl>
      <w:tblPr>
        <w:tblStyle w:val="22"/>
        <w:tblW w:w="965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9"/>
        <w:gridCol w:w="4937"/>
        <w:gridCol w:w="1401"/>
        <w:gridCol w:w="1483"/>
        <w:gridCol w:w="1127"/>
      </w:tblGrid>
      <w:tr w14:paraId="3F4909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12" w:hRule="atLeast"/>
          <w:jc w:val="center"/>
        </w:trPr>
        <w:tc>
          <w:tcPr>
            <w:tcW w:w="709" w:type="dxa"/>
            <w:tcBorders>
              <w:top w:val="single" w:color="auto" w:sz="12" w:space="0"/>
              <w:left w:val="single" w:color="auto" w:sz="12" w:space="0"/>
              <w:bottom w:val="single" w:color="auto" w:sz="2" w:space="0"/>
              <w:right w:val="single" w:color="auto" w:sz="2" w:space="0"/>
              <w:tl2br w:val="nil"/>
              <w:tr2bl w:val="nil"/>
            </w:tcBorders>
            <w:vAlign w:val="center"/>
          </w:tcPr>
          <w:p w14:paraId="2AB15966">
            <w:pPr>
              <w:spacing w:line="360" w:lineRule="auto"/>
              <w:jc w:val="center"/>
              <w:rPr>
                <w:rFonts w:ascii="宋体" w:hAnsi="宋体"/>
                <w:highlight w:val="none"/>
              </w:rPr>
            </w:pPr>
            <w:r>
              <w:rPr>
                <w:rFonts w:hint="eastAsia" w:ascii="宋体" w:hAnsi="宋体"/>
                <w:highlight w:val="none"/>
              </w:rPr>
              <w:t>序号</w:t>
            </w:r>
          </w:p>
        </w:tc>
        <w:tc>
          <w:tcPr>
            <w:tcW w:w="4937" w:type="dxa"/>
            <w:tcBorders>
              <w:top w:val="single" w:color="auto" w:sz="12" w:space="0"/>
              <w:left w:val="single" w:color="auto" w:sz="2" w:space="0"/>
              <w:bottom w:val="single" w:color="auto" w:sz="2" w:space="0"/>
              <w:right w:val="single" w:color="auto" w:sz="2" w:space="0"/>
              <w:tl2br w:val="nil"/>
              <w:tr2bl w:val="nil"/>
            </w:tcBorders>
            <w:vAlign w:val="center"/>
          </w:tcPr>
          <w:p w14:paraId="4E89BD1D">
            <w:pPr>
              <w:spacing w:line="360" w:lineRule="auto"/>
              <w:jc w:val="center"/>
              <w:rPr>
                <w:rFonts w:ascii="宋体" w:hAnsi="宋体"/>
                <w:b/>
                <w:highlight w:val="none"/>
              </w:rPr>
            </w:pPr>
            <w:r>
              <w:rPr>
                <w:rFonts w:hint="eastAsia" w:ascii="宋体" w:hAnsi="宋体"/>
                <w:highlight w:val="none"/>
              </w:rPr>
              <w:t>★实质性招标要求内容</w:t>
            </w:r>
          </w:p>
        </w:tc>
        <w:tc>
          <w:tcPr>
            <w:tcW w:w="1401" w:type="dxa"/>
            <w:tcBorders>
              <w:top w:val="single" w:color="auto" w:sz="12" w:space="0"/>
              <w:left w:val="single" w:color="auto" w:sz="2" w:space="0"/>
              <w:bottom w:val="single" w:color="auto" w:sz="2" w:space="0"/>
              <w:right w:val="single" w:color="auto" w:sz="2" w:space="0"/>
              <w:tl2br w:val="nil"/>
              <w:tr2bl w:val="nil"/>
            </w:tcBorders>
            <w:vAlign w:val="center"/>
          </w:tcPr>
          <w:p w14:paraId="1CB86E8D">
            <w:pPr>
              <w:spacing w:line="360" w:lineRule="auto"/>
              <w:jc w:val="center"/>
              <w:rPr>
                <w:rFonts w:hint="eastAsia" w:ascii="宋体" w:hAnsi="宋体"/>
                <w:highlight w:val="none"/>
              </w:rPr>
            </w:pPr>
            <w:r>
              <w:rPr>
                <w:rFonts w:hint="eastAsia" w:ascii="宋体" w:hAnsi="宋体"/>
                <w:highlight w:val="none"/>
              </w:rPr>
              <w:t>投标响应</w:t>
            </w:r>
          </w:p>
          <w:p w14:paraId="38236F5B">
            <w:pPr>
              <w:spacing w:line="360" w:lineRule="auto"/>
              <w:jc w:val="center"/>
              <w:rPr>
                <w:rFonts w:ascii="宋体" w:hAnsi="宋体"/>
                <w:highlight w:val="none"/>
              </w:rPr>
            </w:pPr>
            <w:r>
              <w:rPr>
                <w:rFonts w:hint="eastAsia" w:ascii="宋体" w:hAnsi="宋体"/>
                <w:highlight w:val="none"/>
              </w:rPr>
              <w:t>详细内容</w:t>
            </w:r>
          </w:p>
        </w:tc>
        <w:tc>
          <w:tcPr>
            <w:tcW w:w="1483" w:type="dxa"/>
            <w:tcBorders>
              <w:top w:val="single" w:color="auto" w:sz="12" w:space="0"/>
              <w:left w:val="single" w:color="auto" w:sz="2" w:space="0"/>
              <w:bottom w:val="single" w:color="auto" w:sz="2" w:space="0"/>
              <w:right w:val="single" w:color="auto" w:sz="2" w:space="0"/>
              <w:tl2br w:val="nil"/>
              <w:tr2bl w:val="nil"/>
            </w:tcBorders>
            <w:vAlign w:val="center"/>
          </w:tcPr>
          <w:p w14:paraId="0BD9395F">
            <w:pPr>
              <w:spacing w:line="360" w:lineRule="auto"/>
              <w:jc w:val="center"/>
              <w:rPr>
                <w:rFonts w:ascii="宋体" w:hAnsi="宋体"/>
                <w:highlight w:val="none"/>
              </w:rPr>
            </w:pPr>
            <w:r>
              <w:rPr>
                <w:rFonts w:hint="eastAsia" w:ascii="宋体" w:hAnsi="宋体"/>
                <w:spacing w:val="4"/>
                <w:sz w:val="20"/>
                <w:szCs w:val="22"/>
                <w:highlight w:val="none"/>
              </w:rPr>
              <w:t>正/负/</w:t>
            </w:r>
            <w:r>
              <w:rPr>
                <w:rFonts w:hint="eastAsia" w:ascii="宋体" w:hAnsi="宋体"/>
                <w:sz w:val="20"/>
                <w:szCs w:val="22"/>
                <w:highlight w:val="none"/>
              </w:rPr>
              <w:t>无偏离</w:t>
            </w:r>
          </w:p>
        </w:tc>
        <w:tc>
          <w:tcPr>
            <w:tcW w:w="1127" w:type="dxa"/>
            <w:tcBorders>
              <w:top w:val="single" w:color="auto" w:sz="12" w:space="0"/>
              <w:left w:val="single" w:color="auto" w:sz="2" w:space="0"/>
              <w:bottom w:val="single" w:color="auto" w:sz="2" w:space="0"/>
              <w:right w:val="single" w:color="auto" w:sz="12" w:space="0"/>
              <w:tl2br w:val="nil"/>
              <w:tr2bl w:val="nil"/>
            </w:tcBorders>
            <w:vAlign w:val="center"/>
          </w:tcPr>
          <w:p w14:paraId="08A88755">
            <w:pPr>
              <w:spacing w:line="360" w:lineRule="auto"/>
              <w:jc w:val="center"/>
              <w:rPr>
                <w:rFonts w:ascii="宋体" w:hAnsi="宋体"/>
                <w:highlight w:val="none"/>
              </w:rPr>
            </w:pPr>
            <w:r>
              <w:rPr>
                <w:rFonts w:hint="eastAsia" w:ascii="宋体" w:hAnsi="宋体"/>
                <w:highlight w:val="none"/>
              </w:rPr>
              <w:t>偏离说明</w:t>
            </w:r>
          </w:p>
        </w:tc>
      </w:tr>
      <w:tr w14:paraId="4B3D64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40" w:hRule="atLeast"/>
          <w:jc w:val="center"/>
        </w:trPr>
        <w:tc>
          <w:tcPr>
            <w:tcW w:w="709" w:type="dxa"/>
            <w:tcBorders>
              <w:top w:val="single" w:color="auto" w:sz="2" w:space="0"/>
              <w:left w:val="single" w:color="auto" w:sz="12" w:space="0"/>
              <w:bottom w:val="single" w:color="auto" w:sz="2" w:space="0"/>
              <w:right w:val="single" w:color="auto" w:sz="2" w:space="0"/>
              <w:tl2br w:val="nil"/>
              <w:tr2bl w:val="nil"/>
            </w:tcBorders>
            <w:vAlign w:val="center"/>
          </w:tcPr>
          <w:p w14:paraId="226A8BBB">
            <w:pPr>
              <w:spacing w:line="360" w:lineRule="auto"/>
              <w:jc w:val="center"/>
              <w:rPr>
                <w:rFonts w:ascii="宋体" w:hAnsi="宋体"/>
                <w:sz w:val="18"/>
                <w:szCs w:val="18"/>
                <w:highlight w:val="none"/>
              </w:rPr>
            </w:pPr>
            <w:r>
              <w:rPr>
                <w:rFonts w:ascii="宋体" w:hAnsi="宋体"/>
                <w:sz w:val="18"/>
                <w:szCs w:val="18"/>
                <w:highlight w:val="none"/>
              </w:rPr>
              <w:t>1</w:t>
            </w:r>
          </w:p>
        </w:tc>
        <w:tc>
          <w:tcPr>
            <w:tcW w:w="4937" w:type="dxa"/>
            <w:tcBorders>
              <w:top w:val="single" w:color="auto" w:sz="2" w:space="0"/>
              <w:left w:val="single" w:color="auto" w:sz="2" w:space="0"/>
              <w:bottom w:val="single" w:color="auto" w:sz="2" w:space="0"/>
              <w:right w:val="single" w:color="auto" w:sz="2" w:space="0"/>
              <w:tl2br w:val="nil"/>
              <w:tr2bl w:val="nil"/>
            </w:tcBorders>
            <w:vAlign w:val="center"/>
          </w:tcPr>
          <w:p w14:paraId="67B67FE7">
            <w:pPr>
              <w:tabs>
                <w:tab w:val="left" w:pos="420"/>
              </w:tabs>
              <w:spacing w:line="240" w:lineRule="auto"/>
              <w:rPr>
                <w:rFonts w:ascii="宋体" w:hAnsi="宋体"/>
                <w:sz w:val="21"/>
                <w:szCs w:val="21"/>
                <w:highlight w:val="none"/>
              </w:rPr>
            </w:pPr>
            <w:r>
              <w:rPr>
                <w:rFonts w:hint="eastAsia" w:ascii="宋体" w:hAnsi="宋体"/>
                <w:sz w:val="21"/>
                <w:szCs w:val="21"/>
                <w:highlight w:val="none"/>
              </w:rPr>
              <w:t>采购需求四、需求内容（一）</w:t>
            </w:r>
            <w:r>
              <w:rPr>
                <w:rFonts w:ascii="宋体" w:hAnsi="宋体"/>
                <w:sz w:val="21"/>
                <w:szCs w:val="21"/>
                <w:highlight w:val="none"/>
              </w:rPr>
              <w:t>1、</w:t>
            </w:r>
            <w:r>
              <w:rPr>
                <w:rFonts w:hint="eastAsia" w:ascii="宋体" w:hAnsi="宋体"/>
                <w:sz w:val="21"/>
                <w:szCs w:val="21"/>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1"/>
                <w:szCs w:val="21"/>
                <w:highlight w:val="none"/>
                <w:lang w:eastAsia="zh-CN"/>
              </w:rPr>
              <w:t>（</w:t>
            </w:r>
            <w:r>
              <w:rPr>
                <w:rFonts w:hint="eastAsia" w:ascii="宋体" w:hAnsi="宋体"/>
                <w:sz w:val="21"/>
                <w:szCs w:val="21"/>
                <w:highlight w:val="none"/>
                <w:lang w:val="en-US" w:eastAsia="zh-CN"/>
              </w:rPr>
              <w:t>装卸</w:t>
            </w:r>
            <w:r>
              <w:rPr>
                <w:rFonts w:hint="eastAsia" w:ascii="宋体" w:hAnsi="宋体"/>
                <w:sz w:val="21"/>
                <w:szCs w:val="21"/>
                <w:highlight w:val="none"/>
                <w:lang w:eastAsia="zh-CN"/>
              </w:rPr>
              <w:t>）</w:t>
            </w:r>
            <w:r>
              <w:rPr>
                <w:rFonts w:hint="eastAsia" w:ascii="宋体" w:hAnsi="宋体"/>
                <w:sz w:val="21"/>
                <w:szCs w:val="21"/>
                <w:highlight w:val="none"/>
              </w:rPr>
              <w:t>、利润、税费（包括关税、增值税专用发票等）、质保期服务、采购实施过程中不可预见费用以及与设备有关的特殊要求等完成本合同工作所需的所有费用。</w:t>
            </w:r>
          </w:p>
        </w:tc>
        <w:tc>
          <w:tcPr>
            <w:tcW w:w="1401" w:type="dxa"/>
            <w:tcBorders>
              <w:top w:val="single" w:color="auto" w:sz="2" w:space="0"/>
              <w:left w:val="single" w:color="auto" w:sz="2" w:space="0"/>
              <w:bottom w:val="single" w:color="auto" w:sz="2" w:space="0"/>
              <w:right w:val="single" w:color="auto" w:sz="2" w:space="0"/>
              <w:tl2br w:val="nil"/>
              <w:tr2bl w:val="nil"/>
            </w:tcBorders>
            <w:vAlign w:val="center"/>
          </w:tcPr>
          <w:p w14:paraId="60DD1B9E">
            <w:pPr>
              <w:rPr>
                <w:rFonts w:ascii="宋体" w:hAnsi="宋体"/>
                <w:sz w:val="18"/>
                <w:szCs w:val="18"/>
                <w:highlight w:val="none"/>
              </w:rPr>
            </w:pPr>
          </w:p>
          <w:p w14:paraId="77745AC0">
            <w:pPr>
              <w:spacing w:line="360" w:lineRule="auto"/>
              <w:jc w:val="center"/>
              <w:rPr>
                <w:rFonts w:ascii="宋体" w:hAnsi="宋体"/>
                <w:sz w:val="18"/>
                <w:szCs w:val="18"/>
                <w:highlight w:val="none"/>
              </w:rPr>
            </w:pPr>
          </w:p>
        </w:tc>
        <w:tc>
          <w:tcPr>
            <w:tcW w:w="1483" w:type="dxa"/>
            <w:tcBorders>
              <w:top w:val="single" w:color="auto" w:sz="2" w:space="0"/>
              <w:left w:val="single" w:color="auto" w:sz="2" w:space="0"/>
              <w:bottom w:val="single" w:color="auto" w:sz="2" w:space="0"/>
              <w:right w:val="single" w:color="auto" w:sz="2" w:space="0"/>
              <w:tl2br w:val="nil"/>
              <w:tr2bl w:val="nil"/>
            </w:tcBorders>
          </w:tcPr>
          <w:p w14:paraId="6E67E10D">
            <w:pPr>
              <w:spacing w:line="360" w:lineRule="auto"/>
              <w:jc w:val="center"/>
              <w:rPr>
                <w:rFonts w:ascii="宋体" w:hAnsi="宋体"/>
                <w:sz w:val="18"/>
                <w:szCs w:val="18"/>
                <w:highlight w:val="none"/>
              </w:rPr>
            </w:pPr>
          </w:p>
        </w:tc>
        <w:tc>
          <w:tcPr>
            <w:tcW w:w="1127" w:type="dxa"/>
            <w:tcBorders>
              <w:top w:val="single" w:color="auto" w:sz="2" w:space="0"/>
              <w:left w:val="single" w:color="auto" w:sz="2" w:space="0"/>
              <w:bottom w:val="single" w:color="auto" w:sz="2" w:space="0"/>
              <w:right w:val="single" w:color="auto" w:sz="12" w:space="0"/>
              <w:tl2br w:val="nil"/>
              <w:tr2bl w:val="nil"/>
            </w:tcBorders>
          </w:tcPr>
          <w:p w14:paraId="4E5BA79A">
            <w:pPr>
              <w:spacing w:line="360" w:lineRule="auto"/>
              <w:jc w:val="center"/>
              <w:rPr>
                <w:rFonts w:ascii="宋体" w:hAnsi="宋体"/>
                <w:sz w:val="18"/>
                <w:szCs w:val="18"/>
                <w:highlight w:val="none"/>
              </w:rPr>
            </w:pPr>
          </w:p>
        </w:tc>
      </w:tr>
      <w:tr w14:paraId="2CCDC1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35" w:hRule="atLeast"/>
          <w:jc w:val="center"/>
        </w:trPr>
        <w:tc>
          <w:tcPr>
            <w:tcW w:w="709" w:type="dxa"/>
            <w:tcBorders>
              <w:top w:val="single" w:color="auto" w:sz="2" w:space="0"/>
              <w:left w:val="single" w:color="auto" w:sz="12" w:space="0"/>
              <w:bottom w:val="single" w:color="auto" w:sz="2" w:space="0"/>
              <w:right w:val="single" w:color="auto" w:sz="2" w:space="0"/>
              <w:tl2br w:val="nil"/>
              <w:tr2bl w:val="nil"/>
            </w:tcBorders>
            <w:vAlign w:val="center"/>
          </w:tcPr>
          <w:p w14:paraId="0892D200">
            <w:pPr>
              <w:spacing w:line="360" w:lineRule="auto"/>
              <w:jc w:val="center"/>
              <w:rPr>
                <w:rFonts w:ascii="宋体" w:hAnsi="宋体"/>
                <w:sz w:val="18"/>
                <w:szCs w:val="18"/>
                <w:highlight w:val="none"/>
              </w:rPr>
            </w:pPr>
            <w:r>
              <w:rPr>
                <w:rFonts w:ascii="宋体" w:hAnsi="宋体"/>
                <w:sz w:val="18"/>
                <w:szCs w:val="18"/>
                <w:highlight w:val="none"/>
              </w:rPr>
              <w:t>2</w:t>
            </w:r>
          </w:p>
        </w:tc>
        <w:tc>
          <w:tcPr>
            <w:tcW w:w="4937" w:type="dxa"/>
            <w:tcBorders>
              <w:top w:val="single" w:color="auto" w:sz="2" w:space="0"/>
              <w:left w:val="single" w:color="auto" w:sz="2" w:space="0"/>
              <w:bottom w:val="single" w:color="auto" w:sz="2" w:space="0"/>
              <w:right w:val="single" w:color="auto" w:sz="2" w:space="0"/>
              <w:tl2br w:val="nil"/>
              <w:tr2bl w:val="nil"/>
            </w:tcBorders>
            <w:vAlign w:val="center"/>
          </w:tcPr>
          <w:p w14:paraId="43BD4A9D">
            <w:pPr>
              <w:tabs>
                <w:tab w:val="left" w:pos="420"/>
              </w:tabs>
              <w:spacing w:line="240" w:lineRule="auto"/>
              <w:rPr>
                <w:rFonts w:ascii="宋体" w:hAnsi="宋体"/>
                <w:sz w:val="21"/>
                <w:szCs w:val="21"/>
                <w:highlight w:val="none"/>
              </w:rPr>
            </w:pPr>
            <w:r>
              <w:rPr>
                <w:rFonts w:hint="eastAsia" w:ascii="宋体" w:hAnsi="宋体"/>
                <w:sz w:val="21"/>
                <w:szCs w:val="21"/>
                <w:highlight w:val="none"/>
              </w:rPr>
              <w:t>采购需求四、需求内容（二）★</w:t>
            </w:r>
            <w:r>
              <w:rPr>
                <w:rFonts w:hint="eastAsia" w:ascii="宋体" w:hAnsi="宋体"/>
                <w:kern w:val="0"/>
                <w:sz w:val="21"/>
                <w:szCs w:val="21"/>
                <w:highlight w:val="none"/>
              </w:rPr>
              <w:t>货物要求</w:t>
            </w:r>
            <w:r>
              <w:rPr>
                <w:rFonts w:hint="eastAsia" w:ascii="宋体" w:hAnsi="宋体"/>
                <w:kern w:val="0"/>
                <w:sz w:val="21"/>
                <w:szCs w:val="21"/>
                <w:highlight w:val="none"/>
                <w:lang w:eastAsia="zh-CN"/>
              </w:rPr>
              <w:t>：</w:t>
            </w:r>
            <w:r>
              <w:rPr>
                <w:rFonts w:hint="eastAsia" w:ascii="宋体" w:hAnsi="宋体"/>
                <w:sz w:val="21"/>
                <w:szCs w:val="21"/>
                <w:highlight w:val="none"/>
              </w:rPr>
              <w:t>供应商应提供所代表品牌厂商原装的、全新的、未使用过的、技术先进、性能优良、结构紧凑、便于安装和维护、符合国家、行业及采购需求书提出的有关质量标准的货物。</w:t>
            </w:r>
          </w:p>
        </w:tc>
        <w:tc>
          <w:tcPr>
            <w:tcW w:w="1401" w:type="dxa"/>
            <w:tcBorders>
              <w:top w:val="single" w:color="auto" w:sz="2" w:space="0"/>
              <w:left w:val="single" w:color="auto" w:sz="2" w:space="0"/>
              <w:bottom w:val="single" w:color="auto" w:sz="2" w:space="0"/>
              <w:right w:val="single" w:color="auto" w:sz="2" w:space="0"/>
              <w:tl2br w:val="nil"/>
              <w:tr2bl w:val="nil"/>
            </w:tcBorders>
            <w:vAlign w:val="center"/>
          </w:tcPr>
          <w:p w14:paraId="568AF36E">
            <w:pPr>
              <w:spacing w:line="360" w:lineRule="auto"/>
              <w:jc w:val="center"/>
              <w:rPr>
                <w:rFonts w:ascii="宋体" w:hAnsi="宋体"/>
                <w:sz w:val="18"/>
                <w:szCs w:val="18"/>
                <w:highlight w:val="none"/>
              </w:rPr>
            </w:pPr>
          </w:p>
        </w:tc>
        <w:tc>
          <w:tcPr>
            <w:tcW w:w="1483" w:type="dxa"/>
            <w:tcBorders>
              <w:top w:val="single" w:color="auto" w:sz="2" w:space="0"/>
              <w:left w:val="single" w:color="auto" w:sz="2" w:space="0"/>
              <w:bottom w:val="single" w:color="auto" w:sz="2" w:space="0"/>
              <w:right w:val="single" w:color="auto" w:sz="2" w:space="0"/>
              <w:tl2br w:val="nil"/>
              <w:tr2bl w:val="nil"/>
            </w:tcBorders>
          </w:tcPr>
          <w:p w14:paraId="09F3C7F7">
            <w:pPr>
              <w:spacing w:line="360" w:lineRule="auto"/>
              <w:jc w:val="center"/>
              <w:rPr>
                <w:rFonts w:ascii="宋体" w:hAnsi="宋体"/>
                <w:sz w:val="18"/>
                <w:szCs w:val="18"/>
                <w:highlight w:val="none"/>
              </w:rPr>
            </w:pPr>
          </w:p>
        </w:tc>
        <w:tc>
          <w:tcPr>
            <w:tcW w:w="1127" w:type="dxa"/>
            <w:tcBorders>
              <w:top w:val="single" w:color="auto" w:sz="2" w:space="0"/>
              <w:left w:val="single" w:color="auto" w:sz="2" w:space="0"/>
              <w:bottom w:val="single" w:color="auto" w:sz="2" w:space="0"/>
              <w:right w:val="single" w:color="auto" w:sz="12" w:space="0"/>
              <w:tl2br w:val="nil"/>
              <w:tr2bl w:val="nil"/>
            </w:tcBorders>
          </w:tcPr>
          <w:p w14:paraId="1ECBAB2E">
            <w:pPr>
              <w:spacing w:line="360" w:lineRule="auto"/>
              <w:jc w:val="center"/>
              <w:rPr>
                <w:rFonts w:ascii="宋体" w:hAnsi="宋体"/>
                <w:sz w:val="18"/>
                <w:szCs w:val="18"/>
                <w:highlight w:val="none"/>
              </w:rPr>
            </w:pPr>
          </w:p>
        </w:tc>
      </w:tr>
      <w:tr w14:paraId="36E69D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46" w:hRule="atLeast"/>
          <w:jc w:val="center"/>
        </w:trPr>
        <w:tc>
          <w:tcPr>
            <w:tcW w:w="709" w:type="dxa"/>
            <w:tcBorders>
              <w:top w:val="single" w:color="auto" w:sz="2" w:space="0"/>
              <w:left w:val="single" w:color="auto" w:sz="12" w:space="0"/>
              <w:bottom w:val="single" w:color="auto" w:sz="2" w:space="0"/>
              <w:right w:val="single" w:color="auto" w:sz="2" w:space="0"/>
              <w:tl2br w:val="nil"/>
              <w:tr2bl w:val="nil"/>
            </w:tcBorders>
            <w:vAlign w:val="center"/>
          </w:tcPr>
          <w:p w14:paraId="46113C17">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3</w:t>
            </w:r>
          </w:p>
        </w:tc>
        <w:tc>
          <w:tcPr>
            <w:tcW w:w="4937" w:type="dxa"/>
            <w:tcBorders>
              <w:top w:val="single" w:color="auto" w:sz="2" w:space="0"/>
              <w:left w:val="single" w:color="auto" w:sz="2" w:space="0"/>
              <w:bottom w:val="single" w:color="auto" w:sz="2" w:space="0"/>
              <w:right w:val="single" w:color="auto" w:sz="2" w:space="0"/>
              <w:tl2br w:val="nil"/>
              <w:tr2bl w:val="nil"/>
            </w:tcBorders>
            <w:vAlign w:val="center"/>
          </w:tcPr>
          <w:p w14:paraId="3E962E6E">
            <w:pPr>
              <w:pStyle w:val="57"/>
              <w:tabs>
                <w:tab w:val="left" w:pos="420"/>
              </w:tabs>
              <w:spacing w:line="240" w:lineRule="auto"/>
              <w:ind w:firstLine="0" w:firstLineChars="0"/>
              <w:rPr>
                <w:rFonts w:ascii="宋体" w:hAnsi="宋体"/>
                <w:sz w:val="21"/>
                <w:szCs w:val="21"/>
                <w:highlight w:val="none"/>
              </w:rPr>
            </w:pPr>
            <w:r>
              <w:rPr>
                <w:rFonts w:hint="eastAsia" w:ascii="宋体" w:hAnsi="宋体"/>
                <w:sz w:val="21"/>
                <w:szCs w:val="21"/>
                <w:highlight w:val="none"/>
              </w:rPr>
              <w:t>采购需求</w:t>
            </w:r>
            <w:r>
              <w:rPr>
                <w:rFonts w:ascii="宋体" w:hAnsi="宋体"/>
                <w:sz w:val="21"/>
                <w:szCs w:val="21"/>
                <w:highlight w:val="none"/>
              </w:rPr>
              <w:t xml:space="preserve"> 五、商务要求（一）★</w:t>
            </w:r>
            <w:r>
              <w:rPr>
                <w:rFonts w:hint="eastAsia" w:ascii="宋体" w:hAnsi="宋体"/>
                <w:sz w:val="21"/>
                <w:szCs w:val="21"/>
                <w:highlight w:val="none"/>
              </w:rPr>
              <w:t>付款方式：全部货物货到现场并经</w:t>
            </w:r>
            <w:r>
              <w:rPr>
                <w:rFonts w:hint="eastAsia" w:ascii="宋体" w:hAnsi="宋体"/>
                <w:sz w:val="21"/>
                <w:szCs w:val="21"/>
                <w:highlight w:val="none"/>
                <w:lang w:val="en-US" w:eastAsia="zh-CN"/>
              </w:rPr>
              <w:t>需</w:t>
            </w:r>
            <w:r>
              <w:rPr>
                <w:rFonts w:hint="eastAsia" w:ascii="宋体" w:hAnsi="宋体"/>
                <w:sz w:val="21"/>
                <w:szCs w:val="21"/>
                <w:highlight w:val="none"/>
              </w:rPr>
              <w:t>方验收合格签字和收到供方相关的技术资料后</w:t>
            </w:r>
            <w:r>
              <w:rPr>
                <w:rFonts w:hint="eastAsia" w:ascii="宋体" w:hAnsi="宋体"/>
                <w:sz w:val="21"/>
                <w:szCs w:val="21"/>
                <w:highlight w:val="none"/>
                <w:lang w:val="en-US" w:eastAsia="zh-CN"/>
              </w:rPr>
              <w:t>30日</w:t>
            </w:r>
            <w:r>
              <w:rPr>
                <w:rFonts w:hint="eastAsia" w:ascii="宋体" w:hAnsi="宋体"/>
                <w:sz w:val="21"/>
                <w:szCs w:val="21"/>
                <w:highlight w:val="none"/>
              </w:rPr>
              <w:t>内支付至结算价的</w:t>
            </w:r>
            <w:r>
              <w:rPr>
                <w:rFonts w:hint="eastAsia" w:ascii="宋体" w:hAnsi="宋体"/>
                <w:sz w:val="21"/>
                <w:szCs w:val="21"/>
                <w:highlight w:val="none"/>
                <w:lang w:val="en-US" w:eastAsia="zh-CN"/>
              </w:rPr>
              <w:t>100</w:t>
            </w:r>
            <w:r>
              <w:rPr>
                <w:rFonts w:hint="eastAsia" w:ascii="宋体" w:hAnsi="宋体"/>
                <w:sz w:val="21"/>
                <w:szCs w:val="21"/>
                <w:highlight w:val="none"/>
              </w:rPr>
              <w:t>%款项。付款前供方开具相应金额增值税(含13%增值税)专用发票给需方。</w:t>
            </w:r>
          </w:p>
        </w:tc>
        <w:tc>
          <w:tcPr>
            <w:tcW w:w="1401" w:type="dxa"/>
            <w:tcBorders>
              <w:top w:val="single" w:color="auto" w:sz="2" w:space="0"/>
              <w:left w:val="single" w:color="auto" w:sz="2" w:space="0"/>
              <w:bottom w:val="single" w:color="auto" w:sz="2" w:space="0"/>
              <w:right w:val="single" w:color="auto" w:sz="2" w:space="0"/>
              <w:tl2br w:val="nil"/>
              <w:tr2bl w:val="nil"/>
            </w:tcBorders>
            <w:vAlign w:val="center"/>
          </w:tcPr>
          <w:p w14:paraId="4B710FA2">
            <w:pPr>
              <w:spacing w:line="360" w:lineRule="auto"/>
              <w:jc w:val="center"/>
              <w:rPr>
                <w:rFonts w:ascii="宋体" w:hAnsi="宋体"/>
                <w:sz w:val="18"/>
                <w:szCs w:val="18"/>
                <w:highlight w:val="none"/>
              </w:rPr>
            </w:pPr>
          </w:p>
        </w:tc>
        <w:tc>
          <w:tcPr>
            <w:tcW w:w="1483" w:type="dxa"/>
            <w:tcBorders>
              <w:top w:val="single" w:color="auto" w:sz="2" w:space="0"/>
              <w:left w:val="single" w:color="auto" w:sz="2" w:space="0"/>
              <w:bottom w:val="single" w:color="auto" w:sz="2" w:space="0"/>
              <w:right w:val="single" w:color="auto" w:sz="2" w:space="0"/>
              <w:tl2br w:val="nil"/>
              <w:tr2bl w:val="nil"/>
            </w:tcBorders>
          </w:tcPr>
          <w:p w14:paraId="761A0B8A">
            <w:pPr>
              <w:spacing w:line="360" w:lineRule="auto"/>
              <w:jc w:val="center"/>
              <w:rPr>
                <w:rFonts w:ascii="宋体" w:hAnsi="宋体"/>
                <w:sz w:val="18"/>
                <w:szCs w:val="18"/>
                <w:highlight w:val="none"/>
              </w:rPr>
            </w:pPr>
          </w:p>
        </w:tc>
        <w:tc>
          <w:tcPr>
            <w:tcW w:w="1127" w:type="dxa"/>
            <w:tcBorders>
              <w:top w:val="single" w:color="auto" w:sz="2" w:space="0"/>
              <w:left w:val="single" w:color="auto" w:sz="2" w:space="0"/>
              <w:bottom w:val="single" w:color="auto" w:sz="2" w:space="0"/>
              <w:right w:val="single" w:color="auto" w:sz="12" w:space="0"/>
              <w:tl2br w:val="nil"/>
              <w:tr2bl w:val="nil"/>
            </w:tcBorders>
          </w:tcPr>
          <w:p w14:paraId="7CA05AE4">
            <w:pPr>
              <w:spacing w:line="360" w:lineRule="auto"/>
              <w:jc w:val="center"/>
              <w:rPr>
                <w:rFonts w:ascii="宋体" w:hAnsi="宋体"/>
                <w:sz w:val="18"/>
                <w:szCs w:val="18"/>
                <w:highlight w:val="none"/>
              </w:rPr>
            </w:pPr>
          </w:p>
        </w:tc>
      </w:tr>
    </w:tbl>
    <w:p w14:paraId="172F0CCA">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14:paraId="4BC2382C">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14:paraId="6B194ACC">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14:paraId="42180930">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14:paraId="5531C89E">
      <w:pPr>
        <w:spacing w:line="300" w:lineRule="auto"/>
        <w:rPr>
          <w:rFonts w:hint="eastAsia" w:ascii="宋体" w:hAnsi="宋体" w:cs="宋体"/>
          <w:b/>
          <w:sz w:val="24"/>
          <w:szCs w:val="24"/>
          <w:highlight w:val="none"/>
          <w:lang w:val="en-US" w:eastAsia="zh-CN"/>
        </w:rPr>
      </w:pPr>
      <w:r>
        <w:rPr>
          <w:rFonts w:hint="eastAsia" w:ascii="宋体" w:hAnsi="宋体"/>
          <w:highlight w:val="none"/>
          <w:lang w:val="en-US" w:eastAsia="zh-CN"/>
        </w:rPr>
        <w:t xml:space="preserve">                                          </w:t>
      </w:r>
      <w:r>
        <w:rPr>
          <w:rFonts w:hint="eastAsia" w:ascii="宋体" w:hAnsi="宋体"/>
          <w:highlight w:val="none"/>
        </w:rPr>
        <w:t>日    期：20</w:t>
      </w:r>
      <w:r>
        <w:rPr>
          <w:rFonts w:hint="eastAsia" w:ascii="宋体" w:hAnsi="宋体"/>
          <w:highlight w:val="none"/>
          <w:lang w:val="en-US" w:eastAsia="zh-CN"/>
        </w:rPr>
        <w:t>24</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bookmarkEnd w:id="21"/>
    <w:bookmarkEnd w:id="22"/>
    <w:bookmarkEnd w:id="23"/>
    <w:bookmarkEnd w:id="24"/>
    <w:p w14:paraId="19E8C630">
      <w:pPr>
        <w:pStyle w:val="6"/>
        <w:ind w:firstLine="560"/>
        <w:rPr>
          <w:rFonts w:hint="eastAsia" w:ascii="宋体" w:hAnsi="宋体" w:cs="宋体"/>
          <w:b/>
          <w:bCs/>
          <w:sz w:val="24"/>
          <w:szCs w:val="24"/>
          <w:highlight w:val="none"/>
          <w:lang w:val="en-US" w:eastAsia="zh-CN"/>
        </w:rPr>
      </w:pPr>
    </w:p>
    <w:p w14:paraId="2210D7D0">
      <w:pPr>
        <w:pStyle w:val="6"/>
        <w:ind w:firstLine="560"/>
        <w:rPr>
          <w:rFonts w:hint="eastAsia" w:ascii="宋体" w:hAnsi="宋体" w:cs="宋体"/>
          <w:b/>
          <w:bCs/>
          <w:sz w:val="24"/>
          <w:szCs w:val="24"/>
          <w:highlight w:val="none"/>
          <w:lang w:val="en-US" w:eastAsia="zh-CN"/>
        </w:rPr>
      </w:pPr>
    </w:p>
    <w:p w14:paraId="051015A3">
      <w:pPr>
        <w:pStyle w:val="6"/>
        <w:ind w:firstLine="560"/>
        <w:rPr>
          <w:rFonts w:hint="eastAsia" w:ascii="宋体" w:hAnsi="宋体" w:cs="宋体"/>
          <w:b/>
          <w:bCs/>
          <w:sz w:val="24"/>
          <w:szCs w:val="24"/>
          <w:highlight w:val="none"/>
          <w:lang w:val="en-US" w:eastAsia="zh-CN"/>
        </w:rPr>
      </w:pPr>
    </w:p>
    <w:p w14:paraId="49CFD3DD">
      <w:pPr>
        <w:pStyle w:val="6"/>
        <w:ind w:firstLine="560"/>
        <w:rPr>
          <w:rFonts w:hint="eastAsia" w:ascii="宋体" w:hAnsi="宋体" w:cs="宋体"/>
          <w:b/>
          <w:bCs/>
          <w:sz w:val="24"/>
          <w:szCs w:val="24"/>
          <w:highlight w:val="none"/>
          <w:lang w:val="en-US" w:eastAsia="zh-CN"/>
        </w:rPr>
      </w:pPr>
    </w:p>
    <w:p w14:paraId="3AA57FFA">
      <w:pPr>
        <w:rPr>
          <w:rFonts w:hint="eastAsia" w:ascii="宋体" w:hAnsi="宋体" w:cs="宋体"/>
          <w:b/>
          <w:bCs/>
          <w:sz w:val="24"/>
          <w:szCs w:val="24"/>
          <w:highlight w:val="none"/>
          <w:lang w:val="en-US" w:eastAsia="zh-CN"/>
        </w:rPr>
      </w:pPr>
    </w:p>
    <w:p w14:paraId="0FB0BA67">
      <w:pPr>
        <w:rPr>
          <w:rFonts w:hint="eastAsia" w:ascii="宋体" w:hAnsi="宋体" w:cs="宋体"/>
          <w:b/>
          <w:bCs/>
          <w:sz w:val="24"/>
          <w:szCs w:val="24"/>
          <w:highlight w:val="none"/>
          <w:lang w:val="en-US" w:eastAsia="zh-CN"/>
        </w:rPr>
      </w:pPr>
    </w:p>
    <w:p w14:paraId="26F4509A">
      <w:pPr>
        <w:rPr>
          <w:rFonts w:hint="eastAsia" w:ascii="宋体" w:hAnsi="宋体" w:cs="宋体"/>
          <w:b/>
          <w:bCs/>
          <w:sz w:val="24"/>
          <w:szCs w:val="24"/>
          <w:highlight w:val="none"/>
          <w:lang w:val="en-US" w:eastAsia="zh-CN"/>
        </w:rPr>
      </w:pPr>
    </w:p>
    <w:p w14:paraId="3939CD06">
      <w:pPr>
        <w:rPr>
          <w:rFonts w:hint="eastAsia"/>
          <w:sz w:val="28"/>
          <w:szCs w:val="28"/>
          <w:highlight w:val="none"/>
        </w:rPr>
      </w:pPr>
      <w:r>
        <w:rPr>
          <w:rFonts w:hint="eastAsia" w:ascii="宋体" w:hAnsi="宋体" w:cs="宋体"/>
          <w:b/>
          <w:bCs/>
          <w:sz w:val="24"/>
          <w:szCs w:val="24"/>
          <w:highlight w:val="none"/>
          <w:lang w:val="en-US" w:eastAsia="zh-CN"/>
        </w:rPr>
        <w:t>2.8</w:t>
      </w:r>
      <w:r>
        <w:rPr>
          <w:rFonts w:hint="eastAsia"/>
          <w:sz w:val="28"/>
          <w:szCs w:val="28"/>
          <w:highlight w:val="none"/>
        </w:rPr>
        <w:t>其他资料</w:t>
      </w:r>
    </w:p>
    <w:p w14:paraId="271F812D">
      <w:pPr>
        <w:pStyle w:val="6"/>
        <w:ind w:firstLine="560"/>
        <w:rPr>
          <w:rFonts w:hint="default" w:ascii="宋体" w:hAnsi="宋体" w:cs="宋体"/>
          <w:b/>
          <w:bCs/>
          <w:sz w:val="24"/>
          <w:szCs w:val="24"/>
          <w:highlight w:val="none"/>
          <w:lang w:val="en-US" w:eastAsia="zh-CN"/>
        </w:rPr>
      </w:pPr>
      <w:r>
        <w:rPr>
          <w:rFonts w:hint="eastAsia"/>
          <w:sz w:val="28"/>
          <w:szCs w:val="28"/>
          <w:highlight w:val="none"/>
        </w:rPr>
        <w:t>供应商提交的其他资料。</w:t>
      </w:r>
    </w:p>
    <w:p w14:paraId="572F950F">
      <w:pPr>
        <w:pStyle w:val="6"/>
        <w:ind w:firstLine="560"/>
        <w:rPr>
          <w:rFonts w:hint="eastAsia" w:ascii="宋体" w:hAnsi="宋体" w:cs="宋体"/>
          <w:sz w:val="24"/>
          <w:szCs w:val="24"/>
          <w:highlight w:val="none"/>
        </w:rPr>
      </w:pPr>
    </w:p>
    <w:p w14:paraId="30A9F050">
      <w:pPr>
        <w:pStyle w:val="6"/>
        <w:ind w:firstLine="560"/>
        <w:rPr>
          <w:rFonts w:hint="eastAsia" w:ascii="宋体" w:hAnsi="宋体" w:cs="宋体"/>
          <w:sz w:val="24"/>
          <w:szCs w:val="24"/>
          <w:highlight w:val="none"/>
        </w:rPr>
      </w:pPr>
    </w:p>
    <w:p w14:paraId="736DF99F">
      <w:pPr>
        <w:pStyle w:val="6"/>
        <w:ind w:firstLine="560"/>
        <w:rPr>
          <w:rFonts w:hint="eastAsia" w:ascii="宋体" w:hAnsi="宋体" w:cs="宋体"/>
          <w:sz w:val="24"/>
          <w:szCs w:val="24"/>
          <w:highlight w:val="none"/>
        </w:rPr>
      </w:pPr>
    </w:p>
    <w:p w14:paraId="21DCBCE2">
      <w:pPr>
        <w:pStyle w:val="6"/>
        <w:ind w:firstLine="560"/>
        <w:rPr>
          <w:rFonts w:hint="eastAsia" w:ascii="宋体" w:hAnsi="宋体" w:cs="宋体"/>
          <w:sz w:val="24"/>
          <w:szCs w:val="24"/>
          <w:highlight w:val="none"/>
        </w:rPr>
      </w:pPr>
    </w:p>
    <w:p w14:paraId="461BD532">
      <w:pPr>
        <w:pStyle w:val="6"/>
        <w:ind w:firstLine="0" w:firstLineChars="0"/>
        <w:rPr>
          <w:rFonts w:hint="eastAsia" w:ascii="宋体" w:hAnsi="宋体" w:cs="宋体"/>
          <w:sz w:val="24"/>
          <w:szCs w:val="24"/>
          <w:highlight w:val="none"/>
        </w:rPr>
      </w:pPr>
    </w:p>
    <w:p w14:paraId="3C8E1EDC">
      <w:pPr>
        <w:pStyle w:val="6"/>
        <w:ind w:firstLine="480"/>
        <w:rPr>
          <w:rFonts w:hint="eastAsia" w:ascii="宋体" w:hAnsi="宋体" w:cs="宋体"/>
          <w:highlight w:val="none"/>
        </w:rPr>
      </w:pPr>
    </w:p>
    <w:p w14:paraId="3D3391DB">
      <w:pPr>
        <w:pStyle w:val="6"/>
        <w:ind w:firstLine="480"/>
        <w:rPr>
          <w:rFonts w:hint="eastAsia" w:ascii="宋体" w:hAnsi="宋体" w:cs="宋体"/>
          <w:highlight w:val="none"/>
        </w:rPr>
      </w:pPr>
    </w:p>
    <w:p w14:paraId="041701AD">
      <w:pPr>
        <w:pStyle w:val="6"/>
        <w:ind w:firstLine="480"/>
        <w:rPr>
          <w:rFonts w:hint="eastAsia" w:ascii="宋体" w:hAnsi="宋体" w:cs="宋体"/>
          <w:highlight w:val="none"/>
        </w:rPr>
      </w:pPr>
    </w:p>
    <w:p w14:paraId="0D572FEA">
      <w:pPr>
        <w:pStyle w:val="6"/>
        <w:ind w:firstLine="480"/>
        <w:rPr>
          <w:rFonts w:hint="eastAsia" w:ascii="宋体" w:hAnsi="宋体" w:cs="宋体"/>
          <w:highlight w:val="none"/>
        </w:rPr>
      </w:pPr>
    </w:p>
    <w:p w14:paraId="72310954">
      <w:pPr>
        <w:pStyle w:val="6"/>
        <w:ind w:firstLine="480"/>
        <w:rPr>
          <w:rFonts w:hint="eastAsia" w:ascii="宋体" w:hAnsi="宋体" w:cs="宋体"/>
          <w:highlight w:val="none"/>
        </w:rPr>
      </w:pPr>
    </w:p>
    <w:p w14:paraId="41E25DEE">
      <w:pPr>
        <w:pStyle w:val="6"/>
        <w:ind w:firstLine="480"/>
        <w:rPr>
          <w:rFonts w:hint="eastAsia" w:ascii="宋体" w:hAnsi="宋体" w:cs="宋体"/>
          <w:highlight w:val="none"/>
        </w:rPr>
      </w:pPr>
    </w:p>
    <w:p w14:paraId="2FD9046C">
      <w:pPr>
        <w:pStyle w:val="6"/>
        <w:ind w:firstLine="480"/>
        <w:rPr>
          <w:rFonts w:hint="eastAsia" w:ascii="宋体" w:hAnsi="宋体" w:cs="宋体"/>
          <w:highlight w:val="none"/>
        </w:rPr>
      </w:pPr>
    </w:p>
    <w:p w14:paraId="169DD3D4">
      <w:pPr>
        <w:pStyle w:val="6"/>
        <w:ind w:firstLine="480"/>
        <w:rPr>
          <w:rFonts w:hint="eastAsia" w:ascii="宋体" w:hAnsi="宋体" w:cs="宋体"/>
          <w:highlight w:val="none"/>
        </w:rPr>
      </w:pPr>
    </w:p>
    <w:p w14:paraId="1E52167B">
      <w:pPr>
        <w:pStyle w:val="6"/>
        <w:ind w:firstLine="480"/>
        <w:rPr>
          <w:rFonts w:hint="eastAsia" w:ascii="宋体" w:hAnsi="宋体" w:cs="宋体"/>
          <w:highlight w:val="none"/>
        </w:rPr>
      </w:pPr>
    </w:p>
    <w:p w14:paraId="2F09CB14">
      <w:pPr>
        <w:pStyle w:val="6"/>
        <w:ind w:firstLine="480"/>
        <w:rPr>
          <w:rFonts w:hint="eastAsia" w:ascii="宋体" w:hAnsi="宋体" w:cs="宋体"/>
          <w:highlight w:val="none"/>
        </w:rPr>
      </w:pPr>
    </w:p>
    <w:p w14:paraId="3B798108">
      <w:pPr>
        <w:pStyle w:val="6"/>
        <w:ind w:firstLine="480"/>
        <w:rPr>
          <w:rFonts w:hint="eastAsia" w:ascii="宋体" w:hAnsi="宋体" w:cs="宋体"/>
          <w:highlight w:val="none"/>
        </w:rPr>
      </w:pPr>
    </w:p>
    <w:p w14:paraId="701BD592">
      <w:pPr>
        <w:pStyle w:val="6"/>
        <w:ind w:firstLine="480"/>
        <w:rPr>
          <w:rFonts w:hint="eastAsia" w:ascii="宋体" w:hAnsi="宋体" w:cs="宋体"/>
          <w:highlight w:val="none"/>
        </w:rPr>
      </w:pPr>
    </w:p>
    <w:p w14:paraId="76693CA2">
      <w:pPr>
        <w:pStyle w:val="6"/>
        <w:ind w:firstLine="480"/>
        <w:rPr>
          <w:rFonts w:hint="eastAsia" w:ascii="宋体" w:hAnsi="宋体" w:cs="宋体"/>
          <w:highlight w:val="none"/>
        </w:rPr>
      </w:pPr>
    </w:p>
    <w:p w14:paraId="6144AD09">
      <w:pPr>
        <w:pStyle w:val="6"/>
        <w:ind w:firstLine="480"/>
        <w:rPr>
          <w:rFonts w:hint="eastAsia" w:ascii="宋体" w:hAnsi="宋体" w:cs="宋体"/>
          <w:highlight w:val="none"/>
        </w:rPr>
      </w:pPr>
    </w:p>
    <w:p w14:paraId="3A11E6DA">
      <w:pPr>
        <w:pStyle w:val="6"/>
        <w:ind w:firstLine="480"/>
        <w:rPr>
          <w:rFonts w:hint="eastAsia" w:ascii="宋体" w:hAnsi="宋体" w:cs="宋体"/>
          <w:highlight w:val="none"/>
        </w:rPr>
      </w:pPr>
    </w:p>
    <w:p w14:paraId="2EA5F7F7">
      <w:pPr>
        <w:pStyle w:val="6"/>
        <w:ind w:firstLine="480"/>
        <w:rPr>
          <w:rFonts w:hint="eastAsia" w:ascii="宋体" w:hAnsi="宋体" w:cs="宋体"/>
          <w:highlight w:val="none"/>
        </w:rPr>
      </w:pPr>
    </w:p>
    <w:p w14:paraId="5042C5D0">
      <w:pPr>
        <w:pStyle w:val="6"/>
        <w:ind w:firstLine="480"/>
        <w:rPr>
          <w:rFonts w:hint="eastAsia" w:ascii="宋体" w:hAnsi="宋体" w:cs="宋体"/>
          <w:highlight w:val="none"/>
        </w:rPr>
      </w:pPr>
    </w:p>
    <w:p w14:paraId="794D9232">
      <w:pPr>
        <w:pStyle w:val="6"/>
        <w:ind w:firstLine="480"/>
        <w:rPr>
          <w:rFonts w:hint="eastAsia" w:ascii="宋体" w:hAnsi="宋体" w:cs="宋体"/>
          <w:highlight w:val="none"/>
        </w:rPr>
      </w:pPr>
    </w:p>
    <w:p w14:paraId="6D0F54F6">
      <w:pPr>
        <w:pStyle w:val="6"/>
        <w:ind w:firstLine="480"/>
        <w:rPr>
          <w:rFonts w:hint="eastAsia" w:ascii="宋体" w:hAnsi="宋体" w:cs="宋体"/>
          <w:highlight w:val="none"/>
        </w:rPr>
      </w:pPr>
    </w:p>
    <w:p w14:paraId="2D4B5A4E">
      <w:pPr>
        <w:pStyle w:val="6"/>
        <w:ind w:firstLine="480"/>
        <w:rPr>
          <w:rFonts w:hint="eastAsia" w:ascii="宋体" w:hAnsi="宋体" w:cs="宋体"/>
          <w:highlight w:val="none"/>
        </w:rPr>
      </w:pPr>
    </w:p>
    <w:p w14:paraId="1BA5089A">
      <w:pPr>
        <w:pStyle w:val="6"/>
        <w:ind w:firstLine="480"/>
        <w:rPr>
          <w:rFonts w:hint="eastAsia" w:ascii="宋体" w:hAnsi="宋体" w:cs="宋体"/>
          <w:highlight w:val="none"/>
        </w:rPr>
      </w:pPr>
    </w:p>
    <w:p w14:paraId="51095D1D">
      <w:pPr>
        <w:pStyle w:val="6"/>
        <w:ind w:firstLine="480"/>
        <w:rPr>
          <w:rFonts w:hint="eastAsia" w:ascii="宋体" w:hAnsi="宋体" w:cs="宋体"/>
          <w:highlight w:val="none"/>
        </w:rPr>
      </w:pPr>
    </w:p>
    <w:p w14:paraId="35509151">
      <w:pPr>
        <w:pStyle w:val="6"/>
        <w:ind w:firstLine="480"/>
        <w:rPr>
          <w:rFonts w:hint="eastAsia" w:ascii="宋体" w:hAnsi="宋体" w:cs="宋体"/>
          <w:highlight w:val="none"/>
        </w:rPr>
      </w:pPr>
    </w:p>
    <w:p w14:paraId="17537670">
      <w:pPr>
        <w:pStyle w:val="6"/>
        <w:ind w:firstLine="480"/>
        <w:rPr>
          <w:rFonts w:hint="eastAsia" w:ascii="宋体" w:hAnsi="宋体" w:cs="宋体"/>
          <w:highlight w:val="none"/>
        </w:rPr>
      </w:pPr>
      <w:r>
        <w:rPr>
          <w:rFonts w:hint="eastAsia" w:ascii="宋体" w:hAnsi="宋体" w:cs="宋体"/>
          <w:highlight w:val="none"/>
        </w:rPr>
        <w:t>附件2：评审办法</w:t>
      </w:r>
    </w:p>
    <w:p w14:paraId="2799FCE9">
      <w:pPr>
        <w:spacing w:line="400" w:lineRule="exact"/>
        <w:ind w:firstLine="566" w:firstLineChars="235"/>
        <w:rPr>
          <w:rFonts w:hint="eastAsia" w:ascii="宋体" w:hAnsi="宋体" w:cs="宋体"/>
          <w:sz w:val="24"/>
          <w:szCs w:val="24"/>
          <w:highlight w:val="none"/>
        </w:rPr>
      </w:pPr>
      <w:r>
        <w:rPr>
          <w:rFonts w:hint="eastAsia" w:ascii="宋体" w:hAnsi="宋体" w:cs="宋体"/>
          <w:b/>
          <w:sz w:val="24"/>
          <w:szCs w:val="24"/>
          <w:highlight w:val="none"/>
        </w:rPr>
        <w:t>一、评审委员会</w:t>
      </w:r>
    </w:p>
    <w:p w14:paraId="11A55BBB">
      <w:pPr>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本次采购由采购人自行组建评审小组，评审小组成员由</w:t>
      </w:r>
      <w:r>
        <w:rPr>
          <w:rFonts w:hint="eastAsia" w:ascii="宋体" w:hAnsi="宋体" w:cs="宋体"/>
          <w:sz w:val="24"/>
          <w:szCs w:val="24"/>
          <w:highlight w:val="none"/>
          <w:lang w:val="en-US" w:eastAsia="zh-CN"/>
        </w:rPr>
        <w:t>广州</w:t>
      </w:r>
      <w:r>
        <w:rPr>
          <w:rFonts w:hint="eastAsia" w:ascii="宋体" w:hAnsi="宋体" w:cs="宋体"/>
          <w:sz w:val="24"/>
          <w:szCs w:val="24"/>
          <w:highlight w:val="none"/>
        </w:rPr>
        <w:t>城投综合能源投资经营管理有限公司人员组成，确定5人的评审小组。</w:t>
      </w:r>
      <w:bookmarkStart w:id="25" w:name="_Toc318967830"/>
      <w:bookmarkStart w:id="26" w:name="_Toc31424230"/>
      <w:bookmarkStart w:id="27" w:name="_Toc28489529"/>
      <w:bookmarkStart w:id="28" w:name="_Toc28142597"/>
      <w:bookmarkStart w:id="29" w:name="_Toc26163628"/>
    </w:p>
    <w:p w14:paraId="1E4C028E">
      <w:pPr>
        <w:spacing w:line="400" w:lineRule="exact"/>
        <w:ind w:firstLine="566" w:firstLineChars="235"/>
        <w:rPr>
          <w:rFonts w:hint="eastAsia" w:ascii="宋体" w:hAnsi="宋体" w:cs="宋体"/>
          <w:b/>
          <w:sz w:val="24"/>
          <w:szCs w:val="24"/>
          <w:highlight w:val="none"/>
        </w:rPr>
      </w:pPr>
      <w:r>
        <w:rPr>
          <w:rFonts w:hint="eastAsia" w:ascii="宋体" w:hAnsi="宋体" w:cs="宋体"/>
          <w:b/>
          <w:sz w:val="24"/>
          <w:szCs w:val="24"/>
          <w:highlight w:val="none"/>
        </w:rPr>
        <w:t>二、评分标准</w:t>
      </w:r>
      <w:bookmarkEnd w:id="25"/>
      <w:bookmarkEnd w:id="26"/>
      <w:bookmarkEnd w:id="27"/>
      <w:bookmarkEnd w:id="28"/>
      <w:bookmarkEnd w:id="29"/>
      <w:r>
        <w:rPr>
          <w:rFonts w:hint="eastAsia" w:ascii="宋体" w:hAnsi="宋体" w:cs="宋体"/>
          <w:b/>
          <w:sz w:val="24"/>
          <w:szCs w:val="24"/>
          <w:highlight w:val="none"/>
        </w:rPr>
        <w:t>及程序</w:t>
      </w:r>
    </w:p>
    <w:p w14:paraId="3724C116">
      <w:pPr>
        <w:pStyle w:val="60"/>
        <w:widowControl w:val="0"/>
        <w:numPr>
          <w:ilvl w:val="0"/>
          <w:numId w:val="11"/>
        </w:numPr>
        <w:spacing w:line="400" w:lineRule="exact"/>
        <w:ind w:left="0" w:firstLine="425" w:firstLineChars="0"/>
        <w:jc w:val="both"/>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val="en-US" w:eastAsia="zh-CN"/>
        </w:rPr>
        <w:t>投标</w:t>
      </w:r>
      <w:r>
        <w:rPr>
          <w:rFonts w:hint="eastAsia" w:ascii="宋体" w:hAnsi="宋体" w:eastAsia="宋体" w:cs="宋体"/>
          <w:b/>
          <w:sz w:val="24"/>
          <w:szCs w:val="24"/>
          <w:highlight w:val="none"/>
          <w:lang w:eastAsia="zh-CN"/>
        </w:rPr>
        <w:t>文件</w:t>
      </w:r>
      <w:r>
        <w:rPr>
          <w:rFonts w:hint="eastAsia" w:ascii="宋体" w:hAnsi="宋体" w:eastAsia="宋体" w:cs="宋体"/>
          <w:b/>
          <w:sz w:val="24"/>
          <w:szCs w:val="24"/>
          <w:highlight w:val="none"/>
          <w:lang w:val="en-US" w:eastAsia="zh-CN"/>
        </w:rPr>
        <w:t>资格性、符合性审查</w:t>
      </w:r>
    </w:p>
    <w:p w14:paraId="55822328">
      <w:pPr>
        <w:ind w:firstLine="480" w:firstLineChars="200"/>
        <w:rPr>
          <w:rFonts w:hint="eastAsia" w:ascii="宋体" w:hAnsi="宋体" w:eastAsia="宋体" w:cs="宋体"/>
          <w:b w:val="0"/>
          <w:bCs w:val="0"/>
          <w:sz w:val="24"/>
          <w:szCs w:val="24"/>
          <w:highlight w:val="none"/>
        </w:rPr>
      </w:pPr>
      <w:r>
        <w:rPr>
          <w:rFonts w:hint="eastAsia" w:ascii="宋体" w:hAnsi="宋体" w:cs="宋体"/>
          <w:sz w:val="24"/>
          <w:szCs w:val="24"/>
          <w:highlight w:val="none"/>
        </w:rPr>
        <w:t>评审小组对各</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文件进行评审，评审包括资格性审查和符合性审查，出现不符合下列情形之一时，作无效参选处理。</w:t>
      </w:r>
      <w:r>
        <w:rPr>
          <w:rFonts w:hint="eastAsia" w:ascii="宋体" w:hAnsi="宋体" w:eastAsia="宋体" w:cs="宋体"/>
          <w:b w:val="0"/>
          <w:bCs w:val="0"/>
          <w:sz w:val="24"/>
          <w:szCs w:val="24"/>
          <w:highlight w:val="none"/>
        </w:rPr>
        <w:t>《资格性</w:t>
      </w:r>
      <w:r>
        <w:rPr>
          <w:rFonts w:hint="eastAsia" w:ascii="宋体" w:hAnsi="宋体" w:eastAsia="宋体" w:cs="宋体"/>
          <w:b w:val="0"/>
          <w:bCs w:val="0"/>
          <w:sz w:val="24"/>
          <w:szCs w:val="24"/>
          <w:highlight w:val="none"/>
          <w:lang w:val="en-US" w:eastAsia="zh-CN"/>
        </w:rPr>
        <w:t>及有效性</w:t>
      </w:r>
      <w:r>
        <w:rPr>
          <w:rFonts w:hint="eastAsia" w:ascii="宋体" w:hAnsi="宋体" w:eastAsia="宋体" w:cs="宋体"/>
          <w:b w:val="0"/>
          <w:bCs w:val="0"/>
          <w:sz w:val="24"/>
          <w:szCs w:val="24"/>
          <w:highlight w:val="none"/>
        </w:rPr>
        <w:t>性审查表》如下：</w:t>
      </w:r>
    </w:p>
    <w:p w14:paraId="797945B3">
      <w:pPr>
        <w:pStyle w:val="9"/>
        <w:rPr>
          <w:rFonts w:hint="eastAsia"/>
          <w:highlight w:val="none"/>
        </w:rPr>
      </w:pPr>
    </w:p>
    <w:p w14:paraId="123A1665">
      <w:pPr>
        <w:ind w:firstLine="562" w:firstLineChars="200"/>
        <w:jc w:val="center"/>
        <w:rPr>
          <w:rFonts w:hint="eastAsia" w:ascii="Times New Roman" w:hAnsi="Times New Roman" w:cs="Times New Roman"/>
          <w:b/>
          <w:bCs/>
          <w:sz w:val="28"/>
          <w:szCs w:val="28"/>
          <w:highlight w:val="none"/>
        </w:rPr>
      </w:pPr>
      <w:r>
        <w:rPr>
          <w:rFonts w:hint="eastAsia" w:ascii="Times New Roman" w:hAnsi="Times New Roman" w:cs="Times New Roman"/>
          <w:b/>
          <w:bCs/>
          <w:sz w:val="28"/>
          <w:szCs w:val="28"/>
          <w:highlight w:val="none"/>
        </w:rPr>
        <w:t>投标人资格</w:t>
      </w:r>
      <w:r>
        <w:rPr>
          <w:rFonts w:hint="eastAsia" w:ascii="Times New Roman" w:hAnsi="Times New Roman" w:cs="Times New Roman"/>
          <w:b/>
          <w:bCs/>
          <w:sz w:val="28"/>
          <w:szCs w:val="28"/>
          <w:highlight w:val="none"/>
          <w:lang w:val="en-US" w:eastAsia="zh-CN"/>
        </w:rPr>
        <w:t>性及有效性</w:t>
      </w:r>
      <w:r>
        <w:rPr>
          <w:rFonts w:hint="eastAsia" w:ascii="Times New Roman" w:hAnsi="Times New Roman" w:cs="Times New Roman"/>
          <w:b/>
          <w:bCs/>
          <w:sz w:val="28"/>
          <w:szCs w:val="28"/>
          <w:highlight w:val="none"/>
        </w:rPr>
        <w:t>审查表</w:t>
      </w:r>
    </w:p>
    <w:p w14:paraId="075EB370">
      <w:pPr>
        <w:spacing w:line="360" w:lineRule="auto"/>
        <w:ind w:left="1050" w:hanging="1200" w:hangingChars="500"/>
        <w:rPr>
          <w:rFonts w:hint="default" w:ascii="宋体" w:hAnsi="宋体"/>
          <w:color w:val="0000FF"/>
          <w:highlight w:val="none"/>
          <w:lang w:val="en-US"/>
        </w:rPr>
      </w:pPr>
      <w:r>
        <w:rPr>
          <w:rFonts w:hint="eastAsia" w:ascii="宋体" w:hAnsi="宋体" w:eastAsia="宋体"/>
          <w:bCs w:val="0"/>
          <w:sz w:val="24"/>
          <w:szCs w:val="24"/>
          <w:highlight w:val="none"/>
        </w:rPr>
        <w:t>项目名称：</w:t>
      </w:r>
      <w:r>
        <w:rPr>
          <w:rFonts w:hint="eastAsia"/>
          <w:b/>
          <w:sz w:val="24"/>
          <w:szCs w:val="24"/>
          <w:highlight w:val="none"/>
          <w:u w:val="single"/>
          <w:lang w:val="en-US" w:eastAsia="zh-CN"/>
        </w:rPr>
        <w:t xml:space="preserve">综合管沟WIFI项目整改工程材料采购 </w:t>
      </w:r>
      <w:r>
        <w:rPr>
          <w:rFonts w:hint="eastAsia" w:ascii="宋体" w:hAnsi="宋体" w:cs="宋体"/>
          <w:b/>
          <w:bCs/>
          <w:sz w:val="24"/>
          <w:szCs w:val="24"/>
          <w:highlight w:val="none"/>
          <w:u w:val="single"/>
          <w:lang w:val="en-US" w:eastAsia="zh-CN"/>
        </w:rPr>
        <w:t>项目</w:t>
      </w:r>
    </w:p>
    <w:tbl>
      <w:tblPr>
        <w:tblStyle w:val="22"/>
        <w:tblW w:w="9162"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3"/>
        <w:gridCol w:w="1253"/>
        <w:gridCol w:w="5635"/>
        <w:gridCol w:w="1401"/>
      </w:tblGrid>
      <w:tr w14:paraId="50D5F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3" w:type="dxa"/>
            <w:tcBorders>
              <w:top w:val="single" w:color="000000" w:sz="12" w:space="0"/>
              <w:left w:val="single" w:color="000000" w:sz="12" w:space="0"/>
              <w:bottom w:val="single" w:color="000000" w:sz="8" w:space="0"/>
              <w:right w:val="single" w:color="000000" w:sz="8" w:space="0"/>
            </w:tcBorders>
            <w:shd w:val="clear" w:color="auto" w:fill="auto"/>
            <w:vAlign w:val="center"/>
          </w:tcPr>
          <w:p w14:paraId="13DAC73F">
            <w:pPr>
              <w:spacing w:line="360" w:lineRule="auto"/>
              <w:ind w:firstLine="480" w:firstLineChars="200"/>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253" w:type="dxa"/>
            <w:tcBorders>
              <w:top w:val="single" w:color="000000" w:sz="12" w:space="0"/>
              <w:left w:val="nil"/>
              <w:bottom w:val="single" w:color="000000" w:sz="8" w:space="0"/>
              <w:right w:val="single" w:color="000000" w:sz="8" w:space="0"/>
            </w:tcBorders>
            <w:shd w:val="clear" w:color="auto" w:fill="auto"/>
            <w:vAlign w:val="center"/>
          </w:tcPr>
          <w:p w14:paraId="52A85764">
            <w:pPr>
              <w:keepNext w:val="0"/>
              <w:keepLines w:val="0"/>
              <w:widowControl/>
              <w:suppressLineNumbers w:val="0"/>
              <w:tabs>
                <w:tab w:val="left" w:pos="0"/>
              </w:tabs>
              <w:spacing w:line="400" w:lineRule="exact"/>
              <w:ind w:firstLine="0" w:firstLineChars="0"/>
              <w:jc w:val="left"/>
              <w:textAlignment w:val="auto"/>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评审类别</w:t>
            </w:r>
          </w:p>
        </w:tc>
        <w:tc>
          <w:tcPr>
            <w:tcW w:w="5635" w:type="dxa"/>
            <w:tcBorders>
              <w:top w:val="single" w:color="000000" w:sz="12" w:space="0"/>
              <w:left w:val="nil"/>
              <w:bottom w:val="single" w:color="000000" w:sz="8" w:space="0"/>
              <w:right w:val="single" w:color="000000" w:sz="8" w:space="0"/>
            </w:tcBorders>
            <w:shd w:val="clear" w:color="auto" w:fill="auto"/>
            <w:vAlign w:val="center"/>
          </w:tcPr>
          <w:p w14:paraId="399A6F7B">
            <w:pPr>
              <w:keepNext w:val="0"/>
              <w:keepLines w:val="0"/>
              <w:widowControl/>
              <w:suppressLineNumbers w:val="0"/>
              <w:tabs>
                <w:tab w:val="left" w:pos="0"/>
              </w:tabs>
              <w:spacing w:line="400" w:lineRule="exact"/>
              <w:ind w:firstLine="566" w:firstLineChars="236"/>
              <w:jc w:val="left"/>
              <w:textAlignment w:val="auto"/>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评审内容</w:t>
            </w:r>
          </w:p>
        </w:tc>
        <w:tc>
          <w:tcPr>
            <w:tcW w:w="1401" w:type="dxa"/>
            <w:tcBorders>
              <w:top w:val="single" w:color="000000" w:sz="12" w:space="0"/>
              <w:left w:val="nil"/>
              <w:bottom w:val="single" w:color="000000" w:sz="8" w:space="0"/>
              <w:right w:val="single" w:color="000000" w:sz="12" w:space="0"/>
            </w:tcBorders>
            <w:shd w:val="clear" w:color="auto" w:fill="auto"/>
            <w:vAlign w:val="center"/>
          </w:tcPr>
          <w:p w14:paraId="73EB772A">
            <w:pPr>
              <w:keepNext w:val="0"/>
              <w:keepLines w:val="0"/>
              <w:widowControl/>
              <w:suppressLineNumbers w:val="0"/>
              <w:tabs>
                <w:tab w:val="left" w:pos="0"/>
              </w:tabs>
              <w:spacing w:line="400" w:lineRule="exact"/>
              <w:ind w:firstLine="566" w:firstLineChars="236"/>
              <w:jc w:val="left"/>
              <w:textAlignment w:val="auto"/>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备注</w:t>
            </w:r>
          </w:p>
        </w:tc>
      </w:tr>
      <w:tr w14:paraId="36587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41EB250C">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53" w:type="dxa"/>
            <w:vMerge w:val="restart"/>
            <w:tcBorders>
              <w:top w:val="nil"/>
              <w:left w:val="nil"/>
              <w:bottom w:val="single" w:color="000000" w:sz="8" w:space="0"/>
              <w:right w:val="single" w:color="000000" w:sz="8" w:space="0"/>
            </w:tcBorders>
            <w:shd w:val="clear" w:color="auto" w:fill="auto"/>
            <w:vAlign w:val="center"/>
          </w:tcPr>
          <w:p w14:paraId="2398AB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资格性审查</w:t>
            </w:r>
          </w:p>
        </w:tc>
        <w:tc>
          <w:tcPr>
            <w:tcW w:w="5635" w:type="dxa"/>
            <w:tcBorders>
              <w:top w:val="nil"/>
              <w:left w:val="nil"/>
              <w:bottom w:val="single" w:color="000000" w:sz="8" w:space="0"/>
              <w:right w:val="single" w:color="000000" w:sz="8" w:space="0"/>
            </w:tcBorders>
            <w:shd w:val="clear" w:color="auto" w:fill="auto"/>
            <w:vAlign w:val="center"/>
          </w:tcPr>
          <w:p w14:paraId="6FAB6C9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投标单位必须是具有独立承担民事责任能力的在中华人民共和国境内注册的法人或其他组织，提供营业执照或法人证书或民办非企业单位登记证书的盖章扫描件证明，且在有效期内。</w:t>
            </w:r>
          </w:p>
        </w:tc>
        <w:tc>
          <w:tcPr>
            <w:tcW w:w="1401" w:type="dxa"/>
            <w:tcBorders>
              <w:top w:val="nil"/>
              <w:left w:val="nil"/>
              <w:bottom w:val="single" w:color="000000" w:sz="8" w:space="0"/>
              <w:right w:val="single" w:color="000000" w:sz="12" w:space="0"/>
            </w:tcBorders>
            <w:shd w:val="clear" w:color="auto" w:fill="auto"/>
            <w:vAlign w:val="center"/>
          </w:tcPr>
          <w:p w14:paraId="4D503129">
            <w:pPr>
              <w:jc w:val="both"/>
              <w:rPr>
                <w:rFonts w:hint="eastAsia" w:ascii="宋体" w:hAnsi="宋体" w:eastAsia="宋体" w:cs="宋体"/>
                <w:i w:val="0"/>
                <w:iCs w:val="0"/>
                <w:color w:val="000000"/>
                <w:sz w:val="24"/>
                <w:szCs w:val="24"/>
                <w:highlight w:val="none"/>
                <w:u w:val="none"/>
              </w:rPr>
            </w:pPr>
          </w:p>
        </w:tc>
      </w:tr>
      <w:tr w14:paraId="58E3E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8"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154B2BFF">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53" w:type="dxa"/>
            <w:vMerge w:val="continue"/>
            <w:tcBorders>
              <w:top w:val="nil"/>
              <w:left w:val="nil"/>
              <w:bottom w:val="single" w:color="000000" w:sz="8" w:space="0"/>
              <w:right w:val="single" w:color="000000" w:sz="8" w:space="0"/>
            </w:tcBorders>
            <w:shd w:val="clear" w:color="auto" w:fill="auto"/>
            <w:vAlign w:val="center"/>
          </w:tcPr>
          <w:p w14:paraId="5CED89CD">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0F458FA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投标人未被列入国家企业信用信息公示系统（www.gsxt.gov.cn)中严重违法失信企业名单，且未被列入“信用中国”网站（www.creditchina.gov.cn）失信被执行人名单（附查询结果截图并打印页面加盖公章）。</w:t>
            </w:r>
          </w:p>
        </w:tc>
        <w:tc>
          <w:tcPr>
            <w:tcW w:w="1401" w:type="dxa"/>
            <w:tcBorders>
              <w:top w:val="nil"/>
              <w:left w:val="nil"/>
              <w:bottom w:val="single" w:color="000000" w:sz="8" w:space="0"/>
              <w:right w:val="single" w:color="000000" w:sz="12" w:space="0"/>
            </w:tcBorders>
            <w:shd w:val="clear" w:color="auto" w:fill="auto"/>
            <w:vAlign w:val="center"/>
          </w:tcPr>
          <w:p w14:paraId="4BB7455B">
            <w:pPr>
              <w:jc w:val="both"/>
              <w:rPr>
                <w:rFonts w:hint="eastAsia" w:ascii="宋体" w:hAnsi="宋体" w:eastAsia="宋体" w:cs="宋体"/>
                <w:i w:val="0"/>
                <w:iCs w:val="0"/>
                <w:color w:val="000000"/>
                <w:sz w:val="24"/>
                <w:szCs w:val="24"/>
                <w:highlight w:val="none"/>
                <w:u w:val="none"/>
              </w:rPr>
            </w:pPr>
          </w:p>
        </w:tc>
      </w:tr>
      <w:tr w14:paraId="4DF5D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47310ABE">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53" w:type="dxa"/>
            <w:vMerge w:val="continue"/>
            <w:tcBorders>
              <w:top w:val="nil"/>
              <w:left w:val="nil"/>
              <w:bottom w:val="single" w:color="000000" w:sz="8" w:space="0"/>
              <w:right w:val="single" w:color="000000" w:sz="8" w:space="0"/>
            </w:tcBorders>
            <w:shd w:val="clear" w:color="auto" w:fill="auto"/>
            <w:vAlign w:val="center"/>
          </w:tcPr>
          <w:p w14:paraId="75D99C17">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7FCB278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投标人没有处于被责令停业或破产状态，且资产未被重组、接管和冻结，声明在投标活动中3年内没有重大违法活动和涉嫌违规行为（附投标声明函）。</w:t>
            </w:r>
          </w:p>
        </w:tc>
        <w:tc>
          <w:tcPr>
            <w:tcW w:w="1401" w:type="dxa"/>
            <w:tcBorders>
              <w:top w:val="nil"/>
              <w:left w:val="nil"/>
              <w:bottom w:val="single" w:color="000000" w:sz="8" w:space="0"/>
              <w:right w:val="single" w:color="000000" w:sz="12" w:space="0"/>
            </w:tcBorders>
            <w:shd w:val="clear" w:color="auto" w:fill="auto"/>
            <w:vAlign w:val="center"/>
          </w:tcPr>
          <w:p w14:paraId="0C73A221">
            <w:pPr>
              <w:jc w:val="both"/>
              <w:rPr>
                <w:rFonts w:hint="eastAsia" w:ascii="宋体" w:hAnsi="宋体" w:eastAsia="宋体" w:cs="宋体"/>
                <w:i w:val="0"/>
                <w:iCs w:val="0"/>
                <w:color w:val="000000"/>
                <w:sz w:val="24"/>
                <w:szCs w:val="24"/>
                <w:highlight w:val="none"/>
                <w:u w:val="none"/>
              </w:rPr>
            </w:pPr>
          </w:p>
        </w:tc>
      </w:tr>
      <w:tr w14:paraId="70F35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09B29579">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4</w:t>
            </w:r>
          </w:p>
        </w:tc>
        <w:tc>
          <w:tcPr>
            <w:tcW w:w="1253" w:type="dxa"/>
            <w:vMerge w:val="restart"/>
            <w:tcBorders>
              <w:top w:val="nil"/>
              <w:left w:val="nil"/>
              <w:bottom w:val="single" w:color="000000" w:sz="8" w:space="0"/>
              <w:right w:val="single" w:color="000000" w:sz="8" w:space="0"/>
            </w:tcBorders>
            <w:shd w:val="clear" w:color="auto" w:fill="auto"/>
            <w:vAlign w:val="center"/>
          </w:tcPr>
          <w:p w14:paraId="20D94A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符合性审查</w:t>
            </w:r>
          </w:p>
        </w:tc>
        <w:tc>
          <w:tcPr>
            <w:tcW w:w="5635" w:type="dxa"/>
            <w:tcBorders>
              <w:top w:val="nil"/>
              <w:left w:val="nil"/>
              <w:bottom w:val="single" w:color="000000" w:sz="8" w:space="0"/>
              <w:right w:val="single" w:color="000000" w:sz="8" w:space="0"/>
            </w:tcBorders>
            <w:shd w:val="clear" w:color="auto" w:fill="auto"/>
            <w:vAlign w:val="center"/>
          </w:tcPr>
          <w:p w14:paraId="5F57392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投标文件按竞选文件的规定密封、盖章和签署；</w:t>
            </w:r>
          </w:p>
        </w:tc>
        <w:tc>
          <w:tcPr>
            <w:tcW w:w="1401" w:type="dxa"/>
            <w:tcBorders>
              <w:top w:val="nil"/>
              <w:left w:val="nil"/>
              <w:bottom w:val="single" w:color="000000" w:sz="8" w:space="0"/>
              <w:right w:val="single" w:color="000000" w:sz="12" w:space="0"/>
            </w:tcBorders>
            <w:shd w:val="clear" w:color="auto" w:fill="auto"/>
            <w:vAlign w:val="center"/>
          </w:tcPr>
          <w:p w14:paraId="6317BDF6">
            <w:pPr>
              <w:jc w:val="both"/>
              <w:rPr>
                <w:rFonts w:hint="eastAsia" w:ascii="宋体" w:hAnsi="宋体" w:eastAsia="宋体" w:cs="宋体"/>
                <w:i w:val="0"/>
                <w:iCs w:val="0"/>
                <w:color w:val="000000"/>
                <w:sz w:val="24"/>
                <w:szCs w:val="24"/>
                <w:highlight w:val="none"/>
                <w:u w:val="none"/>
              </w:rPr>
            </w:pPr>
          </w:p>
        </w:tc>
      </w:tr>
      <w:tr w14:paraId="0F1F4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11785A43">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5</w:t>
            </w:r>
          </w:p>
        </w:tc>
        <w:tc>
          <w:tcPr>
            <w:tcW w:w="1253" w:type="dxa"/>
            <w:vMerge w:val="continue"/>
            <w:tcBorders>
              <w:top w:val="nil"/>
              <w:left w:val="nil"/>
              <w:bottom w:val="single" w:color="000000" w:sz="8" w:space="0"/>
              <w:right w:val="single" w:color="000000" w:sz="8" w:space="0"/>
            </w:tcBorders>
            <w:shd w:val="clear" w:color="auto" w:fill="auto"/>
            <w:vAlign w:val="center"/>
          </w:tcPr>
          <w:p w14:paraId="34275AB2">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129E569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投标文件按竞选文件规定的格式填写，内容无不全或关键字迹模糊、无法辩认情形；</w:t>
            </w:r>
          </w:p>
        </w:tc>
        <w:tc>
          <w:tcPr>
            <w:tcW w:w="1401" w:type="dxa"/>
            <w:tcBorders>
              <w:top w:val="nil"/>
              <w:left w:val="nil"/>
              <w:bottom w:val="single" w:color="000000" w:sz="8" w:space="0"/>
              <w:right w:val="single" w:color="000000" w:sz="12" w:space="0"/>
            </w:tcBorders>
            <w:shd w:val="clear" w:color="auto" w:fill="auto"/>
            <w:vAlign w:val="center"/>
          </w:tcPr>
          <w:p w14:paraId="28349016">
            <w:pPr>
              <w:jc w:val="both"/>
              <w:rPr>
                <w:rFonts w:hint="eastAsia" w:ascii="宋体" w:hAnsi="宋体" w:eastAsia="宋体" w:cs="宋体"/>
                <w:i w:val="0"/>
                <w:iCs w:val="0"/>
                <w:color w:val="000000"/>
                <w:sz w:val="24"/>
                <w:szCs w:val="24"/>
                <w:highlight w:val="none"/>
                <w:u w:val="none"/>
              </w:rPr>
            </w:pPr>
          </w:p>
        </w:tc>
      </w:tr>
      <w:tr w14:paraId="4E00C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7F6C41A5">
            <w:pPr>
              <w:keepNext w:val="0"/>
              <w:keepLines w:val="0"/>
              <w:widowControl/>
              <w:suppressLineNumbers w:val="0"/>
              <w:jc w:val="both"/>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6</w:t>
            </w:r>
          </w:p>
        </w:tc>
        <w:tc>
          <w:tcPr>
            <w:tcW w:w="1253" w:type="dxa"/>
            <w:vMerge w:val="continue"/>
            <w:tcBorders>
              <w:top w:val="nil"/>
              <w:left w:val="nil"/>
              <w:bottom w:val="single" w:color="000000" w:sz="8" w:space="0"/>
              <w:right w:val="single" w:color="000000" w:sz="8" w:space="0"/>
            </w:tcBorders>
            <w:shd w:val="clear" w:color="auto" w:fill="auto"/>
            <w:vAlign w:val="center"/>
          </w:tcPr>
          <w:p w14:paraId="3F6DEEC4">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74853FF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对同一竞选项目未出现两个或以上的投标报价，且没声明哪个有效；</w:t>
            </w:r>
          </w:p>
        </w:tc>
        <w:tc>
          <w:tcPr>
            <w:tcW w:w="1401" w:type="dxa"/>
            <w:tcBorders>
              <w:top w:val="nil"/>
              <w:left w:val="nil"/>
              <w:bottom w:val="single" w:color="000000" w:sz="8" w:space="0"/>
              <w:right w:val="single" w:color="000000" w:sz="12" w:space="0"/>
            </w:tcBorders>
            <w:shd w:val="clear" w:color="auto" w:fill="auto"/>
            <w:vAlign w:val="center"/>
          </w:tcPr>
          <w:p w14:paraId="427BB627">
            <w:pPr>
              <w:jc w:val="both"/>
              <w:rPr>
                <w:rFonts w:hint="eastAsia" w:ascii="宋体" w:hAnsi="宋体" w:eastAsia="宋体" w:cs="宋体"/>
                <w:i w:val="0"/>
                <w:iCs w:val="0"/>
                <w:color w:val="000000"/>
                <w:sz w:val="24"/>
                <w:szCs w:val="24"/>
                <w:highlight w:val="none"/>
                <w:u w:val="none"/>
              </w:rPr>
            </w:pPr>
          </w:p>
        </w:tc>
      </w:tr>
      <w:tr w14:paraId="64E29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6905C1AB">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7</w:t>
            </w:r>
          </w:p>
        </w:tc>
        <w:tc>
          <w:tcPr>
            <w:tcW w:w="1253" w:type="dxa"/>
            <w:vMerge w:val="continue"/>
            <w:tcBorders>
              <w:top w:val="nil"/>
              <w:left w:val="nil"/>
              <w:bottom w:val="single" w:color="000000" w:sz="8" w:space="0"/>
              <w:right w:val="single" w:color="000000" w:sz="8" w:space="0"/>
            </w:tcBorders>
            <w:shd w:val="clear" w:color="auto" w:fill="auto"/>
            <w:vAlign w:val="center"/>
          </w:tcPr>
          <w:p w14:paraId="68AC7AD3">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3DEFC47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投标总报价不高于采购限价；</w:t>
            </w:r>
          </w:p>
        </w:tc>
        <w:tc>
          <w:tcPr>
            <w:tcW w:w="1401" w:type="dxa"/>
            <w:tcBorders>
              <w:top w:val="nil"/>
              <w:left w:val="nil"/>
              <w:bottom w:val="single" w:color="000000" w:sz="8" w:space="0"/>
              <w:right w:val="single" w:color="000000" w:sz="12" w:space="0"/>
            </w:tcBorders>
            <w:shd w:val="clear" w:color="auto" w:fill="auto"/>
            <w:vAlign w:val="center"/>
          </w:tcPr>
          <w:p w14:paraId="08F4CEFC">
            <w:pPr>
              <w:jc w:val="both"/>
              <w:rPr>
                <w:rFonts w:hint="eastAsia" w:ascii="宋体" w:hAnsi="宋体" w:eastAsia="宋体" w:cs="宋体"/>
                <w:i w:val="0"/>
                <w:iCs w:val="0"/>
                <w:color w:val="000000"/>
                <w:sz w:val="24"/>
                <w:szCs w:val="24"/>
                <w:highlight w:val="none"/>
                <w:u w:val="none"/>
              </w:rPr>
            </w:pPr>
          </w:p>
        </w:tc>
      </w:tr>
      <w:tr w14:paraId="33200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0677D5C0">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8</w:t>
            </w:r>
          </w:p>
        </w:tc>
        <w:tc>
          <w:tcPr>
            <w:tcW w:w="1253" w:type="dxa"/>
            <w:vMerge w:val="continue"/>
            <w:tcBorders>
              <w:top w:val="nil"/>
              <w:left w:val="nil"/>
              <w:bottom w:val="single" w:color="000000" w:sz="8" w:space="0"/>
              <w:right w:val="single" w:color="000000" w:sz="8" w:space="0"/>
            </w:tcBorders>
            <w:shd w:val="clear" w:color="auto" w:fill="auto"/>
            <w:vAlign w:val="center"/>
          </w:tcPr>
          <w:p w14:paraId="00221E77">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5B35FC9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投标总报价不低于企业自身成本；</w:t>
            </w:r>
          </w:p>
        </w:tc>
        <w:tc>
          <w:tcPr>
            <w:tcW w:w="1401" w:type="dxa"/>
            <w:tcBorders>
              <w:top w:val="nil"/>
              <w:left w:val="nil"/>
              <w:bottom w:val="single" w:color="000000" w:sz="8" w:space="0"/>
              <w:right w:val="single" w:color="000000" w:sz="12" w:space="0"/>
            </w:tcBorders>
            <w:shd w:val="clear" w:color="auto" w:fill="auto"/>
            <w:vAlign w:val="center"/>
          </w:tcPr>
          <w:p w14:paraId="51EDC28B">
            <w:pPr>
              <w:jc w:val="both"/>
              <w:rPr>
                <w:rFonts w:hint="eastAsia" w:ascii="宋体" w:hAnsi="宋体" w:eastAsia="宋体" w:cs="宋体"/>
                <w:i w:val="0"/>
                <w:iCs w:val="0"/>
                <w:color w:val="000000"/>
                <w:sz w:val="24"/>
                <w:szCs w:val="24"/>
                <w:highlight w:val="none"/>
                <w:u w:val="none"/>
              </w:rPr>
            </w:pPr>
          </w:p>
        </w:tc>
      </w:tr>
      <w:tr w14:paraId="46D63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5DB268B6">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9</w:t>
            </w:r>
          </w:p>
        </w:tc>
        <w:tc>
          <w:tcPr>
            <w:tcW w:w="1253" w:type="dxa"/>
            <w:vMerge w:val="continue"/>
            <w:tcBorders>
              <w:top w:val="nil"/>
              <w:left w:val="nil"/>
              <w:bottom w:val="single" w:color="000000" w:sz="8" w:space="0"/>
              <w:right w:val="single" w:color="000000" w:sz="8" w:space="0"/>
            </w:tcBorders>
            <w:shd w:val="clear" w:color="auto" w:fill="auto"/>
            <w:vAlign w:val="center"/>
          </w:tcPr>
          <w:p w14:paraId="43F1AEE6">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1ECF692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工期满足竞选文件要求的；</w:t>
            </w:r>
          </w:p>
        </w:tc>
        <w:tc>
          <w:tcPr>
            <w:tcW w:w="1401" w:type="dxa"/>
            <w:tcBorders>
              <w:top w:val="nil"/>
              <w:left w:val="nil"/>
              <w:bottom w:val="single" w:color="000000" w:sz="8" w:space="0"/>
              <w:right w:val="single" w:color="000000" w:sz="12" w:space="0"/>
            </w:tcBorders>
            <w:shd w:val="clear" w:color="auto" w:fill="auto"/>
            <w:vAlign w:val="center"/>
          </w:tcPr>
          <w:p w14:paraId="0492B1BA">
            <w:pPr>
              <w:jc w:val="both"/>
              <w:rPr>
                <w:rFonts w:hint="eastAsia" w:ascii="宋体" w:hAnsi="宋体" w:eastAsia="宋体" w:cs="宋体"/>
                <w:i w:val="0"/>
                <w:iCs w:val="0"/>
                <w:color w:val="000000"/>
                <w:sz w:val="24"/>
                <w:szCs w:val="24"/>
                <w:highlight w:val="none"/>
                <w:u w:val="none"/>
              </w:rPr>
            </w:pPr>
          </w:p>
        </w:tc>
      </w:tr>
      <w:tr w14:paraId="703D8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19759042">
            <w:pPr>
              <w:keepNext w:val="0"/>
              <w:keepLines w:val="0"/>
              <w:widowControl/>
              <w:suppressLineNumbers w:val="0"/>
              <w:jc w:val="both"/>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10</w:t>
            </w:r>
          </w:p>
        </w:tc>
        <w:tc>
          <w:tcPr>
            <w:tcW w:w="1253" w:type="dxa"/>
            <w:vMerge w:val="continue"/>
            <w:tcBorders>
              <w:top w:val="nil"/>
              <w:left w:val="nil"/>
              <w:bottom w:val="single" w:color="000000" w:sz="8" w:space="0"/>
              <w:right w:val="single" w:color="000000" w:sz="8" w:space="0"/>
            </w:tcBorders>
            <w:shd w:val="clear" w:color="auto" w:fill="auto"/>
            <w:vAlign w:val="center"/>
          </w:tcPr>
          <w:p w14:paraId="3BAF0A90">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00DF87A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投标文件未附有采购人不能接受的条件；</w:t>
            </w:r>
          </w:p>
        </w:tc>
        <w:tc>
          <w:tcPr>
            <w:tcW w:w="1401" w:type="dxa"/>
            <w:tcBorders>
              <w:top w:val="nil"/>
              <w:left w:val="nil"/>
              <w:bottom w:val="single" w:color="000000" w:sz="8" w:space="0"/>
              <w:right w:val="single" w:color="000000" w:sz="12" w:space="0"/>
            </w:tcBorders>
            <w:shd w:val="clear" w:color="auto" w:fill="auto"/>
            <w:vAlign w:val="center"/>
          </w:tcPr>
          <w:p w14:paraId="141042FF">
            <w:pPr>
              <w:jc w:val="both"/>
              <w:rPr>
                <w:rFonts w:hint="eastAsia" w:ascii="宋体" w:hAnsi="宋体" w:eastAsia="宋体" w:cs="宋体"/>
                <w:i w:val="0"/>
                <w:iCs w:val="0"/>
                <w:color w:val="000000"/>
                <w:sz w:val="24"/>
                <w:szCs w:val="24"/>
                <w:highlight w:val="none"/>
                <w:u w:val="none"/>
              </w:rPr>
            </w:pPr>
          </w:p>
        </w:tc>
      </w:tr>
      <w:tr w14:paraId="4471C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19656B20">
            <w:pPr>
              <w:keepNext w:val="0"/>
              <w:keepLines w:val="0"/>
              <w:widowControl/>
              <w:suppressLineNumbers w:val="0"/>
              <w:jc w:val="both"/>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11</w:t>
            </w:r>
          </w:p>
        </w:tc>
        <w:tc>
          <w:tcPr>
            <w:tcW w:w="1253" w:type="dxa"/>
            <w:vMerge w:val="continue"/>
            <w:tcBorders>
              <w:top w:val="nil"/>
              <w:left w:val="nil"/>
              <w:bottom w:val="single" w:color="000000" w:sz="8" w:space="0"/>
              <w:right w:val="single" w:color="000000" w:sz="8" w:space="0"/>
            </w:tcBorders>
            <w:shd w:val="clear" w:color="auto" w:fill="auto"/>
            <w:vAlign w:val="center"/>
          </w:tcPr>
          <w:p w14:paraId="69520609">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0919273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投标文件未附有不符合竞选文件中规定的其他实质性要求。</w:t>
            </w:r>
          </w:p>
        </w:tc>
        <w:tc>
          <w:tcPr>
            <w:tcW w:w="1401" w:type="dxa"/>
            <w:tcBorders>
              <w:top w:val="nil"/>
              <w:left w:val="nil"/>
              <w:bottom w:val="single" w:color="000000" w:sz="8" w:space="0"/>
              <w:right w:val="single" w:color="000000" w:sz="12" w:space="0"/>
            </w:tcBorders>
            <w:shd w:val="clear" w:color="auto" w:fill="auto"/>
            <w:vAlign w:val="center"/>
          </w:tcPr>
          <w:p w14:paraId="05045730">
            <w:pPr>
              <w:jc w:val="both"/>
              <w:rPr>
                <w:rFonts w:hint="eastAsia" w:ascii="宋体" w:hAnsi="宋体" w:eastAsia="宋体" w:cs="宋体"/>
                <w:i w:val="0"/>
                <w:iCs w:val="0"/>
                <w:color w:val="000000"/>
                <w:sz w:val="24"/>
                <w:szCs w:val="24"/>
                <w:highlight w:val="none"/>
                <w:u w:val="none"/>
              </w:rPr>
            </w:pPr>
          </w:p>
        </w:tc>
      </w:tr>
      <w:tr w14:paraId="230E9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12" w:space="0"/>
              <w:right w:val="single" w:color="000000" w:sz="8" w:space="0"/>
            </w:tcBorders>
            <w:shd w:val="clear" w:color="auto" w:fill="auto"/>
            <w:vAlign w:val="center"/>
          </w:tcPr>
          <w:p w14:paraId="0770E870">
            <w:pPr>
              <w:jc w:val="both"/>
              <w:rPr>
                <w:rFonts w:hint="eastAsia" w:ascii="宋体" w:hAnsi="宋体" w:eastAsia="宋体" w:cs="宋体"/>
                <w:i w:val="0"/>
                <w:iCs w:val="0"/>
                <w:color w:val="000000"/>
                <w:sz w:val="24"/>
                <w:szCs w:val="24"/>
                <w:highlight w:val="none"/>
                <w:u w:val="none"/>
              </w:rPr>
            </w:pPr>
          </w:p>
        </w:tc>
        <w:tc>
          <w:tcPr>
            <w:tcW w:w="1253" w:type="dxa"/>
            <w:tcBorders>
              <w:top w:val="nil"/>
              <w:left w:val="nil"/>
              <w:bottom w:val="single" w:color="000000" w:sz="12" w:space="0"/>
              <w:right w:val="single" w:color="000000" w:sz="8" w:space="0"/>
            </w:tcBorders>
            <w:shd w:val="clear" w:color="auto" w:fill="auto"/>
            <w:vAlign w:val="center"/>
          </w:tcPr>
          <w:p w14:paraId="0BE52C65">
            <w:pPr>
              <w:jc w:val="both"/>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12" w:space="0"/>
              <w:right w:val="single" w:color="000000" w:sz="8" w:space="0"/>
            </w:tcBorders>
            <w:shd w:val="clear" w:color="auto" w:fill="auto"/>
            <w:vAlign w:val="center"/>
          </w:tcPr>
          <w:p w14:paraId="05369EC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评审结论（通过/不通过）</w:t>
            </w:r>
          </w:p>
        </w:tc>
        <w:tc>
          <w:tcPr>
            <w:tcW w:w="1401" w:type="dxa"/>
            <w:tcBorders>
              <w:top w:val="nil"/>
              <w:left w:val="nil"/>
              <w:bottom w:val="single" w:color="000000" w:sz="12" w:space="0"/>
              <w:right w:val="single" w:color="000000" w:sz="12" w:space="0"/>
            </w:tcBorders>
            <w:shd w:val="clear" w:color="auto" w:fill="auto"/>
            <w:vAlign w:val="center"/>
          </w:tcPr>
          <w:p w14:paraId="7F4F64B8">
            <w:pPr>
              <w:jc w:val="both"/>
              <w:rPr>
                <w:rFonts w:hint="eastAsia" w:ascii="宋体" w:hAnsi="宋体" w:eastAsia="宋体" w:cs="宋体"/>
                <w:i w:val="0"/>
                <w:iCs w:val="0"/>
                <w:color w:val="000000"/>
                <w:sz w:val="24"/>
                <w:szCs w:val="24"/>
                <w:highlight w:val="none"/>
                <w:u w:val="none"/>
              </w:rPr>
            </w:pPr>
          </w:p>
        </w:tc>
      </w:tr>
    </w:tbl>
    <w:p w14:paraId="105E88F9">
      <w:pPr>
        <w:tabs>
          <w:tab w:val="left" w:pos="0"/>
        </w:tabs>
        <w:spacing w:line="400" w:lineRule="exact"/>
        <w:ind w:firstLine="566" w:firstLineChars="236"/>
        <w:rPr>
          <w:rFonts w:hint="eastAsia" w:ascii="宋体" w:hAnsi="宋体" w:cs="宋体"/>
          <w:sz w:val="24"/>
          <w:szCs w:val="24"/>
          <w:highlight w:val="none"/>
        </w:rPr>
      </w:pPr>
      <w:bookmarkStart w:id="30" w:name="_Toc318967835"/>
      <w:bookmarkStart w:id="31" w:name="_Toc28142602"/>
      <w:bookmarkStart w:id="32" w:name="_Toc26163633"/>
      <w:bookmarkStart w:id="33" w:name="_Toc28489534"/>
    </w:p>
    <w:p w14:paraId="3B5F720E">
      <w:pPr>
        <w:pStyle w:val="60"/>
        <w:widowControl w:val="0"/>
        <w:numPr>
          <w:ilvl w:val="0"/>
          <w:numId w:val="11"/>
        </w:numPr>
        <w:spacing w:line="400" w:lineRule="exact"/>
        <w:ind w:firstLineChars="0"/>
        <w:jc w:val="both"/>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价格评审及中选供应商推荐</w:t>
      </w:r>
    </w:p>
    <w:tbl>
      <w:tblPr>
        <w:tblStyle w:val="22"/>
        <w:tblW w:w="9354" w:type="dxa"/>
        <w:tblInd w:w="0" w:type="dxa"/>
        <w:tblLayout w:type="fixed"/>
        <w:tblCellMar>
          <w:top w:w="0" w:type="dxa"/>
          <w:left w:w="0" w:type="dxa"/>
          <w:bottom w:w="0" w:type="dxa"/>
          <w:right w:w="0" w:type="dxa"/>
        </w:tblCellMar>
      </w:tblPr>
      <w:tblGrid>
        <w:gridCol w:w="9354"/>
      </w:tblGrid>
      <w:tr w14:paraId="508962A4">
        <w:tblPrEx>
          <w:tblCellMar>
            <w:top w:w="0" w:type="dxa"/>
            <w:left w:w="0" w:type="dxa"/>
            <w:bottom w:w="0" w:type="dxa"/>
            <w:right w:w="0" w:type="dxa"/>
          </w:tblCellMar>
        </w:tblPrEx>
        <w:tc>
          <w:tcPr>
            <w:tcW w:w="9354" w:type="dxa"/>
            <w:vAlign w:val="center"/>
          </w:tcPr>
          <w:p w14:paraId="20E6F090">
            <w:pPr>
              <w:spacing w:line="400" w:lineRule="exact"/>
              <w:ind w:firstLine="424" w:firstLineChars="177"/>
              <w:rPr>
                <w:rFonts w:hint="eastAsia" w:ascii="宋体" w:hAnsi="宋体" w:cs="宋体"/>
                <w:sz w:val="24"/>
                <w:szCs w:val="24"/>
                <w:highlight w:val="none"/>
              </w:rPr>
            </w:pPr>
            <w:r>
              <w:rPr>
                <w:rFonts w:ascii="宋体" w:hAnsi="宋体" w:cs="宋体"/>
                <w:sz w:val="24"/>
                <w:szCs w:val="24"/>
                <w:highlight w:val="none"/>
              </w:rPr>
              <w:t>本次采购采用最低价评审法， 即在满足采购文件实际性要求的前提下，提出最低报价者推荐为中选供应商。</w:t>
            </w:r>
          </w:p>
        </w:tc>
      </w:tr>
    </w:tbl>
    <w:p w14:paraId="04694551">
      <w:pPr>
        <w:spacing w:line="400" w:lineRule="exact"/>
        <w:rPr>
          <w:rFonts w:hint="eastAsia" w:ascii="宋体" w:hAnsi="宋体" w:cs="宋体"/>
          <w:b/>
          <w:bCs/>
          <w:color w:val="000000"/>
          <w:sz w:val="24"/>
          <w:szCs w:val="24"/>
          <w:highlight w:val="none"/>
        </w:rPr>
      </w:pPr>
      <w:bookmarkStart w:id="34" w:name="_Toc124646434"/>
      <w:bookmarkStart w:id="35" w:name="_Toc34535380"/>
      <w:bookmarkStart w:id="36" w:name="_Toc104902929"/>
      <w:bookmarkStart w:id="37" w:name="_Toc101553661"/>
      <w:bookmarkStart w:id="38" w:name="_Toc104874465"/>
      <w:bookmarkStart w:id="39" w:name="_Toc131922503"/>
      <w:bookmarkStart w:id="40" w:name="_Toc148420070"/>
      <w:bookmarkStart w:id="41" w:name="_Toc148060906"/>
      <w:bookmarkStart w:id="42" w:name="_Toc95249607"/>
      <w:bookmarkStart w:id="43" w:name="_Toc102211724"/>
      <w:bookmarkStart w:id="44" w:name="_Toc67911942"/>
      <w:bookmarkStart w:id="45" w:name="_Toc124401382"/>
      <w:bookmarkStart w:id="46" w:name="_Toc35834934"/>
      <w:bookmarkStart w:id="47" w:name="_Toc131904930"/>
      <w:bookmarkStart w:id="48" w:name="_Toc68620012"/>
      <w:bookmarkStart w:id="49" w:name="_Toc66722112"/>
      <w:bookmarkStart w:id="50" w:name="_Toc108001800"/>
      <w:bookmarkStart w:id="51" w:name="_Toc95304223"/>
      <w:bookmarkStart w:id="52" w:name="_Toc101553556"/>
      <w:bookmarkStart w:id="53" w:name="_Toc113277292"/>
      <w:bookmarkStart w:id="54" w:name="_Toc124570687"/>
      <w:bookmarkStart w:id="55" w:name="_Toc125770208"/>
      <w:bookmarkStart w:id="56" w:name="_Toc28142601"/>
      <w:bookmarkStart w:id="57" w:name="_Toc138506092"/>
      <w:bookmarkStart w:id="58" w:name="_Toc28489533"/>
      <w:bookmarkStart w:id="59" w:name="_Toc169334816"/>
      <w:bookmarkStart w:id="60" w:name="_Toc150050902"/>
      <w:bookmarkStart w:id="61" w:name="_Toc138568672"/>
      <w:bookmarkStart w:id="62" w:name="_Toc108243616"/>
      <w:bookmarkStart w:id="63" w:name="_Toc318967834"/>
      <w:bookmarkStart w:id="64" w:name="_Toc257395092"/>
      <w:r>
        <w:rPr>
          <w:rFonts w:hint="eastAsia" w:ascii="宋体" w:hAnsi="宋体" w:cs="宋体"/>
          <w:b/>
          <w:sz w:val="24"/>
          <w:szCs w:val="24"/>
          <w:highlight w:val="none"/>
        </w:rPr>
        <w:t>三、附</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Pr>
          <w:rFonts w:hint="eastAsia" w:ascii="宋体" w:hAnsi="宋体" w:cs="宋体"/>
          <w:b/>
          <w:sz w:val="24"/>
          <w:szCs w:val="24"/>
          <w:highlight w:val="none"/>
        </w:rPr>
        <w:t>表</w:t>
      </w:r>
      <w:bookmarkEnd w:id="63"/>
      <w:bookmarkEnd w:id="64"/>
    </w:p>
    <w:p w14:paraId="0F109A62">
      <w:pPr>
        <w:spacing w:line="400" w:lineRule="exact"/>
        <w:ind w:firstLine="460" w:firstLineChars="192"/>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本评审文件包括以下评审过程中所需文件附表：</w:t>
      </w:r>
    </w:p>
    <w:p w14:paraId="6782A999">
      <w:pPr>
        <w:pStyle w:val="3"/>
        <w:spacing w:line="520" w:lineRule="exact"/>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 xml:space="preserve">附表1 </w:t>
      </w:r>
      <w:r>
        <w:rPr>
          <w:rFonts w:hint="eastAsia" w:ascii="宋体" w:hAnsi="宋体" w:cs="宋体"/>
          <w:sz w:val="24"/>
          <w:szCs w:val="24"/>
          <w:highlight w:val="none"/>
        </w:rPr>
        <w:t>资格性、符合性审查表</w:t>
      </w:r>
    </w:p>
    <w:p w14:paraId="25696C9E">
      <w:pPr>
        <w:pStyle w:val="3"/>
        <w:spacing w:line="520" w:lineRule="exact"/>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附表2 最低价法评审表</w:t>
      </w:r>
    </w:p>
    <w:p w14:paraId="3FFEE8DB">
      <w:pPr>
        <w:pStyle w:val="3"/>
        <w:spacing w:line="520" w:lineRule="exact"/>
        <w:rPr>
          <w:rFonts w:hint="eastAsia" w:ascii="宋体" w:hAnsi="宋体" w:cs="宋体"/>
          <w:bCs/>
          <w:color w:val="000000"/>
          <w:sz w:val="24"/>
          <w:szCs w:val="24"/>
          <w:highlight w:val="none"/>
        </w:rPr>
        <w:sectPr>
          <w:footerReference r:id="rId4" w:type="first"/>
          <w:footerReference r:id="rId3" w:type="default"/>
          <w:pgSz w:w="11906" w:h="16838"/>
          <w:pgMar w:top="1134" w:right="1134" w:bottom="1134" w:left="1418" w:header="567" w:footer="737" w:gutter="0"/>
          <w:cols w:space="720" w:num="1"/>
          <w:titlePg/>
          <w:docGrid w:type="lines" w:linePitch="312" w:charSpace="0"/>
        </w:sectPr>
      </w:pPr>
    </w:p>
    <w:p w14:paraId="7AA68295">
      <w:pPr>
        <w:pStyle w:val="3"/>
        <w:spacing w:before="0" w:after="0" w:line="520" w:lineRule="exact"/>
        <w:rPr>
          <w:rFonts w:hint="eastAsia" w:ascii="宋体" w:hAnsi="宋体" w:cs="宋体"/>
          <w:sz w:val="24"/>
          <w:szCs w:val="24"/>
          <w:highlight w:val="none"/>
        </w:rPr>
      </w:pPr>
      <w:r>
        <w:rPr>
          <w:rFonts w:hint="eastAsia" w:ascii="宋体" w:hAnsi="宋体" w:cs="宋体"/>
          <w:sz w:val="24"/>
          <w:szCs w:val="24"/>
          <w:highlight w:val="none"/>
        </w:rPr>
        <w:t>附表1 资格性、符合性审查表</w:t>
      </w:r>
      <w:bookmarkEnd w:id="30"/>
      <w:bookmarkEnd w:id="31"/>
      <w:bookmarkEnd w:id="32"/>
      <w:bookmarkEnd w:id="33"/>
    </w:p>
    <w:tbl>
      <w:tblPr>
        <w:tblStyle w:val="22"/>
        <w:tblW w:w="10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4"/>
      </w:tblGrid>
      <w:tr w14:paraId="1875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 w:hRule="atLeast"/>
        </w:trPr>
        <w:tc>
          <w:tcPr>
            <w:tcW w:w="10834" w:type="dxa"/>
            <w:tcBorders>
              <w:top w:val="nil"/>
              <w:left w:val="nil"/>
              <w:bottom w:val="single" w:color="auto" w:sz="4" w:space="0"/>
              <w:right w:val="nil"/>
            </w:tcBorders>
            <w:vAlign w:val="center"/>
          </w:tcPr>
          <w:p w14:paraId="1B81C16A">
            <w:pPr>
              <w:widowControl/>
              <w:numPr>
                <w:ilvl w:val="-1"/>
                <w:numId w:val="0"/>
              </w:numPr>
              <w:adjustRightInd/>
              <w:snapToGrid/>
              <w:spacing w:before="0" w:beforeLines="-2147483648" w:after="0" w:afterLines="-2147483648" w:line="360" w:lineRule="auto"/>
              <w:ind w:left="1050" w:hanging="1200" w:hangingChars="500"/>
              <w:jc w:val="left"/>
              <w:rPr>
                <w:rFonts w:hint="eastAsia" w:ascii="宋体" w:hAnsi="宋体" w:cs="宋体"/>
                <w:sz w:val="24"/>
                <w:szCs w:val="24"/>
                <w:highlight w:val="none"/>
                <w:lang w:val="en-US" w:eastAsia="zh-CN"/>
              </w:rPr>
            </w:pPr>
            <w:bookmarkStart w:id="65" w:name="_Toc318967841"/>
            <w:r>
              <w:rPr>
                <w:rFonts w:hint="eastAsia" w:ascii="宋体" w:hAnsi="宋体" w:cs="宋体"/>
                <w:sz w:val="24"/>
                <w:szCs w:val="24"/>
                <w:highlight w:val="none"/>
                <w:lang w:val="en-US" w:eastAsia="zh-CN"/>
              </w:rPr>
              <w:t>项目名称：</w:t>
            </w:r>
            <w:r>
              <w:rPr>
                <w:rFonts w:hint="eastAsia"/>
                <w:b/>
                <w:sz w:val="24"/>
                <w:szCs w:val="24"/>
                <w:highlight w:val="none"/>
                <w:u w:val="single"/>
                <w:lang w:val="en-US" w:eastAsia="zh-CN"/>
              </w:rPr>
              <w:t xml:space="preserve">综合管沟WIFI项目整改工程材料采购 </w:t>
            </w:r>
            <w:r>
              <w:rPr>
                <w:rFonts w:hint="eastAsia" w:ascii="宋体" w:hAnsi="宋体" w:cs="宋体"/>
                <w:b/>
                <w:bCs/>
                <w:sz w:val="24"/>
                <w:szCs w:val="24"/>
                <w:highlight w:val="none"/>
                <w:u w:val="single"/>
                <w:lang w:val="en-US" w:eastAsia="zh-CN"/>
              </w:rPr>
              <w:t>项目</w:t>
            </w:r>
          </w:p>
          <w:tbl>
            <w:tblPr>
              <w:tblStyle w:val="22"/>
              <w:tblW w:w="10701"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3"/>
              <w:gridCol w:w="822"/>
              <w:gridCol w:w="6227"/>
              <w:gridCol w:w="1006"/>
              <w:gridCol w:w="1046"/>
              <w:gridCol w:w="1017"/>
            </w:tblGrid>
            <w:tr w14:paraId="53F62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583" w:type="dxa"/>
                  <w:tcBorders>
                    <w:top w:val="single" w:color="000000" w:sz="12" w:space="0"/>
                    <w:left w:val="single" w:color="000000" w:sz="12" w:space="0"/>
                    <w:bottom w:val="single" w:color="000000" w:sz="8" w:space="0"/>
                    <w:right w:val="single" w:color="000000" w:sz="8" w:space="0"/>
                  </w:tcBorders>
                  <w:shd w:val="clear" w:color="auto" w:fill="auto"/>
                  <w:vAlign w:val="center"/>
                </w:tcPr>
                <w:p w14:paraId="231CEC37">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822" w:type="dxa"/>
                  <w:tcBorders>
                    <w:top w:val="single" w:color="000000" w:sz="12" w:space="0"/>
                    <w:left w:val="nil"/>
                    <w:bottom w:val="single" w:color="000000" w:sz="8" w:space="0"/>
                    <w:right w:val="single" w:color="000000" w:sz="8" w:space="0"/>
                  </w:tcBorders>
                  <w:shd w:val="clear" w:color="auto" w:fill="auto"/>
                  <w:vAlign w:val="center"/>
                </w:tcPr>
                <w:p w14:paraId="76097982">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评审类别</w:t>
                  </w:r>
                </w:p>
              </w:tc>
              <w:tc>
                <w:tcPr>
                  <w:tcW w:w="6227" w:type="dxa"/>
                  <w:tcBorders>
                    <w:top w:val="single" w:color="000000" w:sz="12" w:space="0"/>
                    <w:left w:val="nil"/>
                    <w:bottom w:val="single" w:color="000000" w:sz="8" w:space="0"/>
                    <w:right w:val="single" w:color="000000" w:sz="8" w:space="0"/>
                  </w:tcBorders>
                  <w:shd w:val="clear" w:color="auto" w:fill="auto"/>
                  <w:vAlign w:val="center"/>
                </w:tcPr>
                <w:p w14:paraId="346039F9">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评审内容</w:t>
                  </w:r>
                </w:p>
              </w:tc>
              <w:tc>
                <w:tcPr>
                  <w:tcW w:w="1006" w:type="dxa"/>
                  <w:tcBorders>
                    <w:top w:val="single" w:color="000000" w:sz="12" w:space="0"/>
                    <w:left w:val="nil"/>
                    <w:bottom w:val="single" w:color="000000" w:sz="8" w:space="0"/>
                    <w:right w:val="single" w:color="000000" w:sz="12" w:space="0"/>
                  </w:tcBorders>
                  <w:shd w:val="clear" w:color="auto" w:fill="auto"/>
                  <w:vAlign w:val="center"/>
                </w:tcPr>
                <w:p w14:paraId="5E820B76">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投标单位名称</w:t>
                  </w:r>
                </w:p>
              </w:tc>
              <w:tc>
                <w:tcPr>
                  <w:tcW w:w="1046" w:type="dxa"/>
                  <w:tcBorders>
                    <w:top w:val="single" w:color="000000" w:sz="12" w:space="0"/>
                    <w:left w:val="nil"/>
                    <w:bottom w:val="single" w:color="000000" w:sz="8" w:space="0"/>
                    <w:right w:val="single" w:color="000000" w:sz="12" w:space="0"/>
                  </w:tcBorders>
                  <w:shd w:val="clear" w:color="auto" w:fill="auto"/>
                  <w:vAlign w:val="center"/>
                </w:tcPr>
                <w:p w14:paraId="753D224A">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投标单位名称</w:t>
                  </w:r>
                </w:p>
              </w:tc>
              <w:tc>
                <w:tcPr>
                  <w:tcW w:w="1017" w:type="dxa"/>
                  <w:tcBorders>
                    <w:top w:val="single" w:color="000000" w:sz="12" w:space="0"/>
                    <w:left w:val="nil"/>
                    <w:bottom w:val="single" w:color="000000" w:sz="8" w:space="0"/>
                    <w:right w:val="single" w:color="000000" w:sz="12" w:space="0"/>
                  </w:tcBorders>
                  <w:shd w:val="clear" w:color="auto" w:fill="auto"/>
                  <w:vAlign w:val="center"/>
                </w:tcPr>
                <w:p w14:paraId="26F8748B">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投标单位名称</w:t>
                  </w:r>
                </w:p>
              </w:tc>
            </w:tr>
            <w:tr w14:paraId="5CD3D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781ECF6A">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822" w:type="dxa"/>
                  <w:vMerge w:val="restart"/>
                  <w:tcBorders>
                    <w:top w:val="nil"/>
                    <w:left w:val="nil"/>
                    <w:bottom w:val="single" w:color="000000" w:sz="8" w:space="0"/>
                    <w:right w:val="single" w:color="000000" w:sz="8" w:space="0"/>
                  </w:tcBorders>
                  <w:shd w:val="clear" w:color="auto" w:fill="auto"/>
                  <w:vAlign w:val="center"/>
                </w:tcPr>
                <w:p w14:paraId="00527990">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资格性审查</w:t>
                  </w:r>
                </w:p>
              </w:tc>
              <w:tc>
                <w:tcPr>
                  <w:tcW w:w="6227" w:type="dxa"/>
                  <w:tcBorders>
                    <w:top w:val="nil"/>
                    <w:left w:val="nil"/>
                    <w:bottom w:val="single" w:color="000000" w:sz="8" w:space="0"/>
                    <w:right w:val="single" w:color="000000" w:sz="8" w:space="0"/>
                  </w:tcBorders>
                  <w:shd w:val="clear" w:color="auto" w:fill="auto"/>
                  <w:vAlign w:val="center"/>
                </w:tcPr>
                <w:p w14:paraId="2187C58F">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投标单位必须是具有独立承担民事责任能力的在中华人民共和国境内注册的法人或其他组织，提供营业执照或法人证书或民办非企业单位登记证书的盖章扫描件证明，且在有效期内。</w:t>
                  </w:r>
                </w:p>
              </w:tc>
              <w:tc>
                <w:tcPr>
                  <w:tcW w:w="1006" w:type="dxa"/>
                  <w:tcBorders>
                    <w:top w:val="nil"/>
                    <w:left w:val="nil"/>
                    <w:bottom w:val="single" w:color="000000" w:sz="8" w:space="0"/>
                    <w:right w:val="single" w:color="000000" w:sz="12" w:space="0"/>
                  </w:tcBorders>
                  <w:shd w:val="clear" w:color="auto" w:fill="auto"/>
                  <w:vAlign w:val="center"/>
                </w:tcPr>
                <w:p w14:paraId="756F3822">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01A7340C">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218A204D">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33E21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8"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753F2C6D">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822" w:type="dxa"/>
                  <w:vMerge w:val="continue"/>
                  <w:tcBorders>
                    <w:top w:val="nil"/>
                    <w:left w:val="nil"/>
                    <w:bottom w:val="single" w:color="000000" w:sz="8" w:space="0"/>
                    <w:right w:val="single" w:color="000000" w:sz="8" w:space="0"/>
                  </w:tcBorders>
                  <w:shd w:val="clear" w:color="auto" w:fill="auto"/>
                  <w:vAlign w:val="center"/>
                </w:tcPr>
                <w:p w14:paraId="7B7903D4">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8" w:space="0"/>
                    <w:right w:val="single" w:color="000000" w:sz="8" w:space="0"/>
                  </w:tcBorders>
                  <w:shd w:val="clear" w:color="auto" w:fill="auto"/>
                  <w:vAlign w:val="center"/>
                </w:tcPr>
                <w:p w14:paraId="3619E1CD">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投标人未被列入国家企业信用信息公示系统（www.gsxt.gov.cn)中严重违法失信企业名单，且未被列入“信用中国”网站（www.creditchina.gov.cn）失信被执行人名单（附查询结果截图并打印页面加盖公章）。</w:t>
                  </w:r>
                </w:p>
              </w:tc>
              <w:tc>
                <w:tcPr>
                  <w:tcW w:w="1006" w:type="dxa"/>
                  <w:tcBorders>
                    <w:top w:val="nil"/>
                    <w:left w:val="nil"/>
                    <w:bottom w:val="single" w:color="000000" w:sz="8" w:space="0"/>
                    <w:right w:val="single" w:color="000000" w:sz="12" w:space="0"/>
                  </w:tcBorders>
                  <w:shd w:val="clear" w:color="auto" w:fill="auto"/>
                  <w:vAlign w:val="center"/>
                </w:tcPr>
                <w:p w14:paraId="729BD938">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42BD9D6F">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43EFB8E4">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0AC2F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56B3C3E2">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822" w:type="dxa"/>
                  <w:vMerge w:val="continue"/>
                  <w:tcBorders>
                    <w:top w:val="nil"/>
                    <w:left w:val="nil"/>
                    <w:bottom w:val="single" w:color="000000" w:sz="8" w:space="0"/>
                    <w:right w:val="single" w:color="000000" w:sz="8" w:space="0"/>
                  </w:tcBorders>
                  <w:shd w:val="clear" w:color="auto" w:fill="auto"/>
                  <w:vAlign w:val="center"/>
                </w:tcPr>
                <w:p w14:paraId="693D9899">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8" w:space="0"/>
                    <w:right w:val="single" w:color="000000" w:sz="8" w:space="0"/>
                  </w:tcBorders>
                  <w:shd w:val="clear" w:color="auto" w:fill="auto"/>
                  <w:vAlign w:val="center"/>
                </w:tcPr>
                <w:p w14:paraId="6D711FC9">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投标人没有处于被责令停业或破产状态，且资产未被重组、接管和冻结，声明在投标活动中3年内没有重大违法活动和涉嫌违规行为（附投标声明函）。</w:t>
                  </w:r>
                </w:p>
              </w:tc>
              <w:tc>
                <w:tcPr>
                  <w:tcW w:w="1006" w:type="dxa"/>
                  <w:tcBorders>
                    <w:top w:val="nil"/>
                    <w:left w:val="nil"/>
                    <w:bottom w:val="single" w:color="000000" w:sz="8" w:space="0"/>
                    <w:right w:val="single" w:color="000000" w:sz="12" w:space="0"/>
                  </w:tcBorders>
                  <w:shd w:val="clear" w:color="auto" w:fill="auto"/>
                  <w:vAlign w:val="center"/>
                </w:tcPr>
                <w:p w14:paraId="1A6F919D">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5BAB046F">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5F5DC088">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319D9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6BA66744">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4</w:t>
                  </w:r>
                </w:p>
              </w:tc>
              <w:tc>
                <w:tcPr>
                  <w:tcW w:w="822" w:type="dxa"/>
                  <w:vMerge w:val="restart"/>
                  <w:tcBorders>
                    <w:top w:val="nil"/>
                    <w:left w:val="nil"/>
                    <w:bottom w:val="single" w:color="000000" w:sz="8" w:space="0"/>
                    <w:right w:val="single" w:color="000000" w:sz="8" w:space="0"/>
                  </w:tcBorders>
                  <w:shd w:val="clear" w:color="auto" w:fill="auto"/>
                  <w:vAlign w:val="center"/>
                </w:tcPr>
                <w:p w14:paraId="0E1036E2">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符合性审查</w:t>
                  </w:r>
                </w:p>
              </w:tc>
              <w:tc>
                <w:tcPr>
                  <w:tcW w:w="6227" w:type="dxa"/>
                  <w:tcBorders>
                    <w:top w:val="nil"/>
                    <w:left w:val="nil"/>
                    <w:bottom w:val="single" w:color="000000" w:sz="8" w:space="0"/>
                    <w:right w:val="single" w:color="000000" w:sz="8" w:space="0"/>
                  </w:tcBorders>
                  <w:shd w:val="clear" w:color="auto" w:fill="auto"/>
                  <w:vAlign w:val="center"/>
                </w:tcPr>
                <w:p w14:paraId="324F7AEA">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投标文件按竞选文件的规定密封、盖章和签署；</w:t>
                  </w:r>
                </w:p>
              </w:tc>
              <w:tc>
                <w:tcPr>
                  <w:tcW w:w="1006" w:type="dxa"/>
                  <w:tcBorders>
                    <w:top w:val="nil"/>
                    <w:left w:val="nil"/>
                    <w:bottom w:val="single" w:color="000000" w:sz="8" w:space="0"/>
                    <w:right w:val="single" w:color="000000" w:sz="12" w:space="0"/>
                  </w:tcBorders>
                  <w:shd w:val="clear" w:color="auto" w:fill="auto"/>
                  <w:vAlign w:val="center"/>
                </w:tcPr>
                <w:p w14:paraId="233DDFBC">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12ADED03">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1A1AB912">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645CE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60BCC41D">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5</w:t>
                  </w:r>
                </w:p>
              </w:tc>
              <w:tc>
                <w:tcPr>
                  <w:tcW w:w="822" w:type="dxa"/>
                  <w:vMerge w:val="continue"/>
                  <w:tcBorders>
                    <w:top w:val="nil"/>
                    <w:left w:val="nil"/>
                    <w:bottom w:val="single" w:color="000000" w:sz="8" w:space="0"/>
                    <w:right w:val="single" w:color="000000" w:sz="8" w:space="0"/>
                  </w:tcBorders>
                  <w:shd w:val="clear" w:color="auto" w:fill="auto"/>
                  <w:vAlign w:val="center"/>
                </w:tcPr>
                <w:p w14:paraId="4FE5FA19">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8" w:space="0"/>
                    <w:right w:val="single" w:color="000000" w:sz="8" w:space="0"/>
                  </w:tcBorders>
                  <w:shd w:val="clear" w:color="auto" w:fill="auto"/>
                  <w:vAlign w:val="center"/>
                </w:tcPr>
                <w:p w14:paraId="4A6B0109">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投标文件按竞选文件规定的格式填写，内容无不全或关键字迹模糊、无法辩认情形；</w:t>
                  </w:r>
                </w:p>
              </w:tc>
              <w:tc>
                <w:tcPr>
                  <w:tcW w:w="1006" w:type="dxa"/>
                  <w:tcBorders>
                    <w:top w:val="nil"/>
                    <w:left w:val="nil"/>
                    <w:bottom w:val="single" w:color="000000" w:sz="8" w:space="0"/>
                    <w:right w:val="single" w:color="000000" w:sz="12" w:space="0"/>
                  </w:tcBorders>
                  <w:shd w:val="clear" w:color="auto" w:fill="auto"/>
                  <w:vAlign w:val="center"/>
                </w:tcPr>
                <w:p w14:paraId="494894D7">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527E757F">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2812DAA3">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38100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64E32050">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6</w:t>
                  </w:r>
                </w:p>
              </w:tc>
              <w:tc>
                <w:tcPr>
                  <w:tcW w:w="822" w:type="dxa"/>
                  <w:vMerge w:val="continue"/>
                  <w:tcBorders>
                    <w:top w:val="nil"/>
                    <w:left w:val="nil"/>
                    <w:bottom w:val="single" w:color="000000" w:sz="8" w:space="0"/>
                    <w:right w:val="single" w:color="000000" w:sz="8" w:space="0"/>
                  </w:tcBorders>
                  <w:shd w:val="clear" w:color="auto" w:fill="auto"/>
                  <w:vAlign w:val="center"/>
                </w:tcPr>
                <w:p w14:paraId="684DBCFD">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8" w:space="0"/>
                    <w:right w:val="single" w:color="000000" w:sz="8" w:space="0"/>
                  </w:tcBorders>
                  <w:shd w:val="clear" w:color="auto" w:fill="auto"/>
                  <w:vAlign w:val="center"/>
                </w:tcPr>
                <w:p w14:paraId="48B2264E">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对同一竞选项目未出现两个或以上的投标报价，且没声明哪个有效；</w:t>
                  </w:r>
                </w:p>
              </w:tc>
              <w:tc>
                <w:tcPr>
                  <w:tcW w:w="1006" w:type="dxa"/>
                  <w:tcBorders>
                    <w:top w:val="nil"/>
                    <w:left w:val="nil"/>
                    <w:bottom w:val="single" w:color="000000" w:sz="8" w:space="0"/>
                    <w:right w:val="single" w:color="000000" w:sz="12" w:space="0"/>
                  </w:tcBorders>
                  <w:shd w:val="clear" w:color="auto" w:fill="auto"/>
                  <w:vAlign w:val="center"/>
                </w:tcPr>
                <w:p w14:paraId="787BECC8">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3D25BE4A">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1E54460E">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5A3A8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468B315A">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7</w:t>
                  </w:r>
                </w:p>
              </w:tc>
              <w:tc>
                <w:tcPr>
                  <w:tcW w:w="822" w:type="dxa"/>
                  <w:vMerge w:val="continue"/>
                  <w:tcBorders>
                    <w:top w:val="nil"/>
                    <w:left w:val="nil"/>
                    <w:bottom w:val="single" w:color="000000" w:sz="8" w:space="0"/>
                    <w:right w:val="single" w:color="000000" w:sz="8" w:space="0"/>
                  </w:tcBorders>
                  <w:shd w:val="clear" w:color="auto" w:fill="auto"/>
                  <w:vAlign w:val="center"/>
                </w:tcPr>
                <w:p w14:paraId="1E0B5595">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8" w:space="0"/>
                    <w:right w:val="single" w:color="000000" w:sz="8" w:space="0"/>
                  </w:tcBorders>
                  <w:shd w:val="clear" w:color="auto" w:fill="auto"/>
                  <w:vAlign w:val="center"/>
                </w:tcPr>
                <w:p w14:paraId="5A8475BD">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投标总报价不</w:t>
                  </w:r>
                  <w:r>
                    <w:rPr>
                      <w:rFonts w:hint="eastAsia" w:ascii="宋体" w:hAnsi="宋体" w:cs="宋体"/>
                      <w:i w:val="0"/>
                      <w:iCs w:val="0"/>
                      <w:color w:val="000000"/>
                      <w:kern w:val="0"/>
                      <w:sz w:val="22"/>
                      <w:szCs w:val="22"/>
                      <w:highlight w:val="none"/>
                      <w:u w:val="none"/>
                      <w:lang w:val="en-US" w:eastAsia="zh-CN" w:bidi="ar"/>
                    </w:rPr>
                    <w:t>低</w:t>
                  </w:r>
                  <w:r>
                    <w:rPr>
                      <w:rFonts w:hint="eastAsia" w:ascii="宋体" w:hAnsi="宋体" w:eastAsia="宋体" w:cs="宋体"/>
                      <w:i w:val="0"/>
                      <w:iCs w:val="0"/>
                      <w:color w:val="000000"/>
                      <w:kern w:val="0"/>
                      <w:sz w:val="22"/>
                      <w:szCs w:val="22"/>
                      <w:highlight w:val="none"/>
                      <w:u w:val="none"/>
                      <w:lang w:val="en-US" w:eastAsia="zh-CN" w:bidi="ar"/>
                    </w:rPr>
                    <w:t>于采购限价；</w:t>
                  </w:r>
                </w:p>
              </w:tc>
              <w:tc>
                <w:tcPr>
                  <w:tcW w:w="1006" w:type="dxa"/>
                  <w:tcBorders>
                    <w:top w:val="nil"/>
                    <w:left w:val="nil"/>
                    <w:bottom w:val="single" w:color="000000" w:sz="8" w:space="0"/>
                    <w:right w:val="single" w:color="000000" w:sz="12" w:space="0"/>
                  </w:tcBorders>
                  <w:shd w:val="clear" w:color="auto" w:fill="auto"/>
                  <w:vAlign w:val="center"/>
                </w:tcPr>
                <w:p w14:paraId="262D3CCF">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592D72AE">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02E66E48">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516BD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27C8941A">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8</w:t>
                  </w:r>
                </w:p>
              </w:tc>
              <w:tc>
                <w:tcPr>
                  <w:tcW w:w="822" w:type="dxa"/>
                  <w:vMerge w:val="continue"/>
                  <w:tcBorders>
                    <w:top w:val="nil"/>
                    <w:left w:val="nil"/>
                    <w:bottom w:val="single" w:color="000000" w:sz="8" w:space="0"/>
                    <w:right w:val="single" w:color="000000" w:sz="8" w:space="0"/>
                  </w:tcBorders>
                  <w:shd w:val="clear" w:color="auto" w:fill="auto"/>
                  <w:vAlign w:val="center"/>
                </w:tcPr>
                <w:p w14:paraId="2C64E894">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8" w:space="0"/>
                    <w:right w:val="single" w:color="000000" w:sz="8" w:space="0"/>
                  </w:tcBorders>
                  <w:shd w:val="clear" w:color="auto" w:fill="auto"/>
                  <w:vAlign w:val="center"/>
                </w:tcPr>
                <w:p w14:paraId="0E9B2ECD">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投标总报价不低于企业自身成本；</w:t>
                  </w:r>
                </w:p>
              </w:tc>
              <w:tc>
                <w:tcPr>
                  <w:tcW w:w="1006" w:type="dxa"/>
                  <w:tcBorders>
                    <w:top w:val="nil"/>
                    <w:left w:val="nil"/>
                    <w:bottom w:val="single" w:color="000000" w:sz="8" w:space="0"/>
                    <w:right w:val="single" w:color="000000" w:sz="12" w:space="0"/>
                  </w:tcBorders>
                  <w:shd w:val="clear" w:color="auto" w:fill="auto"/>
                  <w:vAlign w:val="center"/>
                </w:tcPr>
                <w:p w14:paraId="3B025796">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22DDD321">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62B45CEF">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7EC62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2C82D100">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9</w:t>
                  </w:r>
                </w:p>
              </w:tc>
              <w:tc>
                <w:tcPr>
                  <w:tcW w:w="822" w:type="dxa"/>
                  <w:vMerge w:val="continue"/>
                  <w:tcBorders>
                    <w:top w:val="nil"/>
                    <w:left w:val="nil"/>
                    <w:bottom w:val="single" w:color="000000" w:sz="8" w:space="0"/>
                    <w:right w:val="single" w:color="000000" w:sz="8" w:space="0"/>
                  </w:tcBorders>
                  <w:shd w:val="clear" w:color="auto" w:fill="auto"/>
                  <w:vAlign w:val="center"/>
                </w:tcPr>
                <w:p w14:paraId="63CC0186">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8" w:space="0"/>
                    <w:right w:val="single" w:color="000000" w:sz="8" w:space="0"/>
                  </w:tcBorders>
                  <w:shd w:val="clear" w:color="auto" w:fill="auto"/>
                  <w:vAlign w:val="center"/>
                </w:tcPr>
                <w:p w14:paraId="5CB6CBA5">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投标文件未附有采购人不能接受的条件；</w:t>
                  </w:r>
                </w:p>
              </w:tc>
              <w:tc>
                <w:tcPr>
                  <w:tcW w:w="1006" w:type="dxa"/>
                  <w:tcBorders>
                    <w:top w:val="nil"/>
                    <w:left w:val="nil"/>
                    <w:bottom w:val="single" w:color="000000" w:sz="8" w:space="0"/>
                    <w:right w:val="single" w:color="000000" w:sz="12" w:space="0"/>
                  </w:tcBorders>
                  <w:shd w:val="clear" w:color="auto" w:fill="auto"/>
                  <w:vAlign w:val="center"/>
                </w:tcPr>
                <w:p w14:paraId="3C7D1246">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647BE082">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56039264">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1E5C2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116B6E5E">
                  <w:pPr>
                    <w:keepNext w:val="0"/>
                    <w:keepLines w:val="0"/>
                    <w:widowControl/>
                    <w:numPr>
                      <w:ilvl w:val="0"/>
                      <w:numId w:val="0"/>
                    </w:numPr>
                    <w:suppressLineNumbers w:val="0"/>
                    <w:adjustRightInd w:val="0"/>
                    <w:snapToGrid w:val="0"/>
                    <w:spacing w:before="156" w:beforeLines="50" w:after="156" w:afterLines="50"/>
                    <w:jc w:val="left"/>
                    <w:textAlignment w:val="auto"/>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10</w:t>
                  </w:r>
                </w:p>
              </w:tc>
              <w:tc>
                <w:tcPr>
                  <w:tcW w:w="822" w:type="dxa"/>
                  <w:vMerge w:val="continue"/>
                  <w:tcBorders>
                    <w:top w:val="nil"/>
                    <w:left w:val="nil"/>
                    <w:bottom w:val="single" w:color="000000" w:sz="8" w:space="0"/>
                    <w:right w:val="single" w:color="000000" w:sz="8" w:space="0"/>
                  </w:tcBorders>
                  <w:shd w:val="clear" w:color="auto" w:fill="auto"/>
                  <w:vAlign w:val="center"/>
                </w:tcPr>
                <w:p w14:paraId="4F3E62C7">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8" w:space="0"/>
                    <w:right w:val="single" w:color="000000" w:sz="8" w:space="0"/>
                  </w:tcBorders>
                  <w:shd w:val="clear" w:color="auto" w:fill="auto"/>
                  <w:vAlign w:val="center"/>
                </w:tcPr>
                <w:p w14:paraId="7D56BF0B">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投标文件未附有不符合竞选文件中规定的其他实质性要求。</w:t>
                  </w:r>
                </w:p>
              </w:tc>
              <w:tc>
                <w:tcPr>
                  <w:tcW w:w="1006" w:type="dxa"/>
                  <w:tcBorders>
                    <w:top w:val="nil"/>
                    <w:left w:val="nil"/>
                    <w:bottom w:val="single" w:color="000000" w:sz="8" w:space="0"/>
                    <w:right w:val="single" w:color="000000" w:sz="12" w:space="0"/>
                  </w:tcBorders>
                  <w:shd w:val="clear" w:color="auto" w:fill="auto"/>
                  <w:vAlign w:val="center"/>
                </w:tcPr>
                <w:p w14:paraId="3E078DF4">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29EFB745">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2FDB5E51">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4C216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3" w:type="dxa"/>
                  <w:tcBorders>
                    <w:top w:val="nil"/>
                    <w:left w:val="single" w:color="000000" w:sz="12" w:space="0"/>
                    <w:bottom w:val="single" w:color="000000" w:sz="12" w:space="0"/>
                    <w:right w:val="single" w:color="000000" w:sz="8" w:space="0"/>
                  </w:tcBorders>
                  <w:shd w:val="clear" w:color="auto" w:fill="auto"/>
                  <w:vAlign w:val="center"/>
                </w:tcPr>
                <w:p w14:paraId="07563E5A">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822" w:type="dxa"/>
                  <w:tcBorders>
                    <w:top w:val="nil"/>
                    <w:left w:val="nil"/>
                    <w:bottom w:val="single" w:color="000000" w:sz="12" w:space="0"/>
                    <w:right w:val="single" w:color="000000" w:sz="8" w:space="0"/>
                  </w:tcBorders>
                  <w:shd w:val="clear" w:color="auto" w:fill="auto"/>
                  <w:vAlign w:val="center"/>
                </w:tcPr>
                <w:p w14:paraId="55B7A42B">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12" w:space="0"/>
                    <w:right w:val="single" w:color="000000" w:sz="8" w:space="0"/>
                  </w:tcBorders>
                  <w:shd w:val="clear" w:color="auto" w:fill="auto"/>
                  <w:vAlign w:val="center"/>
                </w:tcPr>
                <w:p w14:paraId="49477E71">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评审结论（通过/不通过）</w:t>
                  </w:r>
                </w:p>
              </w:tc>
              <w:tc>
                <w:tcPr>
                  <w:tcW w:w="1006" w:type="dxa"/>
                  <w:tcBorders>
                    <w:top w:val="nil"/>
                    <w:left w:val="nil"/>
                    <w:bottom w:val="single" w:color="000000" w:sz="12" w:space="0"/>
                    <w:right w:val="single" w:color="000000" w:sz="12" w:space="0"/>
                  </w:tcBorders>
                  <w:shd w:val="clear" w:color="auto" w:fill="auto"/>
                  <w:vAlign w:val="center"/>
                </w:tcPr>
                <w:p w14:paraId="48884F25">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12" w:space="0"/>
                    <w:right w:val="single" w:color="000000" w:sz="12" w:space="0"/>
                  </w:tcBorders>
                  <w:shd w:val="clear" w:color="auto" w:fill="auto"/>
                  <w:vAlign w:val="center"/>
                </w:tcPr>
                <w:p w14:paraId="7473B166">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12" w:space="0"/>
                    <w:right w:val="single" w:color="000000" w:sz="12" w:space="0"/>
                  </w:tcBorders>
                  <w:shd w:val="clear" w:color="auto" w:fill="auto"/>
                  <w:vAlign w:val="center"/>
                </w:tcPr>
                <w:p w14:paraId="08D2C9DB">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bl>
          <w:p w14:paraId="5BB491DD">
            <w:pPr>
              <w:numPr>
                <w:ilvl w:val="0"/>
                <w:numId w:val="0"/>
              </w:numPr>
              <w:adjustRightInd w:val="0"/>
              <w:snapToGrid w:val="0"/>
              <w:spacing w:before="156" w:beforeLines="50" w:after="156" w:afterLines="50" w:line="240" w:lineRule="auto"/>
              <w:rPr>
                <w:rFonts w:hint="eastAsia" w:ascii="宋体" w:hAnsi="宋体" w:cs="宋体"/>
                <w:sz w:val="22"/>
                <w:szCs w:val="22"/>
                <w:highlight w:val="none"/>
              </w:rPr>
            </w:pPr>
            <w:r>
              <w:rPr>
                <w:rFonts w:hint="eastAsia" w:ascii="宋体" w:hAnsi="宋体" w:cs="宋体"/>
                <w:sz w:val="22"/>
                <w:szCs w:val="22"/>
                <w:highlight w:val="none"/>
              </w:rPr>
              <w:t>说明：</w:t>
            </w:r>
          </w:p>
          <w:p w14:paraId="1AB2489C">
            <w:pPr>
              <w:numPr>
                <w:ilvl w:val="-1"/>
                <w:numId w:val="0"/>
              </w:numPr>
              <w:adjustRightInd w:val="0"/>
              <w:snapToGrid w:val="0"/>
              <w:spacing w:before="156" w:beforeLines="50" w:after="156" w:afterLines="50" w:line="240" w:lineRule="auto"/>
              <w:ind w:firstLine="0" w:firstLineChars="0"/>
              <w:rPr>
                <w:rFonts w:hint="eastAsia" w:ascii="宋体" w:hAnsi="宋体" w:cs="宋体"/>
                <w:sz w:val="22"/>
                <w:szCs w:val="22"/>
                <w:highlight w:val="none"/>
              </w:rPr>
            </w:pPr>
            <w:r>
              <w:rPr>
                <w:rFonts w:hint="eastAsia" w:ascii="宋体" w:hAnsi="宋体" w:cs="宋体"/>
                <w:sz w:val="22"/>
                <w:szCs w:val="22"/>
                <w:highlight w:val="none"/>
              </w:rPr>
              <w:t>投标人分栏中填写“√”表示该项符合竞选文件要求，“×”表示该项不符合竞选文件要求，“○”表示无该项内容；</w:t>
            </w:r>
          </w:p>
          <w:p w14:paraId="5697A80D">
            <w:pPr>
              <w:numPr>
                <w:ilvl w:val="-1"/>
                <w:numId w:val="0"/>
              </w:numPr>
              <w:adjustRightInd w:val="0"/>
              <w:snapToGrid w:val="0"/>
              <w:spacing w:before="156" w:beforeLines="50" w:after="156" w:afterLines="50" w:line="240" w:lineRule="auto"/>
              <w:ind w:firstLine="0" w:firstLineChars="0"/>
              <w:rPr>
                <w:rFonts w:hint="eastAsia" w:ascii="宋体" w:hAnsi="宋体" w:cs="宋体"/>
                <w:sz w:val="22"/>
                <w:szCs w:val="22"/>
                <w:highlight w:val="none"/>
              </w:rPr>
            </w:pPr>
            <w:r>
              <w:rPr>
                <w:rFonts w:hint="eastAsia" w:ascii="宋体" w:hAnsi="宋体" w:cs="宋体"/>
                <w:sz w:val="22"/>
                <w:szCs w:val="22"/>
                <w:highlight w:val="none"/>
              </w:rPr>
              <w:t>经评标委员会审核后，出现一个“×”的结论为“不通过”，即按</w:t>
            </w:r>
            <w:r>
              <w:rPr>
                <w:rFonts w:hint="eastAsia" w:ascii="宋体" w:hAnsi="宋体" w:cs="宋体"/>
                <w:sz w:val="22"/>
                <w:szCs w:val="22"/>
                <w:highlight w:val="none"/>
                <w:lang w:val="en-US" w:eastAsia="zh-CN"/>
              </w:rPr>
              <w:t>无效</w:t>
            </w:r>
            <w:r>
              <w:rPr>
                <w:rFonts w:hint="eastAsia" w:ascii="宋体" w:hAnsi="宋体" w:cs="宋体"/>
                <w:sz w:val="22"/>
                <w:szCs w:val="22"/>
                <w:highlight w:val="none"/>
              </w:rPr>
              <w:t>处理。</w:t>
            </w:r>
          </w:p>
          <w:p w14:paraId="661C22B2">
            <w:pPr>
              <w:numPr>
                <w:ilvl w:val="-1"/>
                <w:numId w:val="0"/>
              </w:numPr>
              <w:adjustRightInd w:val="0"/>
              <w:snapToGrid w:val="0"/>
              <w:spacing w:before="156" w:beforeLines="50" w:after="156" w:afterLines="50" w:line="240" w:lineRule="auto"/>
              <w:ind w:firstLine="0" w:firstLineChars="0"/>
              <w:rPr>
                <w:rFonts w:hint="eastAsia" w:ascii="宋体" w:hAnsi="宋体" w:cs="宋体"/>
                <w:sz w:val="22"/>
                <w:szCs w:val="22"/>
                <w:highlight w:val="none"/>
              </w:rPr>
            </w:pPr>
            <w:r>
              <w:rPr>
                <w:rFonts w:hint="eastAsia" w:ascii="宋体" w:hAnsi="宋体" w:cs="宋体"/>
                <w:sz w:val="22"/>
                <w:szCs w:val="22"/>
                <w:highlight w:val="none"/>
              </w:rPr>
              <w:t>表中全部条件满足为“通过”，同意进入下一阶段评审。</w:t>
            </w:r>
          </w:p>
          <w:p w14:paraId="2D634EB8">
            <w:pPr>
              <w:numPr>
                <w:ilvl w:val="-1"/>
                <w:numId w:val="0"/>
              </w:numPr>
              <w:adjustRightInd w:val="0"/>
              <w:snapToGrid w:val="0"/>
              <w:spacing w:before="156" w:beforeLines="50" w:after="156" w:afterLines="50" w:line="240" w:lineRule="auto"/>
              <w:ind w:firstLine="0" w:firstLineChars="0"/>
              <w:rPr>
                <w:rFonts w:hint="eastAsia" w:ascii="宋体" w:hAnsi="宋体" w:cs="宋体"/>
                <w:sz w:val="22"/>
                <w:szCs w:val="22"/>
                <w:highlight w:val="none"/>
              </w:rPr>
            </w:pPr>
            <w:r>
              <w:rPr>
                <w:rFonts w:hint="eastAsia" w:ascii="宋体" w:hAnsi="宋体" w:cs="宋体"/>
                <w:sz w:val="22"/>
                <w:szCs w:val="22"/>
                <w:highlight w:val="none"/>
              </w:rPr>
              <w:t>结论汇总意见采取少数服从多数原则确定，即超过半数评选小组成员的结论为“通过”则该参选单位通过资格审查及初步审查，否则不能通过。</w:t>
            </w:r>
          </w:p>
          <w:p w14:paraId="3F939703">
            <w:pPr>
              <w:widowControl/>
              <w:numPr>
                <w:ilvl w:val="0"/>
                <w:numId w:val="0"/>
              </w:numPr>
              <w:adjustRightInd w:val="0"/>
              <w:snapToGrid w:val="0"/>
              <w:spacing w:before="156" w:beforeLines="50" w:after="156" w:afterLines="50"/>
              <w:jc w:val="left"/>
              <w:rPr>
                <w:rFonts w:ascii="宋体" w:hAnsi="宋体" w:cs="宋体"/>
                <w:b/>
                <w:bCs/>
                <w:color w:val="000000"/>
                <w:kern w:val="0"/>
                <w:sz w:val="24"/>
                <w:szCs w:val="24"/>
                <w:highlight w:val="none"/>
              </w:rPr>
            </w:pPr>
            <w:r>
              <w:rPr>
                <w:rFonts w:hint="eastAsia" w:ascii="宋体" w:hAnsi="宋体" w:cs="宋体"/>
                <w:sz w:val="22"/>
                <w:szCs w:val="22"/>
                <w:highlight w:val="none"/>
              </w:rPr>
              <w:t>评审小组成员签名：                                                      日期</w:t>
            </w:r>
            <w:r>
              <w:rPr>
                <w:rFonts w:hint="eastAsia" w:ascii="宋体" w:hAnsi="宋体" w:cs="宋体"/>
                <w:sz w:val="22"/>
                <w:szCs w:val="22"/>
                <w:highlight w:val="none"/>
                <w:lang w:eastAsia="zh-CN"/>
              </w:rPr>
              <w:t>：</w:t>
            </w:r>
          </w:p>
        </w:tc>
      </w:tr>
    </w:tbl>
    <w:p w14:paraId="762E95DE">
      <w:pPr>
        <w:pStyle w:val="4"/>
        <w:rPr>
          <w:rFonts w:hint="eastAsia" w:ascii="宋体" w:hAnsi="宋体" w:eastAsia="宋体" w:cs="宋体"/>
          <w:sz w:val="24"/>
          <w:szCs w:val="24"/>
          <w:highlight w:val="none"/>
          <w:lang w:val="en-US" w:eastAsia="zh-CN"/>
        </w:rPr>
      </w:pPr>
    </w:p>
    <w:p w14:paraId="72890110">
      <w:pPr>
        <w:pStyle w:val="4"/>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附表2 </w:t>
      </w:r>
    </w:p>
    <w:p w14:paraId="2455F988">
      <w:pPr>
        <w:pStyle w:val="4"/>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最低价评标法</w:t>
      </w:r>
    </w:p>
    <w:tbl>
      <w:tblPr>
        <w:tblStyle w:val="22"/>
        <w:tblW w:w="106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92"/>
        <w:gridCol w:w="1344"/>
        <w:gridCol w:w="978"/>
        <w:gridCol w:w="3203"/>
        <w:gridCol w:w="1"/>
        <w:gridCol w:w="3756"/>
        <w:gridCol w:w="1"/>
      </w:tblGrid>
      <w:tr w14:paraId="0648C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918" w:type="dxa"/>
            <w:gridSpan w:val="5"/>
            <w:tcBorders>
              <w:top w:val="nil"/>
              <w:left w:val="nil"/>
              <w:bottom w:val="nil"/>
              <w:right w:val="nil"/>
            </w:tcBorders>
            <w:shd w:val="clear" w:color="auto" w:fill="auto"/>
            <w:noWrap/>
            <w:vAlign w:val="center"/>
          </w:tcPr>
          <w:p w14:paraId="1CD53CC9">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最低价评标法评审表</w:t>
            </w:r>
          </w:p>
        </w:tc>
        <w:tc>
          <w:tcPr>
            <w:tcW w:w="3757" w:type="dxa"/>
            <w:gridSpan w:val="2"/>
            <w:tcBorders>
              <w:top w:val="nil"/>
              <w:left w:val="nil"/>
              <w:bottom w:val="nil"/>
              <w:right w:val="nil"/>
            </w:tcBorders>
            <w:shd w:val="clear" w:color="auto" w:fill="auto"/>
            <w:noWrap/>
            <w:vAlign w:val="center"/>
          </w:tcPr>
          <w:p w14:paraId="1CECD1B9">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p>
        </w:tc>
      </w:tr>
      <w:tr w14:paraId="47432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15" w:hRule="atLeast"/>
        </w:trPr>
        <w:tc>
          <w:tcPr>
            <w:tcW w:w="1392" w:type="dxa"/>
            <w:tcBorders>
              <w:top w:val="nil"/>
              <w:left w:val="nil"/>
              <w:bottom w:val="nil"/>
              <w:right w:val="nil"/>
            </w:tcBorders>
            <w:shd w:val="clear" w:color="auto" w:fill="auto"/>
            <w:noWrap/>
            <w:vAlign w:val="center"/>
          </w:tcPr>
          <w:p w14:paraId="1FE05F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5525" w:type="dxa"/>
            <w:gridSpan w:val="3"/>
            <w:tcBorders>
              <w:top w:val="nil"/>
              <w:left w:val="nil"/>
              <w:bottom w:val="nil"/>
              <w:right w:val="nil"/>
            </w:tcBorders>
            <w:shd w:val="clear" w:color="auto" w:fill="auto"/>
            <w:noWrap/>
            <w:vAlign w:val="center"/>
          </w:tcPr>
          <w:p w14:paraId="04342B7B">
            <w:pPr>
              <w:spacing w:line="360" w:lineRule="auto"/>
              <w:ind w:left="1050" w:hanging="1200" w:hangingChars="500"/>
              <w:rPr>
                <w:rFonts w:hint="default" w:ascii="宋体" w:hAnsi="宋体"/>
                <w:color w:val="0000FF"/>
                <w:highlight w:val="none"/>
                <w:lang w:val="en-US"/>
              </w:rPr>
            </w:pPr>
            <w:r>
              <w:rPr>
                <w:rFonts w:hint="eastAsia"/>
                <w:b/>
                <w:sz w:val="24"/>
                <w:szCs w:val="24"/>
                <w:highlight w:val="none"/>
                <w:u w:val="single"/>
                <w:lang w:val="en-US" w:eastAsia="zh-CN"/>
              </w:rPr>
              <w:t xml:space="preserve">综合管沟WIFI项目整改工程材料采购 </w:t>
            </w:r>
            <w:r>
              <w:rPr>
                <w:rFonts w:hint="eastAsia" w:ascii="宋体" w:hAnsi="宋体" w:cs="宋体"/>
                <w:b/>
                <w:bCs/>
                <w:sz w:val="24"/>
                <w:szCs w:val="24"/>
                <w:highlight w:val="none"/>
                <w:u w:val="single"/>
                <w:lang w:val="en-US" w:eastAsia="zh-CN"/>
              </w:rPr>
              <w:t>项目</w:t>
            </w:r>
          </w:p>
          <w:p w14:paraId="7C5034CB">
            <w:pPr>
              <w:jc w:val="left"/>
              <w:rPr>
                <w:rFonts w:hint="eastAsia" w:ascii="宋体" w:hAnsi="宋体" w:eastAsia="宋体" w:cs="宋体"/>
                <w:i w:val="0"/>
                <w:iCs w:val="0"/>
                <w:color w:val="000000"/>
                <w:sz w:val="24"/>
                <w:szCs w:val="24"/>
                <w:highlight w:val="none"/>
                <w:u w:val="none"/>
              </w:rPr>
            </w:pPr>
          </w:p>
        </w:tc>
        <w:tc>
          <w:tcPr>
            <w:tcW w:w="3757" w:type="dxa"/>
            <w:gridSpan w:val="2"/>
            <w:tcBorders>
              <w:top w:val="nil"/>
              <w:left w:val="nil"/>
              <w:bottom w:val="nil"/>
              <w:right w:val="nil"/>
            </w:tcBorders>
            <w:shd w:val="clear" w:color="auto" w:fill="auto"/>
            <w:noWrap/>
            <w:vAlign w:val="center"/>
          </w:tcPr>
          <w:p w14:paraId="0F70E00C">
            <w:pPr>
              <w:jc w:val="left"/>
              <w:rPr>
                <w:rFonts w:hint="eastAsia" w:ascii="宋体" w:hAnsi="宋体" w:eastAsia="宋体" w:cs="宋体"/>
                <w:i w:val="0"/>
                <w:iCs w:val="0"/>
                <w:color w:val="000000"/>
                <w:sz w:val="24"/>
                <w:szCs w:val="24"/>
                <w:highlight w:val="none"/>
                <w:u w:val="none"/>
              </w:rPr>
            </w:pPr>
          </w:p>
        </w:tc>
      </w:tr>
      <w:tr w14:paraId="6C438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E50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采购方式</w:t>
            </w:r>
          </w:p>
        </w:tc>
        <w:tc>
          <w:tcPr>
            <w:tcW w:w="55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509C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公开竞选</w:t>
            </w:r>
          </w:p>
        </w:tc>
        <w:tc>
          <w:tcPr>
            <w:tcW w:w="3757" w:type="dxa"/>
            <w:gridSpan w:val="2"/>
            <w:vMerge w:val="restart"/>
            <w:tcBorders>
              <w:top w:val="single" w:color="000000" w:sz="4" w:space="0"/>
              <w:left w:val="single" w:color="000000" w:sz="4" w:space="0"/>
              <w:right w:val="single" w:color="000000" w:sz="4" w:space="0"/>
            </w:tcBorders>
            <w:shd w:val="clear" w:color="auto" w:fill="auto"/>
            <w:noWrap/>
            <w:vAlign w:val="center"/>
          </w:tcPr>
          <w:p w14:paraId="6ABCD0E0">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排名（按报价由低到高）</w:t>
            </w:r>
          </w:p>
        </w:tc>
      </w:tr>
      <w:tr w14:paraId="4ABDC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2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C384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投标单位名称</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F931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价格（含税）</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79B5">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税率</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66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价格（不含税）</w:t>
            </w:r>
          </w:p>
        </w:tc>
        <w:tc>
          <w:tcPr>
            <w:tcW w:w="3757" w:type="dxa"/>
            <w:gridSpan w:val="2"/>
            <w:vMerge w:val="continue"/>
            <w:tcBorders>
              <w:left w:val="single" w:color="000000" w:sz="4" w:space="0"/>
              <w:bottom w:val="single" w:color="000000" w:sz="4" w:space="0"/>
              <w:right w:val="single" w:color="000000" w:sz="4" w:space="0"/>
            </w:tcBorders>
            <w:shd w:val="clear" w:color="auto" w:fill="auto"/>
            <w:vAlign w:val="center"/>
          </w:tcPr>
          <w:p w14:paraId="2BFC935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6EE68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5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1464">
            <w:pPr>
              <w:jc w:val="center"/>
              <w:rPr>
                <w:rFonts w:hint="eastAsia" w:ascii="宋体" w:hAnsi="宋体" w:eastAsia="宋体" w:cs="宋体"/>
                <w:i w:val="0"/>
                <w:iCs w:val="0"/>
                <w:color w:val="000000"/>
                <w:sz w:val="20"/>
                <w:szCs w:val="20"/>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6CD4">
            <w:pPr>
              <w:jc w:val="center"/>
              <w:rPr>
                <w:rFonts w:hint="eastAsia" w:ascii="宋体" w:hAnsi="宋体" w:eastAsia="宋体" w:cs="宋体"/>
                <w:i w:val="0"/>
                <w:iCs w:val="0"/>
                <w:color w:val="000000"/>
                <w:sz w:val="20"/>
                <w:szCs w:val="20"/>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3E30">
            <w:pPr>
              <w:jc w:val="center"/>
              <w:rPr>
                <w:rFonts w:hint="eastAsia" w:ascii="宋体" w:hAnsi="宋体" w:eastAsia="宋体" w:cs="宋体"/>
                <w:i w:val="0"/>
                <w:iCs w:val="0"/>
                <w:color w:val="000000"/>
                <w:sz w:val="20"/>
                <w:szCs w:val="20"/>
                <w:highlight w:val="none"/>
                <w:u w:val="none"/>
              </w:rPr>
            </w:pP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E245">
            <w:pPr>
              <w:jc w:val="center"/>
              <w:rPr>
                <w:rFonts w:hint="eastAsia" w:ascii="宋体" w:hAnsi="宋体" w:eastAsia="宋体" w:cs="宋体"/>
                <w:i w:val="0"/>
                <w:iCs w:val="0"/>
                <w:color w:val="000000"/>
                <w:sz w:val="20"/>
                <w:szCs w:val="20"/>
                <w:highlight w:val="none"/>
                <w:u w:val="none"/>
              </w:rPr>
            </w:pPr>
          </w:p>
        </w:tc>
        <w:tc>
          <w:tcPr>
            <w:tcW w:w="3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5B2B6">
            <w:pPr>
              <w:jc w:val="center"/>
              <w:rPr>
                <w:rFonts w:hint="eastAsia" w:ascii="宋体" w:hAnsi="宋体" w:eastAsia="宋体" w:cs="宋体"/>
                <w:i w:val="0"/>
                <w:iCs w:val="0"/>
                <w:color w:val="000000"/>
                <w:sz w:val="20"/>
                <w:szCs w:val="20"/>
                <w:highlight w:val="none"/>
                <w:u w:val="none"/>
              </w:rPr>
            </w:pPr>
          </w:p>
        </w:tc>
      </w:tr>
      <w:tr w14:paraId="100CB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5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0A6F">
            <w:pPr>
              <w:jc w:val="center"/>
              <w:rPr>
                <w:rFonts w:hint="eastAsia" w:ascii="宋体" w:hAnsi="宋体" w:eastAsia="宋体" w:cs="宋体"/>
                <w:i w:val="0"/>
                <w:iCs w:val="0"/>
                <w:color w:val="000000"/>
                <w:sz w:val="20"/>
                <w:szCs w:val="20"/>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6557C">
            <w:pPr>
              <w:jc w:val="center"/>
              <w:rPr>
                <w:rFonts w:hint="eastAsia" w:ascii="宋体" w:hAnsi="宋体" w:eastAsia="宋体" w:cs="宋体"/>
                <w:i w:val="0"/>
                <w:iCs w:val="0"/>
                <w:color w:val="000000"/>
                <w:sz w:val="20"/>
                <w:szCs w:val="20"/>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52E7">
            <w:pPr>
              <w:jc w:val="center"/>
              <w:rPr>
                <w:rFonts w:hint="eastAsia" w:ascii="宋体" w:hAnsi="宋体" w:eastAsia="宋体" w:cs="宋体"/>
                <w:i w:val="0"/>
                <w:iCs w:val="0"/>
                <w:color w:val="000000"/>
                <w:sz w:val="20"/>
                <w:szCs w:val="20"/>
                <w:highlight w:val="none"/>
                <w:u w:val="none"/>
              </w:rPr>
            </w:pP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0ABF">
            <w:pPr>
              <w:jc w:val="center"/>
              <w:rPr>
                <w:rFonts w:hint="eastAsia" w:ascii="宋体" w:hAnsi="宋体" w:eastAsia="宋体" w:cs="宋体"/>
                <w:i w:val="0"/>
                <w:iCs w:val="0"/>
                <w:color w:val="000000"/>
                <w:sz w:val="20"/>
                <w:szCs w:val="20"/>
                <w:highlight w:val="none"/>
                <w:u w:val="none"/>
              </w:rPr>
            </w:pPr>
          </w:p>
        </w:tc>
        <w:tc>
          <w:tcPr>
            <w:tcW w:w="3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FDA16">
            <w:pPr>
              <w:jc w:val="center"/>
              <w:rPr>
                <w:rFonts w:hint="eastAsia" w:ascii="宋体" w:hAnsi="宋体" w:eastAsia="宋体" w:cs="宋体"/>
                <w:i w:val="0"/>
                <w:iCs w:val="0"/>
                <w:color w:val="000000"/>
                <w:sz w:val="20"/>
                <w:szCs w:val="20"/>
                <w:highlight w:val="none"/>
                <w:u w:val="none"/>
              </w:rPr>
            </w:pPr>
          </w:p>
        </w:tc>
      </w:tr>
      <w:tr w14:paraId="20454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5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E748">
            <w:pPr>
              <w:jc w:val="center"/>
              <w:rPr>
                <w:rFonts w:hint="eastAsia" w:ascii="宋体" w:hAnsi="宋体" w:eastAsia="宋体" w:cs="宋体"/>
                <w:i w:val="0"/>
                <w:iCs w:val="0"/>
                <w:color w:val="000000"/>
                <w:sz w:val="20"/>
                <w:szCs w:val="20"/>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DBD5">
            <w:pPr>
              <w:jc w:val="center"/>
              <w:rPr>
                <w:rFonts w:hint="eastAsia" w:ascii="宋体" w:hAnsi="宋体" w:eastAsia="宋体" w:cs="宋体"/>
                <w:i w:val="0"/>
                <w:iCs w:val="0"/>
                <w:color w:val="000000"/>
                <w:sz w:val="20"/>
                <w:szCs w:val="20"/>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D1D8">
            <w:pPr>
              <w:jc w:val="center"/>
              <w:rPr>
                <w:rFonts w:hint="eastAsia" w:ascii="宋体" w:hAnsi="宋体" w:eastAsia="宋体" w:cs="宋体"/>
                <w:i w:val="0"/>
                <w:iCs w:val="0"/>
                <w:color w:val="000000"/>
                <w:sz w:val="20"/>
                <w:szCs w:val="20"/>
                <w:highlight w:val="none"/>
                <w:u w:val="none"/>
              </w:rPr>
            </w:pP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599B">
            <w:pPr>
              <w:jc w:val="center"/>
              <w:rPr>
                <w:rFonts w:hint="eastAsia" w:ascii="宋体" w:hAnsi="宋体" w:eastAsia="宋体" w:cs="宋体"/>
                <w:i w:val="0"/>
                <w:iCs w:val="0"/>
                <w:color w:val="000000"/>
                <w:sz w:val="20"/>
                <w:szCs w:val="20"/>
                <w:highlight w:val="none"/>
                <w:u w:val="none"/>
              </w:rPr>
            </w:pPr>
          </w:p>
        </w:tc>
        <w:tc>
          <w:tcPr>
            <w:tcW w:w="3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066AC">
            <w:pPr>
              <w:jc w:val="center"/>
              <w:rPr>
                <w:rFonts w:hint="eastAsia" w:ascii="宋体" w:hAnsi="宋体" w:eastAsia="宋体" w:cs="宋体"/>
                <w:i w:val="0"/>
                <w:iCs w:val="0"/>
                <w:color w:val="000000"/>
                <w:sz w:val="20"/>
                <w:szCs w:val="20"/>
                <w:highlight w:val="none"/>
                <w:u w:val="none"/>
              </w:rPr>
            </w:pPr>
          </w:p>
        </w:tc>
      </w:tr>
      <w:tr w14:paraId="553F1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5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FD76">
            <w:pPr>
              <w:jc w:val="center"/>
              <w:rPr>
                <w:rFonts w:hint="eastAsia" w:ascii="宋体" w:hAnsi="宋体" w:eastAsia="宋体" w:cs="宋体"/>
                <w:i w:val="0"/>
                <w:iCs w:val="0"/>
                <w:color w:val="000000"/>
                <w:sz w:val="20"/>
                <w:szCs w:val="20"/>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896D">
            <w:pPr>
              <w:jc w:val="center"/>
              <w:rPr>
                <w:rFonts w:hint="eastAsia" w:ascii="宋体" w:hAnsi="宋体" w:eastAsia="宋体" w:cs="宋体"/>
                <w:i w:val="0"/>
                <w:iCs w:val="0"/>
                <w:color w:val="000000"/>
                <w:sz w:val="20"/>
                <w:szCs w:val="20"/>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5A5D">
            <w:pPr>
              <w:jc w:val="center"/>
              <w:rPr>
                <w:rFonts w:hint="eastAsia" w:ascii="宋体" w:hAnsi="宋体" w:eastAsia="宋体" w:cs="宋体"/>
                <w:i w:val="0"/>
                <w:iCs w:val="0"/>
                <w:color w:val="000000"/>
                <w:sz w:val="20"/>
                <w:szCs w:val="20"/>
                <w:highlight w:val="none"/>
                <w:u w:val="none"/>
              </w:rPr>
            </w:pP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FE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w:t>
            </w:r>
          </w:p>
        </w:tc>
        <w:tc>
          <w:tcPr>
            <w:tcW w:w="3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6ABC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728B3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885"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252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采购评审小组成员意见</w:t>
            </w:r>
          </w:p>
        </w:tc>
        <w:tc>
          <w:tcPr>
            <w:tcW w:w="92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8A3B55">
            <w:pPr>
              <w:jc w:val="center"/>
              <w:rPr>
                <w:rFonts w:hint="eastAsia" w:ascii="宋体" w:hAnsi="宋体" w:eastAsia="宋体" w:cs="宋体"/>
                <w:i w:val="0"/>
                <w:iCs w:val="0"/>
                <w:color w:val="000000"/>
                <w:sz w:val="20"/>
                <w:szCs w:val="20"/>
                <w:highlight w:val="none"/>
                <w:u w:val="none"/>
              </w:rPr>
            </w:pPr>
          </w:p>
        </w:tc>
      </w:tr>
      <w:tr w14:paraId="367B9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80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60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综合评审意见</w:t>
            </w:r>
          </w:p>
        </w:tc>
        <w:tc>
          <w:tcPr>
            <w:tcW w:w="92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AF682A">
            <w:pPr>
              <w:keepNext w:val="0"/>
              <w:keepLines w:val="0"/>
              <w:widowControl/>
              <w:suppressLineNumbers w:val="0"/>
              <w:jc w:val="left"/>
              <w:textAlignment w:val="bottom"/>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评审小组成员签名：          评审时间：</w:t>
            </w:r>
          </w:p>
        </w:tc>
      </w:tr>
    </w:tbl>
    <w:p w14:paraId="08FD3C28">
      <w:pPr>
        <w:rPr>
          <w:rFonts w:hint="eastAsia" w:ascii="宋体" w:hAnsi="宋体" w:cs="宋体"/>
          <w:sz w:val="24"/>
          <w:szCs w:val="24"/>
          <w:highlight w:val="none"/>
        </w:rPr>
        <w:sectPr>
          <w:pgSz w:w="11906" w:h="16838"/>
          <w:pgMar w:top="720" w:right="568" w:bottom="720" w:left="720" w:header="720" w:footer="720" w:gutter="0"/>
          <w:cols w:space="720" w:num="1"/>
          <w:docGrid w:type="linesAndChars" w:linePitch="312" w:charSpace="0"/>
        </w:sectPr>
      </w:pPr>
    </w:p>
    <w:bookmarkEnd w:id="65"/>
    <w:p w14:paraId="63FEB800">
      <w:pPr>
        <w:pStyle w:val="6"/>
        <w:ind w:firstLine="0" w:firstLineChars="0"/>
        <w:rPr>
          <w:rFonts w:hint="eastAsia" w:ascii="宋体" w:hAnsi="宋体" w:cs="宋体"/>
          <w:highlight w:val="none"/>
        </w:rPr>
      </w:pPr>
      <w:r>
        <w:rPr>
          <w:rFonts w:hint="eastAsia" w:ascii="宋体" w:hAnsi="宋体" w:cs="宋体"/>
          <w:highlight w:val="none"/>
        </w:rPr>
        <w:t xml:space="preserve">附件3  </w:t>
      </w:r>
    </w:p>
    <w:p w14:paraId="2E46F7A8">
      <w:pPr>
        <w:spacing w:line="360" w:lineRule="auto"/>
        <w:rPr>
          <w:rFonts w:ascii="宋体" w:hAnsi="宋体"/>
          <w:sz w:val="32"/>
          <w:highlight w:val="none"/>
        </w:rPr>
      </w:pPr>
    </w:p>
    <w:p w14:paraId="11DE98B3">
      <w:pPr>
        <w:spacing w:line="360" w:lineRule="auto"/>
        <w:jc w:val="center"/>
        <w:rPr>
          <w:rFonts w:ascii="宋体" w:hAnsi="宋体"/>
          <w:sz w:val="32"/>
          <w:highlight w:val="none"/>
        </w:rPr>
      </w:pPr>
      <w:r>
        <w:rPr>
          <w:rFonts w:hint="eastAsia" w:ascii="宋体" w:hAnsi="宋体"/>
          <w:sz w:val="32"/>
          <w:highlight w:val="none"/>
        </w:rPr>
        <w:t>采购需求</w:t>
      </w:r>
    </w:p>
    <w:p w14:paraId="20E62A3D">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总体说明</w:t>
      </w:r>
    </w:p>
    <w:p w14:paraId="34CAA51E">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14:paraId="77AD2277">
      <w:pPr>
        <w:numPr>
          <w:ilvl w:val="0"/>
          <w:numId w:val="12"/>
        </w:numPr>
        <w:tabs>
          <w:tab w:val="left" w:pos="420"/>
        </w:tabs>
        <w:spacing w:line="360" w:lineRule="auto"/>
        <w:ind w:left="420" w:leftChars="200" w:firstLine="0"/>
        <w:rPr>
          <w:sz w:val="24"/>
          <w:highlight w:val="none"/>
        </w:rPr>
      </w:pPr>
      <w:r>
        <w:rPr>
          <w:rFonts w:hint="eastAsia" w:ascii="宋体" w:hAnsi="宋体"/>
          <w:sz w:val="24"/>
          <w:highlight w:val="none"/>
        </w:rPr>
        <w:t>资质要求</w:t>
      </w:r>
    </w:p>
    <w:p w14:paraId="7EBE7902">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14:paraId="480F9DF7">
      <w:pPr>
        <w:numPr>
          <w:ilvl w:val="0"/>
          <w:numId w:val="12"/>
        </w:numPr>
        <w:tabs>
          <w:tab w:val="left" w:pos="420"/>
        </w:tabs>
        <w:spacing w:line="360" w:lineRule="auto"/>
        <w:ind w:left="420" w:leftChars="200" w:firstLine="0"/>
        <w:rPr>
          <w:sz w:val="24"/>
          <w:highlight w:val="none"/>
        </w:rPr>
      </w:pPr>
      <w:r>
        <w:rPr>
          <w:rFonts w:hint="eastAsia" w:ascii="宋体" w:hAnsi="宋体"/>
          <w:sz w:val="24"/>
          <w:highlight w:val="none"/>
        </w:rPr>
        <w:t>业绩要求</w:t>
      </w:r>
    </w:p>
    <w:p w14:paraId="6EC26177">
      <w:pPr>
        <w:spacing w:line="360" w:lineRule="auto"/>
        <w:ind w:firstLine="480" w:firstLineChars="200"/>
        <w:rPr>
          <w:rFonts w:ascii="宋体" w:hAnsi="宋体"/>
          <w:sz w:val="24"/>
          <w:highlight w:val="none"/>
        </w:rPr>
      </w:pPr>
      <w:r>
        <w:rPr>
          <w:rFonts w:hint="eastAsia" w:ascii="宋体" w:hAnsi="宋体"/>
          <w:sz w:val="24"/>
          <w:highlight w:val="none"/>
        </w:rPr>
        <w:t>（无）</w:t>
      </w:r>
    </w:p>
    <w:p w14:paraId="6A41073F">
      <w:pPr>
        <w:numPr>
          <w:ilvl w:val="0"/>
          <w:numId w:val="12"/>
        </w:numPr>
        <w:tabs>
          <w:tab w:val="left" w:pos="420"/>
        </w:tabs>
        <w:spacing w:line="360" w:lineRule="auto"/>
        <w:ind w:left="420" w:leftChars="200" w:firstLine="0"/>
        <w:rPr>
          <w:sz w:val="24"/>
          <w:highlight w:val="none"/>
        </w:rPr>
      </w:pPr>
      <w:r>
        <w:rPr>
          <w:rFonts w:hint="eastAsia" w:ascii="宋体" w:hAnsi="宋体"/>
          <w:sz w:val="24"/>
          <w:highlight w:val="none"/>
        </w:rPr>
        <w:t>需求内容</w:t>
      </w:r>
    </w:p>
    <w:p w14:paraId="381488E3">
      <w:pPr>
        <w:numPr>
          <w:ilvl w:val="0"/>
          <w:numId w:val="13"/>
        </w:numPr>
        <w:tabs>
          <w:tab w:val="left" w:pos="420"/>
        </w:tabs>
        <w:spacing w:line="360" w:lineRule="auto"/>
        <w:rPr>
          <w:sz w:val="22"/>
          <w:szCs w:val="22"/>
          <w:highlight w:val="none"/>
        </w:rPr>
      </w:pPr>
      <w:r>
        <w:rPr>
          <w:rFonts w:hint="eastAsia"/>
          <w:b/>
          <w:sz w:val="24"/>
          <w:szCs w:val="24"/>
          <w:highlight w:val="none"/>
          <w:u w:val="single"/>
          <w:lang w:val="en-US" w:eastAsia="zh-CN"/>
        </w:rPr>
        <w:t xml:space="preserve">综合管沟WIFI项目整改工程材料采购 </w:t>
      </w:r>
      <w:r>
        <w:rPr>
          <w:rFonts w:hint="eastAsia" w:ascii="宋体" w:hAnsi="宋体" w:cs="宋体"/>
          <w:b/>
          <w:bCs/>
          <w:sz w:val="24"/>
          <w:szCs w:val="24"/>
          <w:highlight w:val="none"/>
          <w:u w:val="single"/>
          <w:lang w:val="en-US" w:eastAsia="zh-CN"/>
        </w:rPr>
        <w:t>项目采购清单</w:t>
      </w:r>
    </w:p>
    <w:tbl>
      <w:tblPr>
        <w:tblStyle w:val="22"/>
        <w:tblW w:w="8849" w:type="dxa"/>
        <w:tblInd w:w="0" w:type="dxa"/>
        <w:tblLayout w:type="fixed"/>
        <w:tblCellMar>
          <w:top w:w="0" w:type="dxa"/>
          <w:left w:w="108" w:type="dxa"/>
          <w:bottom w:w="0" w:type="dxa"/>
          <w:right w:w="108" w:type="dxa"/>
        </w:tblCellMar>
      </w:tblPr>
      <w:tblGrid>
        <w:gridCol w:w="692"/>
        <w:gridCol w:w="1507"/>
        <w:gridCol w:w="3294"/>
        <w:gridCol w:w="713"/>
        <w:gridCol w:w="707"/>
        <w:gridCol w:w="1936"/>
      </w:tblGrid>
      <w:tr w14:paraId="77FFD51A">
        <w:tblPrEx>
          <w:tblCellMar>
            <w:top w:w="0" w:type="dxa"/>
            <w:left w:w="108" w:type="dxa"/>
            <w:bottom w:w="0" w:type="dxa"/>
            <w:right w:w="108" w:type="dxa"/>
          </w:tblCellMar>
        </w:tblPrEx>
        <w:trPr>
          <w:trHeight w:val="48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C1CD527">
            <w:pPr>
              <w:widowControl/>
              <w:jc w:val="center"/>
              <w:rPr>
                <w:rFonts w:ascii="宋体" w:hAnsi="宋体"/>
                <w:b/>
                <w:kern w:val="0"/>
                <w:highlight w:val="none"/>
              </w:rPr>
            </w:pPr>
            <w:r>
              <w:rPr>
                <w:rFonts w:hint="eastAsia" w:ascii="宋体" w:hAnsi="宋体"/>
                <w:b/>
                <w:kern w:val="0"/>
                <w:highlight w:val="none"/>
              </w:rPr>
              <w:t>序号</w:t>
            </w:r>
          </w:p>
        </w:tc>
        <w:tc>
          <w:tcPr>
            <w:tcW w:w="1507" w:type="dxa"/>
            <w:tcBorders>
              <w:top w:val="single" w:color="auto" w:sz="4" w:space="0"/>
              <w:left w:val="nil"/>
              <w:bottom w:val="single" w:color="auto" w:sz="4" w:space="0"/>
              <w:right w:val="single" w:color="auto" w:sz="4" w:space="0"/>
              <w:tl2br w:val="nil"/>
              <w:tr2bl w:val="nil"/>
            </w:tcBorders>
            <w:vAlign w:val="center"/>
          </w:tcPr>
          <w:p w14:paraId="2CC0BD91">
            <w:pPr>
              <w:widowControl/>
              <w:jc w:val="center"/>
              <w:rPr>
                <w:rFonts w:ascii="宋体" w:hAnsi="宋体"/>
                <w:b/>
                <w:kern w:val="0"/>
                <w:highlight w:val="none"/>
              </w:rPr>
            </w:pPr>
            <w:r>
              <w:rPr>
                <w:rFonts w:hint="eastAsia" w:ascii="宋体" w:hAnsi="宋体"/>
                <w:b/>
                <w:kern w:val="0"/>
                <w:highlight w:val="none"/>
              </w:rPr>
              <w:t>产品名称</w:t>
            </w:r>
          </w:p>
        </w:tc>
        <w:tc>
          <w:tcPr>
            <w:tcW w:w="3294" w:type="dxa"/>
            <w:tcBorders>
              <w:top w:val="single" w:color="auto" w:sz="4" w:space="0"/>
              <w:left w:val="nil"/>
              <w:bottom w:val="single" w:color="auto" w:sz="4" w:space="0"/>
              <w:right w:val="single" w:color="auto" w:sz="4" w:space="0"/>
              <w:tl2br w:val="nil"/>
              <w:tr2bl w:val="nil"/>
            </w:tcBorders>
            <w:vAlign w:val="center"/>
          </w:tcPr>
          <w:p w14:paraId="60F875CF">
            <w:pPr>
              <w:widowControl/>
              <w:jc w:val="center"/>
              <w:rPr>
                <w:rFonts w:ascii="宋体" w:hAnsi="宋体"/>
                <w:b/>
                <w:kern w:val="0"/>
                <w:highlight w:val="none"/>
              </w:rPr>
            </w:pPr>
            <w:r>
              <w:rPr>
                <w:rFonts w:hint="eastAsia" w:ascii="宋体" w:hAnsi="宋体"/>
                <w:b/>
                <w:kern w:val="0"/>
                <w:highlight w:val="none"/>
              </w:rPr>
              <w:t>型号、规格</w:t>
            </w:r>
          </w:p>
        </w:tc>
        <w:tc>
          <w:tcPr>
            <w:tcW w:w="713" w:type="dxa"/>
            <w:tcBorders>
              <w:top w:val="single" w:color="auto" w:sz="4" w:space="0"/>
              <w:left w:val="nil"/>
              <w:bottom w:val="single" w:color="auto" w:sz="4" w:space="0"/>
              <w:right w:val="single" w:color="auto" w:sz="4" w:space="0"/>
              <w:tl2br w:val="nil"/>
              <w:tr2bl w:val="nil"/>
            </w:tcBorders>
            <w:vAlign w:val="center"/>
          </w:tcPr>
          <w:p w14:paraId="54DF7459">
            <w:pPr>
              <w:widowControl/>
              <w:jc w:val="center"/>
              <w:rPr>
                <w:rFonts w:ascii="宋体" w:hAnsi="宋体"/>
                <w:b/>
                <w:kern w:val="0"/>
                <w:highlight w:val="none"/>
              </w:rPr>
            </w:pPr>
            <w:r>
              <w:rPr>
                <w:rFonts w:hint="eastAsia" w:ascii="宋体" w:hAnsi="宋体"/>
                <w:b/>
                <w:kern w:val="0"/>
                <w:highlight w:val="none"/>
              </w:rPr>
              <w:t>单位</w:t>
            </w:r>
          </w:p>
        </w:tc>
        <w:tc>
          <w:tcPr>
            <w:tcW w:w="707" w:type="dxa"/>
            <w:tcBorders>
              <w:top w:val="single" w:color="auto" w:sz="4" w:space="0"/>
              <w:left w:val="nil"/>
              <w:bottom w:val="single" w:color="auto" w:sz="4" w:space="0"/>
              <w:right w:val="single" w:color="auto" w:sz="4" w:space="0"/>
              <w:tl2br w:val="nil"/>
              <w:tr2bl w:val="nil"/>
            </w:tcBorders>
            <w:vAlign w:val="center"/>
          </w:tcPr>
          <w:p w14:paraId="30DAA04E">
            <w:pPr>
              <w:widowControl/>
              <w:jc w:val="center"/>
              <w:rPr>
                <w:rFonts w:ascii="宋体" w:hAnsi="宋体"/>
                <w:b/>
                <w:kern w:val="0"/>
                <w:highlight w:val="none"/>
              </w:rPr>
            </w:pPr>
            <w:r>
              <w:rPr>
                <w:rFonts w:hint="eastAsia" w:ascii="宋体" w:hAnsi="宋体"/>
                <w:b/>
                <w:kern w:val="0"/>
                <w:highlight w:val="none"/>
              </w:rPr>
              <w:t>数量</w:t>
            </w:r>
          </w:p>
        </w:tc>
        <w:tc>
          <w:tcPr>
            <w:tcW w:w="1936" w:type="dxa"/>
            <w:tcBorders>
              <w:top w:val="single" w:color="auto" w:sz="4" w:space="0"/>
              <w:left w:val="nil"/>
              <w:bottom w:val="single" w:color="auto" w:sz="4" w:space="0"/>
              <w:right w:val="single" w:color="auto" w:sz="4" w:space="0"/>
              <w:tl2br w:val="nil"/>
              <w:tr2bl w:val="nil"/>
            </w:tcBorders>
            <w:vAlign w:val="center"/>
          </w:tcPr>
          <w:p w14:paraId="2B2A991B">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14:paraId="3F3D7885">
        <w:tblPrEx>
          <w:tblCellMar>
            <w:top w:w="0" w:type="dxa"/>
            <w:left w:w="108" w:type="dxa"/>
            <w:bottom w:w="0" w:type="dxa"/>
            <w:right w:w="108" w:type="dxa"/>
          </w:tblCellMar>
        </w:tblPrEx>
        <w:trPr>
          <w:trHeight w:val="3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C7818E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2A717B0">
            <w:pPr>
              <w:widowControl/>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rPr>
              <w:t>汇聚交换机：18口千兆SFP光纤口+4个全千兆电口</w:t>
            </w:r>
          </w:p>
        </w:tc>
        <w:tc>
          <w:tcPr>
            <w:tcW w:w="3294" w:type="dxa"/>
            <w:tcBorders>
              <w:top w:val="single" w:color="auto" w:sz="4" w:space="0"/>
              <w:left w:val="nil"/>
              <w:bottom w:val="single" w:color="auto" w:sz="4" w:space="0"/>
              <w:right w:val="single" w:color="auto" w:sz="4" w:space="0"/>
              <w:tl2br w:val="nil"/>
              <w:tr2bl w:val="nil"/>
            </w:tcBorders>
            <w:vAlign w:val="center"/>
          </w:tcPr>
          <w:p w14:paraId="481DE842">
            <w:pPr>
              <w:widowControl/>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rPr>
              <w:t>普联（TP-LINK）商用18口千兆SFP光纤口+4个全千兆网口 机架式 Web网管交换机 TL-SG2422F</w:t>
            </w:r>
          </w:p>
        </w:tc>
        <w:tc>
          <w:tcPr>
            <w:tcW w:w="713" w:type="dxa"/>
            <w:tcBorders>
              <w:top w:val="single" w:color="auto" w:sz="4" w:space="0"/>
              <w:left w:val="nil"/>
              <w:bottom w:val="single" w:color="auto" w:sz="4" w:space="0"/>
              <w:right w:val="single" w:color="auto" w:sz="4" w:space="0"/>
              <w:tl2br w:val="nil"/>
              <w:tr2bl w:val="nil"/>
            </w:tcBorders>
            <w:vAlign w:val="center"/>
          </w:tcPr>
          <w:p w14:paraId="4B60F5D4">
            <w:pPr>
              <w:widowControl/>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rPr>
              <w:t>14</w:t>
            </w:r>
          </w:p>
        </w:tc>
        <w:tc>
          <w:tcPr>
            <w:tcW w:w="707" w:type="dxa"/>
            <w:tcBorders>
              <w:top w:val="single" w:color="auto" w:sz="4" w:space="0"/>
              <w:left w:val="nil"/>
              <w:bottom w:val="single" w:color="auto" w:sz="4" w:space="0"/>
              <w:right w:val="single" w:color="auto" w:sz="4" w:space="0"/>
              <w:tl2br w:val="nil"/>
              <w:tr2bl w:val="nil"/>
            </w:tcBorders>
            <w:vAlign w:val="center"/>
          </w:tcPr>
          <w:p w14:paraId="344798A8">
            <w:pPr>
              <w:widowControl/>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rPr>
              <w:t>台</w:t>
            </w:r>
          </w:p>
        </w:tc>
        <w:tc>
          <w:tcPr>
            <w:tcW w:w="1936" w:type="dxa"/>
            <w:tcBorders>
              <w:top w:val="single" w:color="auto" w:sz="4" w:space="0"/>
              <w:left w:val="nil"/>
              <w:bottom w:val="single" w:color="auto" w:sz="4" w:space="0"/>
              <w:right w:val="single" w:color="auto" w:sz="4" w:space="0"/>
              <w:tl2br w:val="nil"/>
              <w:tr2bl w:val="nil"/>
            </w:tcBorders>
            <w:shd w:val="clear" w:color="auto" w:fill="auto"/>
            <w:vAlign w:val="center"/>
          </w:tcPr>
          <w:p w14:paraId="1A22DD58">
            <w:pPr>
              <w:widowControl/>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备用两台</w:t>
            </w:r>
          </w:p>
        </w:tc>
      </w:tr>
      <w:tr w14:paraId="44305A48">
        <w:tblPrEx>
          <w:tblCellMar>
            <w:top w:w="0" w:type="dxa"/>
            <w:left w:w="108" w:type="dxa"/>
            <w:bottom w:w="0" w:type="dxa"/>
            <w:right w:w="108" w:type="dxa"/>
          </w:tblCellMar>
        </w:tblPrEx>
        <w:trPr>
          <w:trHeight w:val="29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597B85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4A20799">
            <w:pPr>
              <w:widowControl/>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rPr>
              <w:t>光模块：</w:t>
            </w:r>
            <w:r>
              <w:rPr>
                <w:rStyle w:val="66"/>
                <w:rFonts w:hint="eastAsia" w:ascii="宋体" w:hAnsi="宋体" w:eastAsia="宋体" w:cs="宋体"/>
                <w:sz w:val="21"/>
                <w:szCs w:val="21"/>
                <w:highlight w:val="none"/>
              </w:rPr>
              <w:t xml:space="preserve">1.25G千兆单模单纤SFP光模块20公里LC光口 </w:t>
            </w:r>
          </w:p>
        </w:tc>
        <w:tc>
          <w:tcPr>
            <w:tcW w:w="3294" w:type="dxa"/>
            <w:tcBorders>
              <w:top w:val="single" w:color="auto" w:sz="4" w:space="0"/>
              <w:left w:val="nil"/>
              <w:bottom w:val="single" w:color="auto" w:sz="4" w:space="0"/>
              <w:right w:val="single" w:color="auto" w:sz="4" w:space="0"/>
              <w:tl2br w:val="nil"/>
              <w:tr2bl w:val="nil"/>
            </w:tcBorders>
            <w:vAlign w:val="center"/>
          </w:tcPr>
          <w:p w14:paraId="5165F5A5">
            <w:pPr>
              <w:widowControl/>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rPr>
              <w:t>TP-LINK普联1.25G千兆单模单纤SFP光模块20公里LC光口TL-SM311LSA-20KM+TL-SM311LSB-20KM一对套装</w:t>
            </w:r>
          </w:p>
        </w:tc>
        <w:tc>
          <w:tcPr>
            <w:tcW w:w="713" w:type="dxa"/>
            <w:tcBorders>
              <w:top w:val="single" w:color="auto" w:sz="4" w:space="0"/>
              <w:left w:val="nil"/>
              <w:bottom w:val="single" w:color="auto" w:sz="4" w:space="0"/>
              <w:right w:val="single" w:color="auto" w:sz="4" w:space="0"/>
              <w:tl2br w:val="nil"/>
              <w:tr2bl w:val="nil"/>
            </w:tcBorders>
            <w:vAlign w:val="center"/>
          </w:tcPr>
          <w:p w14:paraId="1831B51F">
            <w:pPr>
              <w:widowControl/>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rPr>
              <w:t>160</w:t>
            </w:r>
          </w:p>
        </w:tc>
        <w:tc>
          <w:tcPr>
            <w:tcW w:w="707" w:type="dxa"/>
            <w:tcBorders>
              <w:top w:val="single" w:color="auto" w:sz="4" w:space="0"/>
              <w:left w:val="nil"/>
              <w:bottom w:val="single" w:color="auto" w:sz="4" w:space="0"/>
              <w:right w:val="single" w:color="auto" w:sz="4" w:space="0"/>
              <w:tl2br w:val="nil"/>
              <w:tr2bl w:val="nil"/>
            </w:tcBorders>
            <w:vAlign w:val="center"/>
          </w:tcPr>
          <w:p w14:paraId="4A446B12">
            <w:pPr>
              <w:widowControl/>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rPr>
              <w:t>对</w:t>
            </w:r>
          </w:p>
        </w:tc>
        <w:tc>
          <w:tcPr>
            <w:tcW w:w="1936" w:type="dxa"/>
            <w:tcBorders>
              <w:top w:val="single" w:color="auto" w:sz="4" w:space="0"/>
              <w:left w:val="nil"/>
              <w:bottom w:val="single" w:color="auto" w:sz="4" w:space="0"/>
              <w:right w:val="single" w:color="auto" w:sz="4" w:space="0"/>
              <w:tl2br w:val="nil"/>
              <w:tr2bl w:val="nil"/>
            </w:tcBorders>
            <w:shd w:val="clear" w:color="auto" w:fill="auto"/>
            <w:vAlign w:val="center"/>
          </w:tcPr>
          <w:p w14:paraId="4A323B2E">
            <w:pPr>
              <w:widowControl/>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末端光模块配备</w:t>
            </w:r>
          </w:p>
        </w:tc>
      </w:tr>
      <w:tr w14:paraId="072C321C">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2F262C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0C7CAE9">
            <w:pPr>
              <w:widowControl/>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rPr>
              <w:t>9U机柜：网门 500*600*450</w:t>
            </w:r>
          </w:p>
        </w:tc>
        <w:tc>
          <w:tcPr>
            <w:tcW w:w="3294" w:type="dxa"/>
            <w:tcBorders>
              <w:top w:val="single" w:color="auto" w:sz="4" w:space="0"/>
              <w:left w:val="nil"/>
              <w:bottom w:val="single" w:color="auto" w:sz="4" w:space="0"/>
              <w:right w:val="single" w:color="auto" w:sz="4" w:space="0"/>
              <w:tl2br w:val="nil"/>
              <w:tr2bl w:val="nil"/>
            </w:tcBorders>
            <w:vAlign w:val="center"/>
          </w:tcPr>
          <w:p w14:paraId="633928C7">
            <w:pPr>
              <w:widowControl/>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rPr>
              <w:t>图腾机柜尺寸:高500宽600深450 9U，金属网孔门，含风扇。</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材质:优质冷轧钢、脱脂静电喷塑</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配公牛8孔PDU机柜插排</w:t>
            </w:r>
          </w:p>
        </w:tc>
        <w:tc>
          <w:tcPr>
            <w:tcW w:w="713" w:type="dxa"/>
            <w:tcBorders>
              <w:top w:val="single" w:color="auto" w:sz="4" w:space="0"/>
              <w:left w:val="nil"/>
              <w:bottom w:val="single" w:color="auto" w:sz="4" w:space="0"/>
              <w:right w:val="single" w:color="auto" w:sz="4" w:space="0"/>
              <w:tl2br w:val="nil"/>
              <w:tr2bl w:val="nil"/>
            </w:tcBorders>
            <w:vAlign w:val="center"/>
          </w:tcPr>
          <w:p w14:paraId="21242983">
            <w:pPr>
              <w:widowControl/>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rPr>
              <w:t>6</w:t>
            </w:r>
          </w:p>
        </w:tc>
        <w:tc>
          <w:tcPr>
            <w:tcW w:w="707" w:type="dxa"/>
            <w:tcBorders>
              <w:top w:val="single" w:color="auto" w:sz="4" w:space="0"/>
              <w:left w:val="nil"/>
              <w:bottom w:val="single" w:color="auto" w:sz="4" w:space="0"/>
              <w:right w:val="single" w:color="auto" w:sz="4" w:space="0"/>
              <w:tl2br w:val="nil"/>
              <w:tr2bl w:val="nil"/>
            </w:tcBorders>
            <w:vAlign w:val="center"/>
          </w:tcPr>
          <w:p w14:paraId="24010313">
            <w:pPr>
              <w:widowControl/>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rPr>
              <w:t>个</w:t>
            </w:r>
          </w:p>
        </w:tc>
        <w:tc>
          <w:tcPr>
            <w:tcW w:w="1936" w:type="dxa"/>
            <w:tcBorders>
              <w:top w:val="single" w:color="auto" w:sz="4" w:space="0"/>
              <w:left w:val="nil"/>
              <w:bottom w:val="single" w:color="auto" w:sz="4" w:space="0"/>
              <w:right w:val="single" w:color="auto" w:sz="4" w:space="0"/>
              <w:tl2br w:val="nil"/>
              <w:tr2bl w:val="nil"/>
            </w:tcBorders>
            <w:shd w:val="clear" w:color="auto" w:fill="auto"/>
            <w:vAlign w:val="center"/>
          </w:tcPr>
          <w:p w14:paraId="0F0CB523">
            <w:pPr>
              <w:widowControl/>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尺寸与原机箱同样规格。</w:t>
            </w:r>
          </w:p>
        </w:tc>
      </w:tr>
      <w:tr w14:paraId="5C0BD698">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01E4A9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A688F27">
            <w:pPr>
              <w:widowControl/>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rPr>
              <w:t>末端接入交换机：1口千兆SFP光纤口+8个千兆电口</w:t>
            </w:r>
          </w:p>
        </w:tc>
        <w:tc>
          <w:tcPr>
            <w:tcW w:w="3294" w:type="dxa"/>
            <w:tcBorders>
              <w:top w:val="single" w:color="auto" w:sz="4" w:space="0"/>
              <w:left w:val="nil"/>
              <w:bottom w:val="single" w:color="auto" w:sz="4" w:space="0"/>
              <w:right w:val="single" w:color="auto" w:sz="4" w:space="0"/>
              <w:tl2br w:val="nil"/>
              <w:tr2bl w:val="nil"/>
            </w:tcBorders>
            <w:vAlign w:val="center"/>
          </w:tcPr>
          <w:p w14:paraId="5B92E775">
            <w:pPr>
              <w:widowControl/>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rPr>
              <w:t>TP-LINK 云交换TL-SG2210PE 10口全千兆Web网管 云管理PoE交换机 (8PoE口+1千兆口+1千兆SFP)</w:t>
            </w:r>
          </w:p>
        </w:tc>
        <w:tc>
          <w:tcPr>
            <w:tcW w:w="713" w:type="dxa"/>
            <w:tcBorders>
              <w:top w:val="single" w:color="auto" w:sz="4" w:space="0"/>
              <w:left w:val="nil"/>
              <w:bottom w:val="single" w:color="auto" w:sz="4" w:space="0"/>
              <w:right w:val="single" w:color="auto" w:sz="4" w:space="0"/>
              <w:tl2br w:val="nil"/>
              <w:tr2bl w:val="nil"/>
            </w:tcBorders>
            <w:vAlign w:val="center"/>
          </w:tcPr>
          <w:p w14:paraId="7442DA7C">
            <w:pPr>
              <w:widowControl/>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rPr>
              <w:t>72</w:t>
            </w:r>
          </w:p>
        </w:tc>
        <w:tc>
          <w:tcPr>
            <w:tcW w:w="707" w:type="dxa"/>
            <w:tcBorders>
              <w:top w:val="single" w:color="auto" w:sz="4" w:space="0"/>
              <w:left w:val="nil"/>
              <w:bottom w:val="single" w:color="auto" w:sz="4" w:space="0"/>
              <w:right w:val="single" w:color="auto" w:sz="4" w:space="0"/>
              <w:tl2br w:val="nil"/>
              <w:tr2bl w:val="nil"/>
            </w:tcBorders>
            <w:vAlign w:val="center"/>
          </w:tcPr>
          <w:p w14:paraId="59462FB3">
            <w:pPr>
              <w:widowControl/>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rPr>
              <w:t>台</w:t>
            </w:r>
          </w:p>
        </w:tc>
        <w:tc>
          <w:tcPr>
            <w:tcW w:w="1936" w:type="dxa"/>
            <w:tcBorders>
              <w:top w:val="single" w:color="auto" w:sz="4" w:space="0"/>
              <w:left w:val="nil"/>
              <w:bottom w:val="single" w:color="auto" w:sz="4" w:space="0"/>
              <w:right w:val="single" w:color="auto" w:sz="4" w:space="0"/>
              <w:tl2br w:val="nil"/>
              <w:tr2bl w:val="nil"/>
            </w:tcBorders>
            <w:shd w:val="clear" w:color="auto" w:fill="auto"/>
            <w:vAlign w:val="center"/>
          </w:tcPr>
          <w:p w14:paraId="11F83121">
            <w:pPr>
              <w:widowControl/>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末端72个节点，总需144台接入交换机，因为资金问题，此次整改仅购72台。</w:t>
            </w:r>
          </w:p>
        </w:tc>
      </w:tr>
      <w:tr w14:paraId="735F23E7">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5200D3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5595D41">
            <w:pPr>
              <w:widowControl/>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rPr>
              <w:t>光纤跳线SC-LC单模单芯</w:t>
            </w:r>
          </w:p>
        </w:tc>
        <w:tc>
          <w:tcPr>
            <w:tcW w:w="3294" w:type="dxa"/>
            <w:tcBorders>
              <w:top w:val="single" w:color="auto" w:sz="4" w:space="0"/>
              <w:left w:val="nil"/>
              <w:bottom w:val="single" w:color="auto" w:sz="4" w:space="0"/>
              <w:right w:val="single" w:color="auto" w:sz="4" w:space="0"/>
              <w:tl2br w:val="nil"/>
              <w:tr2bl w:val="nil"/>
            </w:tcBorders>
            <w:vAlign w:val="center"/>
          </w:tcPr>
          <w:p w14:paraId="225746CE">
            <w:pPr>
              <w:widowControl/>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rPr>
              <w:t>1米-2米</w:t>
            </w:r>
          </w:p>
        </w:tc>
        <w:tc>
          <w:tcPr>
            <w:tcW w:w="713" w:type="dxa"/>
            <w:tcBorders>
              <w:top w:val="single" w:color="auto" w:sz="4" w:space="0"/>
              <w:left w:val="nil"/>
              <w:bottom w:val="single" w:color="auto" w:sz="4" w:space="0"/>
              <w:right w:val="single" w:color="auto" w:sz="4" w:space="0"/>
              <w:tl2br w:val="nil"/>
              <w:tr2bl w:val="nil"/>
            </w:tcBorders>
            <w:vAlign w:val="center"/>
          </w:tcPr>
          <w:p w14:paraId="015FCDBD">
            <w:pPr>
              <w:widowControl/>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rPr>
              <w:t>360</w:t>
            </w:r>
          </w:p>
        </w:tc>
        <w:tc>
          <w:tcPr>
            <w:tcW w:w="707" w:type="dxa"/>
            <w:tcBorders>
              <w:top w:val="single" w:color="auto" w:sz="4" w:space="0"/>
              <w:left w:val="nil"/>
              <w:bottom w:val="single" w:color="auto" w:sz="4" w:space="0"/>
              <w:right w:val="single" w:color="auto" w:sz="4" w:space="0"/>
              <w:tl2br w:val="nil"/>
              <w:tr2bl w:val="nil"/>
            </w:tcBorders>
            <w:vAlign w:val="center"/>
          </w:tcPr>
          <w:p w14:paraId="71B6CBAF">
            <w:pPr>
              <w:widowControl/>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rPr>
              <w:t>根</w:t>
            </w:r>
          </w:p>
        </w:tc>
        <w:tc>
          <w:tcPr>
            <w:tcW w:w="1936" w:type="dxa"/>
            <w:tcBorders>
              <w:top w:val="single" w:color="auto" w:sz="4" w:space="0"/>
              <w:left w:val="nil"/>
              <w:bottom w:val="single" w:color="auto" w:sz="4" w:space="0"/>
              <w:right w:val="single" w:color="auto" w:sz="4" w:space="0"/>
              <w:tl2br w:val="nil"/>
              <w:tr2bl w:val="nil"/>
            </w:tcBorders>
            <w:shd w:val="clear" w:color="auto" w:fill="auto"/>
            <w:vAlign w:val="center"/>
          </w:tcPr>
          <w:p w14:paraId="4A83EC87">
            <w:pPr>
              <w:widowControl/>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汇聚：一台交换机18个光口*12台=216</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末端：72*2=144</w:t>
            </w:r>
          </w:p>
        </w:tc>
      </w:tr>
      <w:tr w14:paraId="25142400">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CA54EE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4B6F833">
            <w:pPr>
              <w:widowControl/>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rPr>
              <w:t>光纤跳线SC-FC单模单芯</w:t>
            </w:r>
          </w:p>
        </w:tc>
        <w:tc>
          <w:tcPr>
            <w:tcW w:w="3294" w:type="dxa"/>
            <w:tcBorders>
              <w:top w:val="single" w:color="auto" w:sz="4" w:space="0"/>
              <w:left w:val="nil"/>
              <w:bottom w:val="single" w:color="auto" w:sz="4" w:space="0"/>
              <w:right w:val="single" w:color="auto" w:sz="4" w:space="0"/>
              <w:tl2br w:val="nil"/>
              <w:tr2bl w:val="nil"/>
            </w:tcBorders>
            <w:vAlign w:val="center"/>
          </w:tcPr>
          <w:p w14:paraId="352C551E">
            <w:pPr>
              <w:widowControl/>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rPr>
              <w:t>1米-2米</w:t>
            </w:r>
          </w:p>
        </w:tc>
        <w:tc>
          <w:tcPr>
            <w:tcW w:w="713" w:type="dxa"/>
            <w:tcBorders>
              <w:top w:val="single" w:color="auto" w:sz="4" w:space="0"/>
              <w:left w:val="nil"/>
              <w:bottom w:val="single" w:color="auto" w:sz="4" w:space="0"/>
              <w:right w:val="single" w:color="auto" w:sz="4" w:space="0"/>
              <w:tl2br w:val="nil"/>
              <w:tr2bl w:val="nil"/>
            </w:tcBorders>
            <w:vAlign w:val="center"/>
          </w:tcPr>
          <w:p w14:paraId="59CA5032">
            <w:pPr>
              <w:widowControl/>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rPr>
              <w:t>144</w:t>
            </w:r>
          </w:p>
        </w:tc>
        <w:tc>
          <w:tcPr>
            <w:tcW w:w="707" w:type="dxa"/>
            <w:tcBorders>
              <w:top w:val="single" w:color="auto" w:sz="4" w:space="0"/>
              <w:left w:val="nil"/>
              <w:bottom w:val="single" w:color="auto" w:sz="4" w:space="0"/>
              <w:right w:val="single" w:color="auto" w:sz="4" w:space="0"/>
              <w:tl2br w:val="nil"/>
              <w:tr2bl w:val="nil"/>
            </w:tcBorders>
            <w:vAlign w:val="center"/>
          </w:tcPr>
          <w:p w14:paraId="64F0B54D">
            <w:pPr>
              <w:widowControl/>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rPr>
              <w:t>根</w:t>
            </w:r>
          </w:p>
        </w:tc>
        <w:tc>
          <w:tcPr>
            <w:tcW w:w="1936" w:type="dxa"/>
            <w:tcBorders>
              <w:top w:val="single" w:color="auto" w:sz="4" w:space="0"/>
              <w:left w:val="nil"/>
              <w:bottom w:val="single" w:color="auto" w:sz="4" w:space="0"/>
              <w:right w:val="single" w:color="auto" w:sz="4" w:space="0"/>
              <w:tl2br w:val="nil"/>
              <w:tr2bl w:val="nil"/>
            </w:tcBorders>
            <w:shd w:val="clear" w:color="auto" w:fill="auto"/>
            <w:vAlign w:val="center"/>
          </w:tcPr>
          <w:p w14:paraId="6CA532FA">
            <w:pPr>
              <w:widowControl/>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24*6=144</w:t>
            </w:r>
          </w:p>
        </w:tc>
      </w:tr>
    </w:tbl>
    <w:p w14:paraId="3CF7ACD6">
      <w:pPr>
        <w:spacing w:line="360" w:lineRule="auto"/>
        <w:rPr>
          <w:rFonts w:hint="eastAsia" w:ascii="宋体" w:hAnsi="宋体" w:eastAsia="宋体" w:cs="宋体"/>
          <w:sz w:val="21"/>
          <w:szCs w:val="21"/>
          <w:highlight w:val="none"/>
        </w:rPr>
      </w:pPr>
    </w:p>
    <w:p w14:paraId="6F492338">
      <w:pPr>
        <w:numPr>
          <w:ilvl w:val="0"/>
          <w:numId w:val="14"/>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14:paraId="132D5877">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14:paraId="43890FF2">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14:paraId="3AF9F562">
      <w:pPr>
        <w:numPr>
          <w:ilvl w:val="0"/>
          <w:numId w:val="13"/>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14:paraId="23BF6A48">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14:paraId="2116F867">
      <w:pPr>
        <w:numPr>
          <w:ilvl w:val="0"/>
          <w:numId w:val="13"/>
        </w:numPr>
        <w:tabs>
          <w:tab w:val="left" w:pos="420"/>
        </w:tabs>
        <w:spacing w:line="360" w:lineRule="auto"/>
        <w:rPr>
          <w:rFonts w:ascii="宋体" w:hAnsi="宋体"/>
          <w:sz w:val="24"/>
          <w:highlight w:val="none"/>
        </w:rPr>
      </w:pPr>
      <w:r>
        <w:rPr>
          <w:rFonts w:hint="eastAsia" w:ascii="宋体" w:hAnsi="宋体"/>
          <w:sz w:val="24"/>
          <w:highlight w:val="none"/>
        </w:rPr>
        <w:t>特别说明</w:t>
      </w:r>
    </w:p>
    <w:p w14:paraId="58FBBC35">
      <w:pPr>
        <w:numPr>
          <w:ilvl w:val="0"/>
          <w:numId w:val="15"/>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14:paraId="2BB1658C">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14:paraId="1FC75199">
      <w:pPr>
        <w:numPr>
          <w:ilvl w:val="0"/>
          <w:numId w:val="13"/>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14:paraId="214FA9D8">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需送货至指定地点：广州大学城案馆路36号第四冷站旁边仓库（国家档案馆对面）</w:t>
      </w:r>
      <w:r>
        <w:rPr>
          <w:rFonts w:hint="eastAsia" w:ascii="宋体" w:hAnsi="宋体"/>
          <w:sz w:val="24"/>
          <w:highlight w:val="none"/>
          <w:lang w:eastAsia="zh-CN"/>
        </w:rPr>
        <w:t>；</w:t>
      </w:r>
    </w:p>
    <w:p w14:paraId="543337B8">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14:paraId="0A7AD3EB">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3</w:t>
      </w:r>
      <w:r>
        <w:rPr>
          <w:rFonts w:hint="eastAsia" w:ascii="宋体" w:hAnsi="宋体"/>
          <w:sz w:val="24"/>
          <w:highlight w:val="none"/>
        </w:rPr>
        <w:t>.到货日期：按照供应商报价响应所承诺的货期将货物安全、完整、按时送货到采购人指定地点。</w:t>
      </w:r>
    </w:p>
    <w:p w14:paraId="321EA874">
      <w:pPr>
        <w:numPr>
          <w:ilvl w:val="0"/>
          <w:numId w:val="13"/>
        </w:numPr>
        <w:tabs>
          <w:tab w:val="left" w:pos="420"/>
        </w:tabs>
        <w:spacing w:line="360" w:lineRule="auto"/>
        <w:rPr>
          <w:rFonts w:ascii="宋体" w:hAnsi="宋体"/>
          <w:sz w:val="24"/>
          <w:highlight w:val="none"/>
        </w:rPr>
      </w:pPr>
      <w:r>
        <w:rPr>
          <w:rFonts w:hint="eastAsia" w:ascii="宋体" w:hAnsi="宋体"/>
          <w:sz w:val="24"/>
          <w:highlight w:val="none"/>
        </w:rPr>
        <w:t>包装和装运</w:t>
      </w:r>
    </w:p>
    <w:p w14:paraId="426E7E76">
      <w:pPr>
        <w:numPr>
          <w:ilvl w:val="0"/>
          <w:numId w:val="16"/>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14:paraId="6D5A93AA">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14:paraId="6F86E7FE">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14:paraId="78467A23">
      <w:pPr>
        <w:numPr>
          <w:ilvl w:val="0"/>
          <w:numId w:val="13"/>
        </w:numPr>
        <w:tabs>
          <w:tab w:val="left" w:pos="420"/>
        </w:tabs>
        <w:spacing w:line="360" w:lineRule="auto"/>
        <w:rPr>
          <w:rFonts w:ascii="宋体" w:hAnsi="宋体"/>
          <w:sz w:val="24"/>
          <w:highlight w:val="none"/>
        </w:rPr>
      </w:pPr>
      <w:r>
        <w:rPr>
          <w:rFonts w:hint="eastAsia" w:ascii="宋体" w:hAnsi="宋体"/>
          <w:sz w:val="24"/>
          <w:highlight w:val="none"/>
        </w:rPr>
        <w:t>验收要求</w:t>
      </w:r>
    </w:p>
    <w:p w14:paraId="36B475AC">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14:paraId="7C2F8215">
      <w:pPr>
        <w:numPr>
          <w:ilvl w:val="0"/>
          <w:numId w:val="1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14:paraId="22CE436D">
      <w:pPr>
        <w:numPr>
          <w:ilvl w:val="0"/>
          <w:numId w:val="13"/>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14:paraId="3F0CB433">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14:paraId="40B1CFF1">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14:paraId="6CFD76EC">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14:paraId="0B5BC4C4">
      <w:pPr>
        <w:numPr>
          <w:ilvl w:val="0"/>
          <w:numId w:val="12"/>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14:paraId="0D915FA1">
      <w:pPr>
        <w:numPr>
          <w:ilvl w:val="0"/>
          <w:numId w:val="19"/>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w:t>
      </w:r>
      <w:r>
        <w:rPr>
          <w:rFonts w:hint="eastAsia" w:ascii="宋体" w:hAnsi="宋体"/>
          <w:sz w:val="24"/>
          <w:highlight w:val="none"/>
          <w:lang w:val="en-US" w:eastAsia="zh-CN"/>
        </w:rPr>
        <w:t>30日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14:paraId="5432510D">
      <w:pPr>
        <w:numPr>
          <w:ilvl w:val="0"/>
          <w:numId w:val="19"/>
        </w:numPr>
        <w:tabs>
          <w:tab w:val="left" w:pos="420"/>
        </w:tabs>
        <w:spacing w:line="360" w:lineRule="auto"/>
        <w:rPr>
          <w:rFonts w:ascii="宋体" w:hAnsi="宋体"/>
          <w:sz w:val="24"/>
          <w:highlight w:val="none"/>
        </w:rPr>
      </w:pPr>
      <w:r>
        <w:rPr>
          <w:rFonts w:hint="eastAsia" w:ascii="宋体" w:hAnsi="宋体"/>
          <w:sz w:val="24"/>
          <w:highlight w:val="none"/>
        </w:rPr>
        <w:t>违约责任</w:t>
      </w:r>
    </w:p>
    <w:p w14:paraId="3C84D3C8">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14:paraId="3CAD13CA">
      <w:pPr>
        <w:numPr>
          <w:ilvl w:val="0"/>
          <w:numId w:val="2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14:paraId="7A197E87">
      <w:pPr>
        <w:numPr>
          <w:ilvl w:val="0"/>
          <w:numId w:val="2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14:paraId="7265E1D3">
      <w:pPr>
        <w:numPr>
          <w:ilvl w:val="0"/>
          <w:numId w:val="2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14:paraId="383572EE">
      <w:pPr>
        <w:numPr>
          <w:ilvl w:val="0"/>
          <w:numId w:val="2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14:paraId="4B7454B8">
      <w:pPr>
        <w:pStyle w:val="6"/>
        <w:ind w:firstLine="560"/>
        <w:rPr>
          <w:rFonts w:hint="eastAsia" w:ascii="宋体" w:hAnsi="宋体" w:cs="宋体"/>
          <w:sz w:val="24"/>
          <w:szCs w:val="24"/>
          <w:highlight w:val="none"/>
        </w:rPr>
      </w:pPr>
    </w:p>
    <w:p w14:paraId="7B05D57A">
      <w:pPr>
        <w:pStyle w:val="6"/>
        <w:ind w:firstLine="560"/>
        <w:rPr>
          <w:rFonts w:hint="eastAsia" w:ascii="宋体" w:hAnsi="宋体" w:cs="宋体"/>
          <w:sz w:val="24"/>
          <w:szCs w:val="24"/>
          <w:highlight w:val="none"/>
        </w:rPr>
      </w:pPr>
    </w:p>
    <w:p w14:paraId="2D8F7E44">
      <w:pPr>
        <w:pStyle w:val="6"/>
        <w:ind w:firstLine="560"/>
        <w:rPr>
          <w:rFonts w:hint="eastAsia" w:ascii="宋体" w:hAnsi="宋体" w:cs="宋体"/>
          <w:sz w:val="24"/>
          <w:szCs w:val="24"/>
          <w:highlight w:val="none"/>
        </w:rPr>
      </w:pPr>
    </w:p>
    <w:p w14:paraId="17C3BF90">
      <w:pPr>
        <w:pStyle w:val="6"/>
        <w:ind w:firstLine="560"/>
        <w:rPr>
          <w:rFonts w:hint="eastAsia" w:ascii="宋体" w:hAnsi="宋体" w:cs="宋体"/>
          <w:sz w:val="24"/>
          <w:szCs w:val="24"/>
          <w:highlight w:val="none"/>
        </w:rPr>
      </w:pPr>
    </w:p>
    <w:p w14:paraId="7F411E80">
      <w:pPr>
        <w:pStyle w:val="6"/>
        <w:ind w:firstLine="560"/>
        <w:rPr>
          <w:rFonts w:hint="eastAsia" w:ascii="宋体" w:hAnsi="宋体" w:cs="宋体"/>
          <w:sz w:val="24"/>
          <w:szCs w:val="24"/>
          <w:highlight w:val="none"/>
        </w:rPr>
      </w:pPr>
    </w:p>
    <w:p w14:paraId="2BADF663">
      <w:pPr>
        <w:pStyle w:val="6"/>
        <w:ind w:firstLine="560"/>
        <w:rPr>
          <w:rFonts w:hint="eastAsia" w:ascii="宋体" w:hAnsi="宋体" w:cs="宋体"/>
          <w:sz w:val="24"/>
          <w:szCs w:val="24"/>
          <w:highlight w:val="none"/>
        </w:rPr>
      </w:pPr>
    </w:p>
    <w:p w14:paraId="670B540C">
      <w:pPr>
        <w:pStyle w:val="6"/>
        <w:ind w:firstLine="560"/>
        <w:rPr>
          <w:rFonts w:hint="eastAsia" w:ascii="宋体" w:hAnsi="宋体" w:cs="宋体"/>
          <w:sz w:val="24"/>
          <w:szCs w:val="24"/>
          <w:highlight w:val="none"/>
        </w:rPr>
      </w:pPr>
    </w:p>
    <w:p w14:paraId="3891B1A5">
      <w:pPr>
        <w:pStyle w:val="18"/>
        <w:shd w:val="clear" w:color="auto" w:fill="FFFFFF"/>
        <w:wordWrap w:val="0"/>
        <w:ind w:firstLine="480" w:firstLineChars="200"/>
        <w:rPr>
          <w:kern w:val="2"/>
          <w:sz w:val="24"/>
          <w:szCs w:val="24"/>
          <w:highlight w:val="none"/>
        </w:rPr>
      </w:pPr>
    </w:p>
    <w:p w14:paraId="5968FD38">
      <w:pPr>
        <w:spacing w:before="120" w:beforeLines="50" w:after="120" w:afterLines="50" w:line="360" w:lineRule="auto"/>
        <w:ind w:left="5940" w:leftChars="200" w:hanging="5520" w:hangingChars="2300"/>
        <w:rPr>
          <w:rFonts w:hint="eastAsia" w:ascii="宋体" w:hAnsi="宋体" w:cs="宋体"/>
          <w:bCs/>
          <w:sz w:val="24"/>
          <w:highlight w:val="none"/>
        </w:rPr>
      </w:pPr>
    </w:p>
    <w:sectPr>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7094C25-2BF7-4ECC-B13F-5F24A1E4D11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12B1EEE-B84F-40E4-99B0-ABFA13F2EEA2}"/>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3" w:fontKey="{07638410-D312-4820-B504-6EC9D4BC1522}"/>
  </w:font>
  <w:font w:name="Wingdings 2">
    <w:panose1 w:val="05020102010507070707"/>
    <w:charset w:val="02"/>
    <w:family w:val="roman"/>
    <w:pitch w:val="default"/>
    <w:sig w:usb0="00000000" w:usb1="00000000" w:usb2="00000000" w:usb3="00000000" w:csb0="80000000" w:csb1="00000000"/>
    <w:embedRegular r:id="rId4" w:fontKey="{6DBB5A7B-B050-4B6B-8D64-0B290EE0A29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0391B">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91979D">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Be9cIBAACN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PwXvXCAQAAjQMAAA4AAAAAAAAAAQAgAAAAHgEAAGRycy9lMm9Eb2MueG1sUEsF&#10;BgAAAAAGAAYAWQEAAFIFAAAAAA==&#10;">
              <v:fill on="f" focussize="0,0"/>
              <v:stroke on="f"/>
              <v:imagedata o:title=""/>
              <o:lock v:ext="edit" aspectratio="f"/>
              <v:textbox inset="0mm,0mm,0mm,0mm" style="mso-fit-shape-to-text:t;">
                <w:txbxContent>
                  <w:p w14:paraId="1791979D">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DE3223">
                          <w:pPr>
                            <w:pStyle w:val="14"/>
                          </w:pPr>
                        </w:p>
                        <w:p w14:paraId="4D15422D"/>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v1cvsEBAACNAwAADgAAAGRycy9lMm9Eb2MueG1srVNLbtswEN0XyB0I&#10;7mMqXgSGYDloYaQoULQF0h6ApkiLAH/g0JZ8geYGWXXTfc/lc3RISU6bbrLohhrODN/MezNa3w3W&#10;kKOMoL1r6M2iokQ64Vvt9g399vX+ekUJJO5abryTDT1JoHebqzfrPtRy6TtvWhkJgjio+9DQLqVQ&#10;Mwaik5bDwgfpMKh8tDzhNe5ZG3mP6NawZVXdst7HNkQvJAB6t2OQTojxNYBeKS3k1ouDlS6NqFEa&#10;npASdDoA3ZRulZIifVYKZCKmocg0lROLoL3LJ9useb2PPHRaTC3w17TwgpPl2mHRC9SWJ04OUf8D&#10;ZbWIHrxKC+EtG4kURZDFTfVCm4eOB1m4oNQQLqLD/4MVn45fItFtQ5eUOG5x4Oenx/OPX+ef38lt&#10;lqcPUGPWQ8C8NLzzAy7N7Ad0ZtaDijZ/kQ/BOIp7uogrh0REfrRarlYVhgTG5gvis+fnIUJ6L70l&#10;2WhoxOkVUfnxI6QxdU7J1Zy/18aUCRr3lwMxs4fl3sces5WG3TAR2vn2hHx6HHxDHe45JeaDQ13z&#10;jsxGnI3dZOQaEN4eEhYu/WTUEWoqhlMqjKaNymvw571kPf9Fm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Hv1cvsEBAACNAwAADgAAAAAAAAABACAAAAAeAQAAZHJzL2Uyb0RvYy54bWxQSwUG&#10;AAAAAAYABgBZAQAAUQUAAAAA&#10;">
              <v:fill on="f" focussize="0,0"/>
              <v:stroke on="f"/>
              <v:imagedata o:title=""/>
              <o:lock v:ext="edit" aspectratio="f"/>
              <v:textbox inset="0mm,0mm,0mm,0mm" style="mso-fit-shape-to-text:t;">
                <w:txbxContent>
                  <w:p w14:paraId="7BDE3223">
                    <w:pPr>
                      <w:pStyle w:val="14"/>
                    </w:pPr>
                  </w:p>
                  <w:p w14:paraId="4D15422D"/>
                </w:txbxContent>
              </v:textbox>
            </v:shape>
          </w:pict>
        </mc:Fallback>
      </mc:AlternateContent>
    </w:r>
  </w:p>
  <w:p w14:paraId="1A6053FF">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88853">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5FFA59">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2kugMIBAACN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tpLoDCAQAAjQMAAA4AAAAAAAAAAQAgAAAAHgEAAGRycy9lMm9Eb2MueG1sUEsF&#10;BgAAAAAGAAYAWQEAAFIFAAAAAA==&#10;">
              <v:fill on="f" focussize="0,0"/>
              <v:stroke on="f"/>
              <v:imagedata o:title=""/>
              <o:lock v:ext="edit" aspectratio="f"/>
              <v:textbox inset="0mm,0mm,0mm,0mm" style="mso-fit-shape-to-text:t;">
                <w:txbxContent>
                  <w:p w14:paraId="7E5FFA59">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71218C"/>
    <w:multiLevelType w:val="singleLevel"/>
    <w:tmpl w:val="A271218C"/>
    <w:lvl w:ilvl="0" w:tentative="0">
      <w:start w:val="2"/>
      <w:numFmt w:val="chineseCounting"/>
      <w:suff w:val="nothing"/>
      <w:lvlText w:val="%1、"/>
      <w:lvlJc w:val="left"/>
      <w:rPr>
        <w:rFonts w:hint="eastAsia"/>
      </w:rPr>
    </w:lvl>
  </w:abstractNum>
  <w:abstractNum w:abstractNumId="1">
    <w:nsid w:val="C4BBF659"/>
    <w:multiLevelType w:val="singleLevel"/>
    <w:tmpl w:val="C4BBF659"/>
    <w:lvl w:ilvl="0" w:tentative="0">
      <w:start w:val="3"/>
      <w:numFmt w:val="chineseCounting"/>
      <w:suff w:val="nothing"/>
      <w:lvlText w:val="（%1）"/>
      <w:lvlJc w:val="left"/>
      <w:rPr>
        <w:rFonts w:hint="eastAsia"/>
      </w:rPr>
    </w:lvl>
  </w:abstractNum>
  <w:abstractNum w:abstractNumId="2">
    <w:nsid w:val="C77FEB6A"/>
    <w:multiLevelType w:val="singleLevel"/>
    <w:tmpl w:val="C77FEB6A"/>
    <w:lvl w:ilvl="0" w:tentative="0">
      <w:start w:val="1"/>
      <w:numFmt w:val="decimal"/>
      <w:suff w:val="nothing"/>
      <w:lvlText w:val="%1、"/>
      <w:lvlJc w:val="left"/>
    </w:lvl>
  </w:abstractNum>
  <w:abstractNum w:abstractNumId="3">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4">
    <w:nsid w:val="01676834"/>
    <w:multiLevelType w:val="multilevel"/>
    <w:tmpl w:val="01676834"/>
    <w:lvl w:ilvl="0" w:tentative="0">
      <w:start w:val="1"/>
      <w:numFmt w:val="chineseCountingThousand"/>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6312DDA"/>
    <w:multiLevelType w:val="multilevel"/>
    <w:tmpl w:val="06312DDA"/>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cs="Times New Roman"/>
      </w:r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7">
    <w:nsid w:val="1082054B"/>
    <w:multiLevelType w:val="multilevel"/>
    <w:tmpl w:val="1082054B"/>
    <w:lvl w:ilvl="0" w:tentative="0">
      <w:start w:val="1"/>
      <w:numFmt w:val="decimal"/>
      <w:lvlText w:val="%1."/>
      <w:lvlJc w:val="left"/>
      <w:pPr>
        <w:ind w:left="360" w:hanging="360"/>
      </w:pPr>
      <w:rPr>
        <w:rFonts w:hint="default"/>
      </w:rPr>
    </w:lvl>
    <w:lvl w:ilvl="1" w:tentative="0">
      <w:start w:val="1"/>
      <w:numFmt w:val="decimal"/>
      <w:lvlText w:val="%2、"/>
      <w:lvlJc w:val="left"/>
      <w:pPr>
        <w:ind w:left="840" w:hanging="360"/>
      </w:pPr>
      <w:rPr>
        <w:rFonts w:ascii="Times New Roman" w:hAnsi="Times New Roman" w:eastAsia="宋体" w:cs="Times New Roman"/>
        <w:b w:val="0"/>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160" w:hanging="72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480" w:hanging="1080"/>
      </w:pPr>
      <w:rPr>
        <w:rFonts w:hint="default"/>
      </w:rPr>
    </w:lvl>
    <w:lvl w:ilvl="6" w:tentative="0">
      <w:start w:val="1"/>
      <w:numFmt w:val="decimal"/>
      <w:lvlText w:val="%1.%2.%3.%4.%5.%6.%7."/>
      <w:lvlJc w:val="left"/>
      <w:pPr>
        <w:ind w:left="4320" w:hanging="1440"/>
      </w:pPr>
      <w:rPr>
        <w:rFonts w:hint="default"/>
      </w:rPr>
    </w:lvl>
    <w:lvl w:ilvl="7" w:tentative="0">
      <w:start w:val="1"/>
      <w:numFmt w:val="decimal"/>
      <w:lvlText w:val="%1.%2.%3.%4.%5.%6.%7.%8."/>
      <w:lvlJc w:val="left"/>
      <w:pPr>
        <w:ind w:left="4800" w:hanging="1440"/>
      </w:pPr>
      <w:rPr>
        <w:rFonts w:hint="default"/>
      </w:rPr>
    </w:lvl>
    <w:lvl w:ilvl="8" w:tentative="0">
      <w:start w:val="1"/>
      <w:numFmt w:val="decimal"/>
      <w:lvlText w:val="%1.%2.%3.%4.%5.%6.%7.%8.%9."/>
      <w:lvlJc w:val="left"/>
      <w:pPr>
        <w:ind w:left="5640" w:hanging="1800"/>
      </w:pPr>
      <w:rPr>
        <w:rFonts w:hint="default"/>
      </w:rPr>
    </w:lvl>
  </w:abstractNum>
  <w:abstractNum w:abstractNumId="8">
    <w:nsid w:val="187C7ABC"/>
    <w:multiLevelType w:val="multilevel"/>
    <w:tmpl w:val="187C7ABC"/>
    <w:lvl w:ilvl="0" w:tentative="0">
      <w:start w:val="1"/>
      <w:numFmt w:val="japaneseCounting"/>
      <w:lvlText w:val="（%1）"/>
      <w:lvlJc w:val="left"/>
      <w:pPr>
        <w:ind w:left="1190" w:hanging="765"/>
      </w:pPr>
      <w:rPr>
        <w:rFonts w:hint="default"/>
      </w:rPr>
    </w:lvl>
    <w:lvl w:ilvl="1" w:tentative="0">
      <w:start w:val="1"/>
      <w:numFmt w:val="decimal"/>
      <w:lvlText w:val="%2．"/>
      <w:lvlJc w:val="left"/>
      <w:pPr>
        <w:ind w:left="644" w:hanging="360"/>
      </w:pPr>
      <w:rPr>
        <w:rFonts w:hint="default" w:cs="宋体"/>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9">
    <w:nsid w:val="26D85416"/>
    <w:multiLevelType w:val="multilevel"/>
    <w:tmpl w:val="26D85416"/>
    <w:lvl w:ilvl="0" w:tentative="0">
      <w:start w:val="3"/>
      <w:numFmt w:val="decimal"/>
      <w:lvlText w:val="%1、"/>
      <w:lvlJc w:val="left"/>
      <w:pPr>
        <w:ind w:left="840" w:hanging="360"/>
      </w:pPr>
      <w:rPr>
        <w:rFonts w:hint="default"/>
      </w:rPr>
    </w:lvl>
    <w:lvl w:ilvl="1" w:tentative="0">
      <w:start w:val="4"/>
      <w:numFmt w:val="japaneseCounting"/>
      <w:lvlText w:val="%2、"/>
      <w:lvlJc w:val="left"/>
      <w:pPr>
        <w:ind w:left="1620" w:hanging="72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11">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12">
    <w:nsid w:val="58F8EDAC"/>
    <w:multiLevelType w:val="multilevel"/>
    <w:tmpl w:val="58F8EDAC"/>
    <w:lvl w:ilvl="0" w:tentative="0">
      <w:start w:val="1"/>
      <w:numFmt w:val="decimal"/>
      <w:suff w:val="nothing"/>
      <w:lvlText w:val="%1、"/>
      <w:lvlJc w:val="left"/>
      <w:rPr>
        <w:rFonts w:hint="default"/>
        <w:b w:val="0"/>
        <w:bCs w:val="0"/>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3">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14">
    <w:nsid w:val="60EF729C"/>
    <w:multiLevelType w:val="multilevel"/>
    <w:tmpl w:val="60EF729C"/>
    <w:lvl w:ilvl="0" w:tentative="0">
      <w:start w:val="1"/>
      <w:numFmt w:val="chineseCountingThousand"/>
      <w:lvlText w:val="(%1)"/>
      <w:lvlJc w:val="left"/>
      <w:pPr>
        <w:ind w:left="920" w:hanging="420"/>
      </w:pPr>
      <w:rPr>
        <w:rFonts w:ascii="宋体" w:hAnsi="宋体" w:eastAsia="宋体"/>
      </w:rPr>
    </w:lvl>
    <w:lvl w:ilvl="1" w:tentative="0">
      <w:start w:val="1"/>
      <w:numFmt w:val="lowerLetter"/>
      <w:lvlText w:val="%2)"/>
      <w:lvlJc w:val="left"/>
      <w:pPr>
        <w:ind w:left="1340" w:hanging="420"/>
      </w:pPr>
    </w:lvl>
    <w:lvl w:ilvl="2" w:tentative="0">
      <w:start w:val="1"/>
      <w:numFmt w:val="lowerRoman"/>
      <w:lvlText w:val="%3."/>
      <w:lvlJc w:val="right"/>
      <w:pPr>
        <w:ind w:left="1760" w:hanging="420"/>
      </w:pPr>
    </w:lvl>
    <w:lvl w:ilvl="3" w:tentative="0">
      <w:start w:val="1"/>
      <w:numFmt w:val="decimal"/>
      <w:lvlText w:val="%4."/>
      <w:lvlJc w:val="left"/>
      <w:pPr>
        <w:ind w:left="2180" w:hanging="420"/>
      </w:pPr>
    </w:lvl>
    <w:lvl w:ilvl="4" w:tentative="0">
      <w:start w:val="1"/>
      <w:numFmt w:val="lowerLetter"/>
      <w:lvlText w:val="%5)"/>
      <w:lvlJc w:val="left"/>
      <w:pPr>
        <w:ind w:left="2600" w:hanging="420"/>
      </w:pPr>
    </w:lvl>
    <w:lvl w:ilvl="5" w:tentative="0">
      <w:start w:val="1"/>
      <w:numFmt w:val="lowerRoman"/>
      <w:lvlText w:val="%6."/>
      <w:lvlJc w:val="right"/>
      <w:pPr>
        <w:ind w:left="3020" w:hanging="420"/>
      </w:pPr>
    </w:lvl>
    <w:lvl w:ilvl="6" w:tentative="0">
      <w:start w:val="1"/>
      <w:numFmt w:val="decimal"/>
      <w:lvlText w:val="%7."/>
      <w:lvlJc w:val="left"/>
      <w:pPr>
        <w:ind w:left="3440" w:hanging="420"/>
      </w:pPr>
    </w:lvl>
    <w:lvl w:ilvl="7" w:tentative="0">
      <w:start w:val="1"/>
      <w:numFmt w:val="lowerLetter"/>
      <w:lvlText w:val="%8)"/>
      <w:lvlJc w:val="left"/>
      <w:pPr>
        <w:ind w:left="3860" w:hanging="420"/>
      </w:pPr>
    </w:lvl>
    <w:lvl w:ilvl="8" w:tentative="0">
      <w:start w:val="1"/>
      <w:numFmt w:val="lowerRoman"/>
      <w:lvlText w:val="%9."/>
      <w:lvlJc w:val="right"/>
      <w:pPr>
        <w:ind w:left="4280" w:hanging="420"/>
      </w:pPr>
    </w:lvl>
  </w:abstractNum>
  <w:abstractNum w:abstractNumId="15">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16">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7">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18">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19">
    <w:nsid w:val="78B33624"/>
    <w:multiLevelType w:val="singleLevel"/>
    <w:tmpl w:val="78B33624"/>
    <w:lvl w:ilvl="0" w:tentative="0">
      <w:start w:val="1"/>
      <w:numFmt w:val="decimal"/>
      <w:suff w:val="nothing"/>
      <w:lvlText w:val="%1．"/>
      <w:lvlJc w:val="left"/>
      <w:pPr>
        <w:ind w:left="0" w:firstLine="400"/>
      </w:pPr>
      <w:rPr>
        <w:rFonts w:hint="default"/>
      </w:rPr>
    </w:lvl>
  </w:abstractNum>
  <w:num w:numId="1">
    <w:abstractNumId w:val="4"/>
  </w:num>
  <w:num w:numId="2">
    <w:abstractNumId w:val="7"/>
  </w:num>
  <w:num w:numId="3">
    <w:abstractNumId w:val="14"/>
  </w:num>
  <w:num w:numId="4">
    <w:abstractNumId w:val="1"/>
  </w:num>
  <w:num w:numId="5">
    <w:abstractNumId w:val="9"/>
  </w:num>
  <w:num w:numId="6">
    <w:abstractNumId w:val="16"/>
  </w:num>
  <w:num w:numId="7">
    <w:abstractNumId w:val="2"/>
  </w:num>
  <w:num w:numId="8">
    <w:abstractNumId w:val="5"/>
  </w:num>
  <w:num w:numId="9">
    <w:abstractNumId w:val="12"/>
  </w:num>
  <w:num w:numId="10">
    <w:abstractNumId w:val="0"/>
  </w:num>
  <w:num w:numId="11">
    <w:abstractNumId w:val="8"/>
  </w:num>
  <w:num w:numId="12">
    <w:abstractNumId w:val="18"/>
  </w:num>
  <w:num w:numId="13">
    <w:abstractNumId w:val="17"/>
  </w:num>
  <w:num w:numId="14">
    <w:abstractNumId w:val="19"/>
  </w:num>
  <w:num w:numId="15">
    <w:abstractNumId w:val="6"/>
  </w:num>
  <w:num w:numId="16">
    <w:abstractNumId w:val="13"/>
  </w:num>
  <w:num w:numId="17">
    <w:abstractNumId w:val="15"/>
  </w:num>
  <w:num w:numId="18">
    <w:abstractNumId w:val="11"/>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mYmMyYjJlZTJiYmIyY2IxNmYxZmEzZTZkMjk3MTMifQ=="/>
  </w:docVars>
  <w:rsids>
    <w:rsidRoot w:val="00172A27"/>
    <w:rsid w:val="00000823"/>
    <w:rsid w:val="00005E7B"/>
    <w:rsid w:val="00006EAB"/>
    <w:rsid w:val="0001269A"/>
    <w:rsid w:val="00013BDC"/>
    <w:rsid w:val="0001673F"/>
    <w:rsid w:val="00016E9D"/>
    <w:rsid w:val="00020DB7"/>
    <w:rsid w:val="00022B5C"/>
    <w:rsid w:val="000248F2"/>
    <w:rsid w:val="00024DB1"/>
    <w:rsid w:val="000261AC"/>
    <w:rsid w:val="00030283"/>
    <w:rsid w:val="000332F8"/>
    <w:rsid w:val="00034F06"/>
    <w:rsid w:val="00035A0B"/>
    <w:rsid w:val="00040C5F"/>
    <w:rsid w:val="00044693"/>
    <w:rsid w:val="00054374"/>
    <w:rsid w:val="000549A1"/>
    <w:rsid w:val="00055251"/>
    <w:rsid w:val="00055BC9"/>
    <w:rsid w:val="00056324"/>
    <w:rsid w:val="0006416F"/>
    <w:rsid w:val="0006483F"/>
    <w:rsid w:val="00065EEB"/>
    <w:rsid w:val="00066150"/>
    <w:rsid w:val="00066222"/>
    <w:rsid w:val="00067268"/>
    <w:rsid w:val="00067B1D"/>
    <w:rsid w:val="00074C0B"/>
    <w:rsid w:val="000820CF"/>
    <w:rsid w:val="00082BF8"/>
    <w:rsid w:val="00086130"/>
    <w:rsid w:val="00093783"/>
    <w:rsid w:val="000963A3"/>
    <w:rsid w:val="0009745B"/>
    <w:rsid w:val="00097540"/>
    <w:rsid w:val="000A00B3"/>
    <w:rsid w:val="000A2487"/>
    <w:rsid w:val="000A75A0"/>
    <w:rsid w:val="000A7AC3"/>
    <w:rsid w:val="000B105A"/>
    <w:rsid w:val="000B17DC"/>
    <w:rsid w:val="000B75B2"/>
    <w:rsid w:val="000B75D0"/>
    <w:rsid w:val="000C0BC7"/>
    <w:rsid w:val="000C7D59"/>
    <w:rsid w:val="000D03C6"/>
    <w:rsid w:val="000D372E"/>
    <w:rsid w:val="000D4516"/>
    <w:rsid w:val="000D77C7"/>
    <w:rsid w:val="000E1CB6"/>
    <w:rsid w:val="000E277D"/>
    <w:rsid w:val="000E5533"/>
    <w:rsid w:val="001013A8"/>
    <w:rsid w:val="001023A6"/>
    <w:rsid w:val="001024C4"/>
    <w:rsid w:val="00105509"/>
    <w:rsid w:val="0011170B"/>
    <w:rsid w:val="00112AE2"/>
    <w:rsid w:val="00113974"/>
    <w:rsid w:val="00114920"/>
    <w:rsid w:val="00121B5B"/>
    <w:rsid w:val="00124529"/>
    <w:rsid w:val="00125855"/>
    <w:rsid w:val="001300D3"/>
    <w:rsid w:val="001344AC"/>
    <w:rsid w:val="00136B84"/>
    <w:rsid w:val="00140752"/>
    <w:rsid w:val="0014220C"/>
    <w:rsid w:val="00143A98"/>
    <w:rsid w:val="00145596"/>
    <w:rsid w:val="00145839"/>
    <w:rsid w:val="001505AC"/>
    <w:rsid w:val="0015264A"/>
    <w:rsid w:val="00153240"/>
    <w:rsid w:val="00154134"/>
    <w:rsid w:val="00155983"/>
    <w:rsid w:val="00155A34"/>
    <w:rsid w:val="001604AB"/>
    <w:rsid w:val="00162CF5"/>
    <w:rsid w:val="00164707"/>
    <w:rsid w:val="00164B91"/>
    <w:rsid w:val="00172A27"/>
    <w:rsid w:val="00173BB7"/>
    <w:rsid w:val="001751C6"/>
    <w:rsid w:val="00175957"/>
    <w:rsid w:val="00176EB2"/>
    <w:rsid w:val="00187DF6"/>
    <w:rsid w:val="00194365"/>
    <w:rsid w:val="001944F5"/>
    <w:rsid w:val="00195617"/>
    <w:rsid w:val="001A2C00"/>
    <w:rsid w:val="001B2E16"/>
    <w:rsid w:val="001B64BD"/>
    <w:rsid w:val="001C039C"/>
    <w:rsid w:val="001C054B"/>
    <w:rsid w:val="001C0F9F"/>
    <w:rsid w:val="001C182B"/>
    <w:rsid w:val="001C3C99"/>
    <w:rsid w:val="001C510A"/>
    <w:rsid w:val="001D08A5"/>
    <w:rsid w:val="001D6139"/>
    <w:rsid w:val="001D769B"/>
    <w:rsid w:val="001E06A5"/>
    <w:rsid w:val="001E32AC"/>
    <w:rsid w:val="001E564E"/>
    <w:rsid w:val="001E658F"/>
    <w:rsid w:val="001E72D1"/>
    <w:rsid w:val="001F506C"/>
    <w:rsid w:val="001F55B1"/>
    <w:rsid w:val="001F6D6F"/>
    <w:rsid w:val="00206C33"/>
    <w:rsid w:val="0021170B"/>
    <w:rsid w:val="002117D0"/>
    <w:rsid w:val="00211BF3"/>
    <w:rsid w:val="00213A9D"/>
    <w:rsid w:val="0021497F"/>
    <w:rsid w:val="0021591C"/>
    <w:rsid w:val="00216BCF"/>
    <w:rsid w:val="00217C91"/>
    <w:rsid w:val="00221D47"/>
    <w:rsid w:val="00222E63"/>
    <w:rsid w:val="0022379F"/>
    <w:rsid w:val="0022459A"/>
    <w:rsid w:val="0022476E"/>
    <w:rsid w:val="00225F7C"/>
    <w:rsid w:val="002333C1"/>
    <w:rsid w:val="00237330"/>
    <w:rsid w:val="00240D02"/>
    <w:rsid w:val="00242DE0"/>
    <w:rsid w:val="00244182"/>
    <w:rsid w:val="00246487"/>
    <w:rsid w:val="00250A00"/>
    <w:rsid w:val="00253AFF"/>
    <w:rsid w:val="00255957"/>
    <w:rsid w:val="00264096"/>
    <w:rsid w:val="0026536E"/>
    <w:rsid w:val="00266035"/>
    <w:rsid w:val="00270C54"/>
    <w:rsid w:val="002712DD"/>
    <w:rsid w:val="00271AA0"/>
    <w:rsid w:val="00275CA3"/>
    <w:rsid w:val="00285B74"/>
    <w:rsid w:val="00287F66"/>
    <w:rsid w:val="002913E2"/>
    <w:rsid w:val="00291C44"/>
    <w:rsid w:val="00297AD7"/>
    <w:rsid w:val="002A15A3"/>
    <w:rsid w:val="002A3B41"/>
    <w:rsid w:val="002A558D"/>
    <w:rsid w:val="002B7F17"/>
    <w:rsid w:val="002C3CD8"/>
    <w:rsid w:val="002C4FE2"/>
    <w:rsid w:val="002C747C"/>
    <w:rsid w:val="002D0731"/>
    <w:rsid w:val="002D1376"/>
    <w:rsid w:val="002D14AE"/>
    <w:rsid w:val="002D2D8F"/>
    <w:rsid w:val="002D57AF"/>
    <w:rsid w:val="002D755C"/>
    <w:rsid w:val="002E04E9"/>
    <w:rsid w:val="002E0680"/>
    <w:rsid w:val="002E0B01"/>
    <w:rsid w:val="002E7992"/>
    <w:rsid w:val="002F6943"/>
    <w:rsid w:val="0030076B"/>
    <w:rsid w:val="00302720"/>
    <w:rsid w:val="00303607"/>
    <w:rsid w:val="00305CAA"/>
    <w:rsid w:val="003148FE"/>
    <w:rsid w:val="003202A4"/>
    <w:rsid w:val="0033236B"/>
    <w:rsid w:val="0034406B"/>
    <w:rsid w:val="00344D24"/>
    <w:rsid w:val="003461DC"/>
    <w:rsid w:val="00353699"/>
    <w:rsid w:val="0035380F"/>
    <w:rsid w:val="00360802"/>
    <w:rsid w:val="00362438"/>
    <w:rsid w:val="0036491C"/>
    <w:rsid w:val="003673C1"/>
    <w:rsid w:val="00371635"/>
    <w:rsid w:val="00372307"/>
    <w:rsid w:val="00375441"/>
    <w:rsid w:val="0038017F"/>
    <w:rsid w:val="00380F13"/>
    <w:rsid w:val="003815F6"/>
    <w:rsid w:val="00383971"/>
    <w:rsid w:val="00386C64"/>
    <w:rsid w:val="00386C70"/>
    <w:rsid w:val="00386D6B"/>
    <w:rsid w:val="003906AE"/>
    <w:rsid w:val="00391766"/>
    <w:rsid w:val="003932F2"/>
    <w:rsid w:val="00394717"/>
    <w:rsid w:val="003954FA"/>
    <w:rsid w:val="003A2EB7"/>
    <w:rsid w:val="003A4070"/>
    <w:rsid w:val="003A61B7"/>
    <w:rsid w:val="003A63C6"/>
    <w:rsid w:val="003B1A45"/>
    <w:rsid w:val="003B27F3"/>
    <w:rsid w:val="003C1D76"/>
    <w:rsid w:val="003C1DC0"/>
    <w:rsid w:val="003D0FFC"/>
    <w:rsid w:val="003D406E"/>
    <w:rsid w:val="003D6349"/>
    <w:rsid w:val="003D6DDA"/>
    <w:rsid w:val="003E3FB7"/>
    <w:rsid w:val="003E7086"/>
    <w:rsid w:val="003E73A5"/>
    <w:rsid w:val="003F2B4E"/>
    <w:rsid w:val="003F6DD8"/>
    <w:rsid w:val="00401657"/>
    <w:rsid w:val="004023FB"/>
    <w:rsid w:val="00411B18"/>
    <w:rsid w:val="004139C0"/>
    <w:rsid w:val="00414044"/>
    <w:rsid w:val="0041689F"/>
    <w:rsid w:val="00417E05"/>
    <w:rsid w:val="00421B48"/>
    <w:rsid w:val="00424DBD"/>
    <w:rsid w:val="00426155"/>
    <w:rsid w:val="00431C89"/>
    <w:rsid w:val="00432540"/>
    <w:rsid w:val="00432A03"/>
    <w:rsid w:val="004348F5"/>
    <w:rsid w:val="004360CA"/>
    <w:rsid w:val="00436830"/>
    <w:rsid w:val="004423AB"/>
    <w:rsid w:val="0044283D"/>
    <w:rsid w:val="0044360C"/>
    <w:rsid w:val="004436C3"/>
    <w:rsid w:val="00444368"/>
    <w:rsid w:val="00447931"/>
    <w:rsid w:val="00456BC1"/>
    <w:rsid w:val="00457458"/>
    <w:rsid w:val="0046297A"/>
    <w:rsid w:val="00473BB4"/>
    <w:rsid w:val="00476BF0"/>
    <w:rsid w:val="00476EBC"/>
    <w:rsid w:val="0048194E"/>
    <w:rsid w:val="00485C5B"/>
    <w:rsid w:val="00485FB1"/>
    <w:rsid w:val="00491859"/>
    <w:rsid w:val="00494FCC"/>
    <w:rsid w:val="004A0067"/>
    <w:rsid w:val="004A01AA"/>
    <w:rsid w:val="004A0372"/>
    <w:rsid w:val="004A1A1D"/>
    <w:rsid w:val="004A23D1"/>
    <w:rsid w:val="004A24A7"/>
    <w:rsid w:val="004A4F9A"/>
    <w:rsid w:val="004A6018"/>
    <w:rsid w:val="004A702E"/>
    <w:rsid w:val="004B0209"/>
    <w:rsid w:val="004B07D6"/>
    <w:rsid w:val="004B2976"/>
    <w:rsid w:val="004C3EA6"/>
    <w:rsid w:val="004D623D"/>
    <w:rsid w:val="004D78F6"/>
    <w:rsid w:val="004E0576"/>
    <w:rsid w:val="004E1F41"/>
    <w:rsid w:val="004E3B04"/>
    <w:rsid w:val="004E3BD5"/>
    <w:rsid w:val="004E4F25"/>
    <w:rsid w:val="004E5C78"/>
    <w:rsid w:val="004F5776"/>
    <w:rsid w:val="004F7DCA"/>
    <w:rsid w:val="00500570"/>
    <w:rsid w:val="00510C5A"/>
    <w:rsid w:val="00510EEA"/>
    <w:rsid w:val="00513E20"/>
    <w:rsid w:val="00516B2C"/>
    <w:rsid w:val="00516C45"/>
    <w:rsid w:val="0052246D"/>
    <w:rsid w:val="005356E1"/>
    <w:rsid w:val="00537273"/>
    <w:rsid w:val="00545D4B"/>
    <w:rsid w:val="0055105C"/>
    <w:rsid w:val="0055603F"/>
    <w:rsid w:val="005566FF"/>
    <w:rsid w:val="00557322"/>
    <w:rsid w:val="00560E66"/>
    <w:rsid w:val="00561290"/>
    <w:rsid w:val="005650D1"/>
    <w:rsid w:val="005655BB"/>
    <w:rsid w:val="0056668D"/>
    <w:rsid w:val="0056721A"/>
    <w:rsid w:val="00567DB5"/>
    <w:rsid w:val="00570F33"/>
    <w:rsid w:val="00572DB6"/>
    <w:rsid w:val="005739C8"/>
    <w:rsid w:val="00573A6F"/>
    <w:rsid w:val="00576B3F"/>
    <w:rsid w:val="005772A9"/>
    <w:rsid w:val="00585285"/>
    <w:rsid w:val="005875B9"/>
    <w:rsid w:val="00592951"/>
    <w:rsid w:val="00595EFF"/>
    <w:rsid w:val="00596925"/>
    <w:rsid w:val="00596962"/>
    <w:rsid w:val="005969FB"/>
    <w:rsid w:val="005A431C"/>
    <w:rsid w:val="005A52C7"/>
    <w:rsid w:val="005A6CEA"/>
    <w:rsid w:val="005A7597"/>
    <w:rsid w:val="005B2AB5"/>
    <w:rsid w:val="005B2C4E"/>
    <w:rsid w:val="005B3B36"/>
    <w:rsid w:val="005B49D3"/>
    <w:rsid w:val="005B6CEE"/>
    <w:rsid w:val="005B75FB"/>
    <w:rsid w:val="005C0E37"/>
    <w:rsid w:val="005C3F4C"/>
    <w:rsid w:val="005C6AA9"/>
    <w:rsid w:val="005D14E9"/>
    <w:rsid w:val="005D22E5"/>
    <w:rsid w:val="005D38D9"/>
    <w:rsid w:val="005D4557"/>
    <w:rsid w:val="005E14D3"/>
    <w:rsid w:val="005E320B"/>
    <w:rsid w:val="005E3449"/>
    <w:rsid w:val="005E373D"/>
    <w:rsid w:val="005E4E7C"/>
    <w:rsid w:val="005E69D0"/>
    <w:rsid w:val="005F227B"/>
    <w:rsid w:val="005F3968"/>
    <w:rsid w:val="005F4B5B"/>
    <w:rsid w:val="005F5919"/>
    <w:rsid w:val="005F59EA"/>
    <w:rsid w:val="005F602A"/>
    <w:rsid w:val="00602898"/>
    <w:rsid w:val="00602BB5"/>
    <w:rsid w:val="00603DB1"/>
    <w:rsid w:val="00607731"/>
    <w:rsid w:val="00611B4E"/>
    <w:rsid w:val="00611C3E"/>
    <w:rsid w:val="00615791"/>
    <w:rsid w:val="00617D0B"/>
    <w:rsid w:val="006210E4"/>
    <w:rsid w:val="00621A9E"/>
    <w:rsid w:val="00625024"/>
    <w:rsid w:val="006251A5"/>
    <w:rsid w:val="00625928"/>
    <w:rsid w:val="00626437"/>
    <w:rsid w:val="00631282"/>
    <w:rsid w:val="00634AC5"/>
    <w:rsid w:val="006365CD"/>
    <w:rsid w:val="00637977"/>
    <w:rsid w:val="00637F33"/>
    <w:rsid w:val="0064000A"/>
    <w:rsid w:val="00642F9E"/>
    <w:rsid w:val="0064549C"/>
    <w:rsid w:val="0064589A"/>
    <w:rsid w:val="0064718B"/>
    <w:rsid w:val="006503EF"/>
    <w:rsid w:val="00651816"/>
    <w:rsid w:val="00651993"/>
    <w:rsid w:val="00652215"/>
    <w:rsid w:val="00656200"/>
    <w:rsid w:val="00657E54"/>
    <w:rsid w:val="006600F7"/>
    <w:rsid w:val="00661000"/>
    <w:rsid w:val="00662D55"/>
    <w:rsid w:val="00663868"/>
    <w:rsid w:val="0066649F"/>
    <w:rsid w:val="00667081"/>
    <w:rsid w:val="00677B93"/>
    <w:rsid w:val="00687BD1"/>
    <w:rsid w:val="00687CF8"/>
    <w:rsid w:val="00690C78"/>
    <w:rsid w:val="00696658"/>
    <w:rsid w:val="006A0EE2"/>
    <w:rsid w:val="006A3B53"/>
    <w:rsid w:val="006A7A3B"/>
    <w:rsid w:val="006B10D1"/>
    <w:rsid w:val="006B34D9"/>
    <w:rsid w:val="006B36E7"/>
    <w:rsid w:val="006B6C86"/>
    <w:rsid w:val="006C00BF"/>
    <w:rsid w:val="006C5A8A"/>
    <w:rsid w:val="006C7D87"/>
    <w:rsid w:val="006D1B89"/>
    <w:rsid w:val="006D61D7"/>
    <w:rsid w:val="006E101A"/>
    <w:rsid w:val="006E29D2"/>
    <w:rsid w:val="006E3D2D"/>
    <w:rsid w:val="006E54A2"/>
    <w:rsid w:val="006F44ED"/>
    <w:rsid w:val="006F4F95"/>
    <w:rsid w:val="007044D8"/>
    <w:rsid w:val="00706205"/>
    <w:rsid w:val="00714ACD"/>
    <w:rsid w:val="0072093F"/>
    <w:rsid w:val="007216CB"/>
    <w:rsid w:val="0072216A"/>
    <w:rsid w:val="007227FF"/>
    <w:rsid w:val="00723316"/>
    <w:rsid w:val="00731F87"/>
    <w:rsid w:val="007405FD"/>
    <w:rsid w:val="00740D02"/>
    <w:rsid w:val="007424C6"/>
    <w:rsid w:val="00743DF1"/>
    <w:rsid w:val="007452DB"/>
    <w:rsid w:val="007464DD"/>
    <w:rsid w:val="00750F25"/>
    <w:rsid w:val="00753739"/>
    <w:rsid w:val="00755CA3"/>
    <w:rsid w:val="00760BA6"/>
    <w:rsid w:val="0076349C"/>
    <w:rsid w:val="00763505"/>
    <w:rsid w:val="00764110"/>
    <w:rsid w:val="007672D2"/>
    <w:rsid w:val="00770411"/>
    <w:rsid w:val="00776816"/>
    <w:rsid w:val="00781259"/>
    <w:rsid w:val="0078574A"/>
    <w:rsid w:val="00786B2B"/>
    <w:rsid w:val="0079083A"/>
    <w:rsid w:val="00792C69"/>
    <w:rsid w:val="00793AED"/>
    <w:rsid w:val="00796603"/>
    <w:rsid w:val="00797166"/>
    <w:rsid w:val="007A2D0B"/>
    <w:rsid w:val="007A2D85"/>
    <w:rsid w:val="007A4834"/>
    <w:rsid w:val="007A5F40"/>
    <w:rsid w:val="007B1C2A"/>
    <w:rsid w:val="007B7C38"/>
    <w:rsid w:val="007C04CE"/>
    <w:rsid w:val="007C2A42"/>
    <w:rsid w:val="007C3669"/>
    <w:rsid w:val="007C55B2"/>
    <w:rsid w:val="007C6EBF"/>
    <w:rsid w:val="007D0C80"/>
    <w:rsid w:val="007D2F19"/>
    <w:rsid w:val="007D3003"/>
    <w:rsid w:val="007D7DD0"/>
    <w:rsid w:val="007E0058"/>
    <w:rsid w:val="007E302E"/>
    <w:rsid w:val="007E3907"/>
    <w:rsid w:val="007E5E22"/>
    <w:rsid w:val="007E61FE"/>
    <w:rsid w:val="007E78CE"/>
    <w:rsid w:val="007F0AD5"/>
    <w:rsid w:val="007F318B"/>
    <w:rsid w:val="007F62C7"/>
    <w:rsid w:val="007F6D61"/>
    <w:rsid w:val="00801281"/>
    <w:rsid w:val="0080724E"/>
    <w:rsid w:val="00813887"/>
    <w:rsid w:val="00813B6F"/>
    <w:rsid w:val="00814712"/>
    <w:rsid w:val="00815501"/>
    <w:rsid w:val="00815645"/>
    <w:rsid w:val="00822AC7"/>
    <w:rsid w:val="008253B4"/>
    <w:rsid w:val="00825F55"/>
    <w:rsid w:val="00825FF9"/>
    <w:rsid w:val="008341B2"/>
    <w:rsid w:val="0084579E"/>
    <w:rsid w:val="00846388"/>
    <w:rsid w:val="00847FCE"/>
    <w:rsid w:val="00854D07"/>
    <w:rsid w:val="00860A31"/>
    <w:rsid w:val="008629B5"/>
    <w:rsid w:val="008638B9"/>
    <w:rsid w:val="0086448E"/>
    <w:rsid w:val="008657EF"/>
    <w:rsid w:val="00866137"/>
    <w:rsid w:val="0086741B"/>
    <w:rsid w:val="0087002B"/>
    <w:rsid w:val="00872E70"/>
    <w:rsid w:val="00874B68"/>
    <w:rsid w:val="00875206"/>
    <w:rsid w:val="008758A3"/>
    <w:rsid w:val="008759BA"/>
    <w:rsid w:val="00876307"/>
    <w:rsid w:val="00877012"/>
    <w:rsid w:val="00877085"/>
    <w:rsid w:val="00877C7B"/>
    <w:rsid w:val="008810E4"/>
    <w:rsid w:val="00885A5C"/>
    <w:rsid w:val="00885F0E"/>
    <w:rsid w:val="00886770"/>
    <w:rsid w:val="00886F55"/>
    <w:rsid w:val="00887116"/>
    <w:rsid w:val="008872F1"/>
    <w:rsid w:val="008877C4"/>
    <w:rsid w:val="00892CF6"/>
    <w:rsid w:val="00894519"/>
    <w:rsid w:val="008960CE"/>
    <w:rsid w:val="00897941"/>
    <w:rsid w:val="008A1C25"/>
    <w:rsid w:val="008A3AC1"/>
    <w:rsid w:val="008A4E4D"/>
    <w:rsid w:val="008A6C9C"/>
    <w:rsid w:val="008A74F4"/>
    <w:rsid w:val="008A786E"/>
    <w:rsid w:val="008B23FD"/>
    <w:rsid w:val="008B34ED"/>
    <w:rsid w:val="008B392E"/>
    <w:rsid w:val="008B670C"/>
    <w:rsid w:val="008C26B6"/>
    <w:rsid w:val="008C7560"/>
    <w:rsid w:val="008D1A59"/>
    <w:rsid w:val="008D3255"/>
    <w:rsid w:val="008D4640"/>
    <w:rsid w:val="008D67DE"/>
    <w:rsid w:val="008E0BA4"/>
    <w:rsid w:val="008E2D5A"/>
    <w:rsid w:val="008E3344"/>
    <w:rsid w:val="008E34D5"/>
    <w:rsid w:val="008F49F0"/>
    <w:rsid w:val="008F4BC0"/>
    <w:rsid w:val="008F50D8"/>
    <w:rsid w:val="008F57ED"/>
    <w:rsid w:val="008F7BB5"/>
    <w:rsid w:val="009013E2"/>
    <w:rsid w:val="00902AFA"/>
    <w:rsid w:val="00902C05"/>
    <w:rsid w:val="009104A4"/>
    <w:rsid w:val="00912C52"/>
    <w:rsid w:val="00914E80"/>
    <w:rsid w:val="009159D7"/>
    <w:rsid w:val="00920A26"/>
    <w:rsid w:val="009211AE"/>
    <w:rsid w:val="00921DC0"/>
    <w:rsid w:val="00926DD7"/>
    <w:rsid w:val="00934B39"/>
    <w:rsid w:val="00940A23"/>
    <w:rsid w:val="00947674"/>
    <w:rsid w:val="00952170"/>
    <w:rsid w:val="009547FA"/>
    <w:rsid w:val="00954C38"/>
    <w:rsid w:val="00956689"/>
    <w:rsid w:val="00961484"/>
    <w:rsid w:val="00964A54"/>
    <w:rsid w:val="00966235"/>
    <w:rsid w:val="009733B7"/>
    <w:rsid w:val="0097363A"/>
    <w:rsid w:val="00973949"/>
    <w:rsid w:val="009767C9"/>
    <w:rsid w:val="00983A2A"/>
    <w:rsid w:val="00986DE1"/>
    <w:rsid w:val="00990E1A"/>
    <w:rsid w:val="009914C9"/>
    <w:rsid w:val="009A1B79"/>
    <w:rsid w:val="009A2776"/>
    <w:rsid w:val="009A2BFF"/>
    <w:rsid w:val="009A4D34"/>
    <w:rsid w:val="009A525E"/>
    <w:rsid w:val="009A5E41"/>
    <w:rsid w:val="009C0909"/>
    <w:rsid w:val="009C14F4"/>
    <w:rsid w:val="009C3EE0"/>
    <w:rsid w:val="009C64AE"/>
    <w:rsid w:val="009C65A2"/>
    <w:rsid w:val="009D14A7"/>
    <w:rsid w:val="009E12D5"/>
    <w:rsid w:val="009E29EF"/>
    <w:rsid w:val="009E2DE2"/>
    <w:rsid w:val="009E359E"/>
    <w:rsid w:val="009E765B"/>
    <w:rsid w:val="009F0C11"/>
    <w:rsid w:val="009F68AD"/>
    <w:rsid w:val="00A0078D"/>
    <w:rsid w:val="00A047AA"/>
    <w:rsid w:val="00A04D07"/>
    <w:rsid w:val="00A05921"/>
    <w:rsid w:val="00A06304"/>
    <w:rsid w:val="00A07160"/>
    <w:rsid w:val="00A07F60"/>
    <w:rsid w:val="00A11229"/>
    <w:rsid w:val="00A11628"/>
    <w:rsid w:val="00A12A47"/>
    <w:rsid w:val="00A13D08"/>
    <w:rsid w:val="00A1442E"/>
    <w:rsid w:val="00A14B26"/>
    <w:rsid w:val="00A2516C"/>
    <w:rsid w:val="00A32246"/>
    <w:rsid w:val="00A37167"/>
    <w:rsid w:val="00A42DCA"/>
    <w:rsid w:val="00A43090"/>
    <w:rsid w:val="00A44334"/>
    <w:rsid w:val="00A45545"/>
    <w:rsid w:val="00A46630"/>
    <w:rsid w:val="00A475AB"/>
    <w:rsid w:val="00A50CB8"/>
    <w:rsid w:val="00A512F7"/>
    <w:rsid w:val="00A614CE"/>
    <w:rsid w:val="00A63F94"/>
    <w:rsid w:val="00A656D9"/>
    <w:rsid w:val="00A67F50"/>
    <w:rsid w:val="00A735C6"/>
    <w:rsid w:val="00A80C80"/>
    <w:rsid w:val="00A80F6D"/>
    <w:rsid w:val="00A81CD4"/>
    <w:rsid w:val="00A83EDF"/>
    <w:rsid w:val="00A90953"/>
    <w:rsid w:val="00A92786"/>
    <w:rsid w:val="00A94922"/>
    <w:rsid w:val="00AA0461"/>
    <w:rsid w:val="00AA11EB"/>
    <w:rsid w:val="00AA7883"/>
    <w:rsid w:val="00AA7AB2"/>
    <w:rsid w:val="00AB017C"/>
    <w:rsid w:val="00AB392A"/>
    <w:rsid w:val="00AB5292"/>
    <w:rsid w:val="00AB7FA5"/>
    <w:rsid w:val="00AC0511"/>
    <w:rsid w:val="00AC519A"/>
    <w:rsid w:val="00AD4005"/>
    <w:rsid w:val="00AD5209"/>
    <w:rsid w:val="00AE189C"/>
    <w:rsid w:val="00AE5CBE"/>
    <w:rsid w:val="00AF2CF0"/>
    <w:rsid w:val="00AF3C22"/>
    <w:rsid w:val="00AF486E"/>
    <w:rsid w:val="00B00BE7"/>
    <w:rsid w:val="00B03C03"/>
    <w:rsid w:val="00B03CD3"/>
    <w:rsid w:val="00B0631D"/>
    <w:rsid w:val="00B1057E"/>
    <w:rsid w:val="00B12F90"/>
    <w:rsid w:val="00B15A79"/>
    <w:rsid w:val="00B21F52"/>
    <w:rsid w:val="00B24775"/>
    <w:rsid w:val="00B253F3"/>
    <w:rsid w:val="00B25D9F"/>
    <w:rsid w:val="00B27F3C"/>
    <w:rsid w:val="00B31134"/>
    <w:rsid w:val="00B34F6A"/>
    <w:rsid w:val="00B40BEF"/>
    <w:rsid w:val="00B417DD"/>
    <w:rsid w:val="00B418B5"/>
    <w:rsid w:val="00B43BF0"/>
    <w:rsid w:val="00B43CD4"/>
    <w:rsid w:val="00B469B7"/>
    <w:rsid w:val="00B47E24"/>
    <w:rsid w:val="00B524C8"/>
    <w:rsid w:val="00B5758F"/>
    <w:rsid w:val="00B61517"/>
    <w:rsid w:val="00B64069"/>
    <w:rsid w:val="00B65CC6"/>
    <w:rsid w:val="00B67EFF"/>
    <w:rsid w:val="00B70FD1"/>
    <w:rsid w:val="00B726C7"/>
    <w:rsid w:val="00B72889"/>
    <w:rsid w:val="00B72CE7"/>
    <w:rsid w:val="00B74E13"/>
    <w:rsid w:val="00B774CF"/>
    <w:rsid w:val="00B77517"/>
    <w:rsid w:val="00B77EC4"/>
    <w:rsid w:val="00B77F7F"/>
    <w:rsid w:val="00B80AD5"/>
    <w:rsid w:val="00B860C3"/>
    <w:rsid w:val="00B90671"/>
    <w:rsid w:val="00B90B6E"/>
    <w:rsid w:val="00B90C2C"/>
    <w:rsid w:val="00B91E38"/>
    <w:rsid w:val="00B92400"/>
    <w:rsid w:val="00B96A9E"/>
    <w:rsid w:val="00B96B7C"/>
    <w:rsid w:val="00B9707D"/>
    <w:rsid w:val="00B97DEF"/>
    <w:rsid w:val="00BA2213"/>
    <w:rsid w:val="00BA4EFF"/>
    <w:rsid w:val="00BB5B6D"/>
    <w:rsid w:val="00BB6D96"/>
    <w:rsid w:val="00BC2EEC"/>
    <w:rsid w:val="00BC35DC"/>
    <w:rsid w:val="00BC67AA"/>
    <w:rsid w:val="00BC7899"/>
    <w:rsid w:val="00BD2369"/>
    <w:rsid w:val="00BD41A1"/>
    <w:rsid w:val="00BD46F0"/>
    <w:rsid w:val="00BD5240"/>
    <w:rsid w:val="00BD5BB9"/>
    <w:rsid w:val="00BE1484"/>
    <w:rsid w:val="00BE3417"/>
    <w:rsid w:val="00BE4883"/>
    <w:rsid w:val="00BE7C39"/>
    <w:rsid w:val="00BF2297"/>
    <w:rsid w:val="00BF4174"/>
    <w:rsid w:val="00C053E5"/>
    <w:rsid w:val="00C07BF1"/>
    <w:rsid w:val="00C11059"/>
    <w:rsid w:val="00C174A4"/>
    <w:rsid w:val="00C214F6"/>
    <w:rsid w:val="00C225CE"/>
    <w:rsid w:val="00C226D9"/>
    <w:rsid w:val="00C23B98"/>
    <w:rsid w:val="00C24E1E"/>
    <w:rsid w:val="00C2645D"/>
    <w:rsid w:val="00C27B6D"/>
    <w:rsid w:val="00C3028C"/>
    <w:rsid w:val="00C3119C"/>
    <w:rsid w:val="00C311DA"/>
    <w:rsid w:val="00C315D6"/>
    <w:rsid w:val="00C4031C"/>
    <w:rsid w:val="00C4240F"/>
    <w:rsid w:val="00C43DB5"/>
    <w:rsid w:val="00C514A7"/>
    <w:rsid w:val="00C5290A"/>
    <w:rsid w:val="00C52A29"/>
    <w:rsid w:val="00C66E4A"/>
    <w:rsid w:val="00C6752A"/>
    <w:rsid w:val="00C67A96"/>
    <w:rsid w:val="00C706FF"/>
    <w:rsid w:val="00C74CE8"/>
    <w:rsid w:val="00C90657"/>
    <w:rsid w:val="00C9536A"/>
    <w:rsid w:val="00CA1AC9"/>
    <w:rsid w:val="00CA3796"/>
    <w:rsid w:val="00CA5157"/>
    <w:rsid w:val="00CA5607"/>
    <w:rsid w:val="00CA621C"/>
    <w:rsid w:val="00CA7668"/>
    <w:rsid w:val="00CB36BA"/>
    <w:rsid w:val="00CB5412"/>
    <w:rsid w:val="00CD2F21"/>
    <w:rsid w:val="00CD6ADB"/>
    <w:rsid w:val="00CD6D98"/>
    <w:rsid w:val="00CD7E92"/>
    <w:rsid w:val="00CE7860"/>
    <w:rsid w:val="00CF023C"/>
    <w:rsid w:val="00CF05BC"/>
    <w:rsid w:val="00CF2AA3"/>
    <w:rsid w:val="00D03706"/>
    <w:rsid w:val="00D048B7"/>
    <w:rsid w:val="00D1257C"/>
    <w:rsid w:val="00D1262C"/>
    <w:rsid w:val="00D14DB9"/>
    <w:rsid w:val="00D202CF"/>
    <w:rsid w:val="00D20AA7"/>
    <w:rsid w:val="00D26415"/>
    <w:rsid w:val="00D35C86"/>
    <w:rsid w:val="00D378E1"/>
    <w:rsid w:val="00D42526"/>
    <w:rsid w:val="00D4497C"/>
    <w:rsid w:val="00D44BA7"/>
    <w:rsid w:val="00D5095E"/>
    <w:rsid w:val="00D51B1D"/>
    <w:rsid w:val="00D525E3"/>
    <w:rsid w:val="00D5627D"/>
    <w:rsid w:val="00D57C42"/>
    <w:rsid w:val="00D62988"/>
    <w:rsid w:val="00D67BD3"/>
    <w:rsid w:val="00D70E13"/>
    <w:rsid w:val="00D7579D"/>
    <w:rsid w:val="00D75816"/>
    <w:rsid w:val="00D75A64"/>
    <w:rsid w:val="00D76964"/>
    <w:rsid w:val="00D845E0"/>
    <w:rsid w:val="00D878E1"/>
    <w:rsid w:val="00D87D2D"/>
    <w:rsid w:val="00D905C4"/>
    <w:rsid w:val="00D9132A"/>
    <w:rsid w:val="00D97460"/>
    <w:rsid w:val="00DA2896"/>
    <w:rsid w:val="00DA70D3"/>
    <w:rsid w:val="00DA71C3"/>
    <w:rsid w:val="00DB2B70"/>
    <w:rsid w:val="00DB3B49"/>
    <w:rsid w:val="00DB6DFE"/>
    <w:rsid w:val="00DB72F6"/>
    <w:rsid w:val="00DB73CD"/>
    <w:rsid w:val="00DC0A3E"/>
    <w:rsid w:val="00DC59A4"/>
    <w:rsid w:val="00DC5B4A"/>
    <w:rsid w:val="00DC7831"/>
    <w:rsid w:val="00DC7B50"/>
    <w:rsid w:val="00DC7B9C"/>
    <w:rsid w:val="00DD02B6"/>
    <w:rsid w:val="00DD1701"/>
    <w:rsid w:val="00DD5742"/>
    <w:rsid w:val="00DD598B"/>
    <w:rsid w:val="00DD5EE2"/>
    <w:rsid w:val="00DD7A3F"/>
    <w:rsid w:val="00DE312D"/>
    <w:rsid w:val="00DE44BB"/>
    <w:rsid w:val="00DE5681"/>
    <w:rsid w:val="00DE738F"/>
    <w:rsid w:val="00DF1B2F"/>
    <w:rsid w:val="00DF27AE"/>
    <w:rsid w:val="00DF2A76"/>
    <w:rsid w:val="00DF3671"/>
    <w:rsid w:val="00DF3CAF"/>
    <w:rsid w:val="00DF4260"/>
    <w:rsid w:val="00DF4B6D"/>
    <w:rsid w:val="00DF578E"/>
    <w:rsid w:val="00DF5B17"/>
    <w:rsid w:val="00DF6430"/>
    <w:rsid w:val="00DF719C"/>
    <w:rsid w:val="00E009AD"/>
    <w:rsid w:val="00E01E32"/>
    <w:rsid w:val="00E041C2"/>
    <w:rsid w:val="00E042CD"/>
    <w:rsid w:val="00E14BB5"/>
    <w:rsid w:val="00E14F55"/>
    <w:rsid w:val="00E1751F"/>
    <w:rsid w:val="00E23F6A"/>
    <w:rsid w:val="00E25949"/>
    <w:rsid w:val="00E354F4"/>
    <w:rsid w:val="00E36D06"/>
    <w:rsid w:val="00E36D94"/>
    <w:rsid w:val="00E44E2C"/>
    <w:rsid w:val="00E46348"/>
    <w:rsid w:val="00E4763E"/>
    <w:rsid w:val="00E47B3B"/>
    <w:rsid w:val="00E50C55"/>
    <w:rsid w:val="00E60025"/>
    <w:rsid w:val="00E60267"/>
    <w:rsid w:val="00E60A10"/>
    <w:rsid w:val="00E63138"/>
    <w:rsid w:val="00E63CFD"/>
    <w:rsid w:val="00E71402"/>
    <w:rsid w:val="00E72782"/>
    <w:rsid w:val="00E729AF"/>
    <w:rsid w:val="00E800E7"/>
    <w:rsid w:val="00E82448"/>
    <w:rsid w:val="00E832F7"/>
    <w:rsid w:val="00E90910"/>
    <w:rsid w:val="00E97A9C"/>
    <w:rsid w:val="00EA23AC"/>
    <w:rsid w:val="00EA4024"/>
    <w:rsid w:val="00EA4B1F"/>
    <w:rsid w:val="00EB0304"/>
    <w:rsid w:val="00EB6582"/>
    <w:rsid w:val="00EB6B76"/>
    <w:rsid w:val="00EC01A2"/>
    <w:rsid w:val="00EC0CD3"/>
    <w:rsid w:val="00EC0F7A"/>
    <w:rsid w:val="00EC5BF7"/>
    <w:rsid w:val="00ED2D79"/>
    <w:rsid w:val="00ED5076"/>
    <w:rsid w:val="00EE05C4"/>
    <w:rsid w:val="00EE2E59"/>
    <w:rsid w:val="00EE7000"/>
    <w:rsid w:val="00EE7895"/>
    <w:rsid w:val="00EF0418"/>
    <w:rsid w:val="00EF18C1"/>
    <w:rsid w:val="00EF6BC6"/>
    <w:rsid w:val="00F02A17"/>
    <w:rsid w:val="00F05829"/>
    <w:rsid w:val="00F10A08"/>
    <w:rsid w:val="00F12359"/>
    <w:rsid w:val="00F1271D"/>
    <w:rsid w:val="00F1300D"/>
    <w:rsid w:val="00F1339D"/>
    <w:rsid w:val="00F2251B"/>
    <w:rsid w:val="00F2449B"/>
    <w:rsid w:val="00F25270"/>
    <w:rsid w:val="00F25306"/>
    <w:rsid w:val="00F25E6E"/>
    <w:rsid w:val="00F30157"/>
    <w:rsid w:val="00F34524"/>
    <w:rsid w:val="00F368F2"/>
    <w:rsid w:val="00F42B37"/>
    <w:rsid w:val="00F43993"/>
    <w:rsid w:val="00F44245"/>
    <w:rsid w:val="00F47C78"/>
    <w:rsid w:val="00F50FAC"/>
    <w:rsid w:val="00F547F7"/>
    <w:rsid w:val="00F622DE"/>
    <w:rsid w:val="00F71114"/>
    <w:rsid w:val="00F71ADB"/>
    <w:rsid w:val="00F71B22"/>
    <w:rsid w:val="00F72461"/>
    <w:rsid w:val="00F74258"/>
    <w:rsid w:val="00F76A22"/>
    <w:rsid w:val="00F86D7B"/>
    <w:rsid w:val="00F9105E"/>
    <w:rsid w:val="00F93F06"/>
    <w:rsid w:val="00F9568D"/>
    <w:rsid w:val="00F95DE1"/>
    <w:rsid w:val="00F97A08"/>
    <w:rsid w:val="00FA0034"/>
    <w:rsid w:val="00FA2A65"/>
    <w:rsid w:val="00FA5777"/>
    <w:rsid w:val="00FB25F3"/>
    <w:rsid w:val="00FB3156"/>
    <w:rsid w:val="00FB5FF9"/>
    <w:rsid w:val="00FB76BF"/>
    <w:rsid w:val="00FC33B2"/>
    <w:rsid w:val="00FC3A89"/>
    <w:rsid w:val="00FC3AC8"/>
    <w:rsid w:val="00FC4154"/>
    <w:rsid w:val="00FD09BE"/>
    <w:rsid w:val="00FD202C"/>
    <w:rsid w:val="00FD2526"/>
    <w:rsid w:val="00FD42A2"/>
    <w:rsid w:val="00FD50E2"/>
    <w:rsid w:val="00FD63AD"/>
    <w:rsid w:val="00FD70BE"/>
    <w:rsid w:val="00FD7B8A"/>
    <w:rsid w:val="00FE1D40"/>
    <w:rsid w:val="00FE3A06"/>
    <w:rsid w:val="00FE3CE8"/>
    <w:rsid w:val="00FE54CB"/>
    <w:rsid w:val="00FE56D3"/>
    <w:rsid w:val="00FE6165"/>
    <w:rsid w:val="00FE62DA"/>
    <w:rsid w:val="00FF088C"/>
    <w:rsid w:val="00FF1D95"/>
    <w:rsid w:val="00FF212B"/>
    <w:rsid w:val="00FF28EC"/>
    <w:rsid w:val="00FF5451"/>
    <w:rsid w:val="00FF6D86"/>
    <w:rsid w:val="00FF7B48"/>
    <w:rsid w:val="01586AB7"/>
    <w:rsid w:val="042B4404"/>
    <w:rsid w:val="05F33E19"/>
    <w:rsid w:val="08A607DC"/>
    <w:rsid w:val="08CE1480"/>
    <w:rsid w:val="13033C28"/>
    <w:rsid w:val="13B94E90"/>
    <w:rsid w:val="16294754"/>
    <w:rsid w:val="16FA62BC"/>
    <w:rsid w:val="179D115D"/>
    <w:rsid w:val="1BF9634C"/>
    <w:rsid w:val="214926E0"/>
    <w:rsid w:val="2B4B4454"/>
    <w:rsid w:val="2C300E8E"/>
    <w:rsid w:val="31B54A1D"/>
    <w:rsid w:val="3AE96733"/>
    <w:rsid w:val="3B3C653D"/>
    <w:rsid w:val="3C823756"/>
    <w:rsid w:val="3C9B5EFD"/>
    <w:rsid w:val="3E13186C"/>
    <w:rsid w:val="4B315D69"/>
    <w:rsid w:val="4B4805CB"/>
    <w:rsid w:val="50055DC9"/>
    <w:rsid w:val="524B628E"/>
    <w:rsid w:val="59C67CD1"/>
    <w:rsid w:val="5C26138B"/>
    <w:rsid w:val="5FA63A90"/>
    <w:rsid w:val="609F02EC"/>
    <w:rsid w:val="612B54E0"/>
    <w:rsid w:val="656F3231"/>
    <w:rsid w:val="691F79C3"/>
    <w:rsid w:val="697F115B"/>
    <w:rsid w:val="6AB5708C"/>
    <w:rsid w:val="6C997F3B"/>
    <w:rsid w:val="74832712"/>
    <w:rsid w:val="75B63500"/>
    <w:rsid w:val="796C3466"/>
    <w:rsid w:val="7B2D3227"/>
    <w:rsid w:val="7D5D521C"/>
    <w:rsid w:val="7DB82C29"/>
    <w:rsid w:val="7EBB2477"/>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5"/>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37"/>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6">
    <w:name w:val="Normal Indent"/>
    <w:basedOn w:val="1"/>
    <w:qFormat/>
    <w:uiPriority w:val="0"/>
    <w:pPr>
      <w:spacing w:line="360" w:lineRule="auto"/>
      <w:ind w:firstLine="200" w:firstLineChars="200"/>
    </w:pPr>
    <w:rPr>
      <w:rFonts w:ascii="Calibri" w:hAnsi="Calibri"/>
      <w:sz w:val="24"/>
    </w:rPr>
  </w:style>
  <w:style w:type="paragraph" w:styleId="7">
    <w:name w:val="annotation text"/>
    <w:basedOn w:val="1"/>
    <w:link w:val="38"/>
    <w:semiHidden/>
    <w:unhideWhenUsed/>
    <w:qFormat/>
    <w:uiPriority w:val="99"/>
    <w:pPr>
      <w:jc w:val="left"/>
    </w:pPr>
  </w:style>
  <w:style w:type="paragraph" w:styleId="8">
    <w:name w:val="Closing"/>
    <w:basedOn w:val="1"/>
    <w:qFormat/>
    <w:uiPriority w:val="0"/>
    <w:pPr>
      <w:ind w:left="100" w:leftChars="2100"/>
    </w:pPr>
    <w:rPr>
      <w:rFonts w:ascii="宋体"/>
      <w:sz w:val="24"/>
    </w:rPr>
  </w:style>
  <w:style w:type="paragraph" w:styleId="9">
    <w:name w:val="Body Text"/>
    <w:basedOn w:val="1"/>
    <w:next w:val="1"/>
    <w:link w:val="43"/>
    <w:unhideWhenUsed/>
    <w:qFormat/>
    <w:uiPriority w:val="99"/>
    <w:pPr>
      <w:spacing w:after="120"/>
    </w:pPr>
  </w:style>
  <w:style w:type="paragraph" w:styleId="10">
    <w:name w:val="Body Text Indent"/>
    <w:basedOn w:val="1"/>
    <w:link w:val="41"/>
    <w:qFormat/>
    <w:uiPriority w:val="0"/>
    <w:pPr>
      <w:spacing w:after="120"/>
      <w:ind w:left="420" w:leftChars="200"/>
    </w:pPr>
    <w:rPr>
      <w:rFonts w:ascii="Calibri" w:hAnsi="Calibri"/>
      <w:szCs w:val="22"/>
    </w:rPr>
  </w:style>
  <w:style w:type="paragraph" w:styleId="11">
    <w:name w:val="Date"/>
    <w:basedOn w:val="1"/>
    <w:next w:val="1"/>
    <w:link w:val="53"/>
    <w:semiHidden/>
    <w:unhideWhenUsed/>
    <w:qFormat/>
    <w:uiPriority w:val="99"/>
    <w:pPr>
      <w:ind w:left="100" w:leftChars="2500"/>
    </w:pPr>
  </w:style>
  <w:style w:type="paragraph" w:styleId="12">
    <w:name w:val="endnote text"/>
    <w:basedOn w:val="1"/>
    <w:link w:val="52"/>
    <w:semiHidden/>
    <w:unhideWhenUsed/>
    <w:qFormat/>
    <w:uiPriority w:val="99"/>
    <w:pPr>
      <w:snapToGrid w:val="0"/>
      <w:jc w:val="left"/>
    </w:pPr>
  </w:style>
  <w:style w:type="paragraph" w:styleId="13">
    <w:name w:val="Balloon Text"/>
    <w:basedOn w:val="1"/>
    <w:link w:val="47"/>
    <w:qFormat/>
    <w:uiPriority w:val="0"/>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after="100" w:line="276" w:lineRule="auto"/>
      <w:jc w:val="left"/>
    </w:pPr>
    <w:rPr>
      <w:kern w:val="0"/>
      <w:sz w:val="22"/>
    </w:rPr>
  </w:style>
  <w:style w:type="paragraph" w:styleId="17">
    <w:name w:val="List"/>
    <w:basedOn w:val="1"/>
    <w:next w:val="1"/>
    <w:qFormat/>
    <w:uiPriority w:val="0"/>
    <w:pPr>
      <w:snapToGrid w:val="0"/>
    </w:pPr>
  </w:style>
  <w:style w:type="paragraph" w:styleId="18">
    <w:name w:val="HTML Preformatted"/>
    <w:basedOn w:val="1"/>
    <w:link w:val="4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0">
    <w:name w:val="annotation subject"/>
    <w:basedOn w:val="7"/>
    <w:next w:val="7"/>
    <w:link w:val="39"/>
    <w:semiHidden/>
    <w:unhideWhenUsed/>
    <w:qFormat/>
    <w:uiPriority w:val="99"/>
    <w:rPr>
      <w:b/>
      <w:bCs/>
    </w:rPr>
  </w:style>
  <w:style w:type="paragraph" w:styleId="21">
    <w:name w:val="Body Text First Indent 2"/>
    <w:basedOn w:val="10"/>
    <w:qFormat/>
    <w:uiPriority w:val="0"/>
    <w:pPr>
      <w:spacing w:line="360" w:lineRule="auto"/>
      <w:ind w:firstLine="420"/>
    </w:pPr>
    <w:rPr>
      <w:rFonts w:eastAsia="等线"/>
      <w:color w:val="000000"/>
      <w:szCs w:val="24"/>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endnote reference"/>
    <w:basedOn w:val="24"/>
    <w:semiHidden/>
    <w:unhideWhenUsed/>
    <w:qFormat/>
    <w:uiPriority w:val="99"/>
    <w:rPr>
      <w:vertAlign w:val="superscript"/>
    </w:rPr>
  </w:style>
  <w:style w:type="character" w:styleId="27">
    <w:name w:val="Emphasis"/>
    <w:qFormat/>
    <w:uiPriority w:val="20"/>
    <w:rPr>
      <w:i/>
      <w:iCs/>
    </w:rPr>
  </w:style>
  <w:style w:type="character" w:styleId="28">
    <w:name w:val="Hyperlink"/>
    <w:basedOn w:val="24"/>
    <w:unhideWhenUsed/>
    <w:qFormat/>
    <w:uiPriority w:val="0"/>
    <w:rPr>
      <w:color w:val="0000FF"/>
      <w:u w:val="single"/>
    </w:rPr>
  </w:style>
  <w:style w:type="character" w:styleId="29">
    <w:name w:val="annotation reference"/>
    <w:basedOn w:val="24"/>
    <w:semiHidden/>
    <w:unhideWhenUsed/>
    <w:qFormat/>
    <w:uiPriority w:val="99"/>
    <w:rPr>
      <w:sz w:val="21"/>
      <w:szCs w:val="21"/>
    </w:rPr>
  </w:style>
  <w:style w:type="paragraph" w:customStyle="1" w:styleId="30">
    <w:name w:val="纯文本1"/>
    <w:basedOn w:val="1"/>
    <w:qFormat/>
    <w:uiPriority w:val="0"/>
    <w:pPr>
      <w:widowControl/>
      <w:jc w:val="left"/>
    </w:pPr>
    <w:rPr>
      <w:rFonts w:ascii="宋体" w:hAnsi="Courier New" w:eastAsia="微软雅黑"/>
      <w:kern w:val="0"/>
      <w:sz w:val="20"/>
      <w:szCs w:val="21"/>
    </w:rPr>
  </w:style>
  <w:style w:type="paragraph" w:customStyle="1" w:styleId="31">
    <w:name w:val="1_0"/>
    <w:basedOn w:val="1"/>
    <w:next w:val="30"/>
    <w:qFormat/>
    <w:uiPriority w:val="0"/>
    <w:rPr>
      <w:rFonts w:ascii="宋体" w:hAnsi="Courier New"/>
      <w:szCs w:val="22"/>
    </w:rPr>
  </w:style>
  <w:style w:type="paragraph" w:customStyle="1" w:styleId="32">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33">
    <w:name w:val="页脚 字符"/>
    <w:link w:val="14"/>
    <w:qFormat/>
    <w:uiPriority w:val="99"/>
    <w:rPr>
      <w:kern w:val="2"/>
      <w:sz w:val="18"/>
      <w:szCs w:val="18"/>
    </w:rPr>
  </w:style>
  <w:style w:type="character" w:customStyle="1" w:styleId="34">
    <w:name w:val="apple-style-span"/>
    <w:basedOn w:val="24"/>
    <w:qFormat/>
    <w:uiPriority w:val="0"/>
  </w:style>
  <w:style w:type="character" w:customStyle="1" w:styleId="35">
    <w:name w:val="页眉 字符"/>
    <w:link w:val="15"/>
    <w:qFormat/>
    <w:uiPriority w:val="0"/>
    <w:rPr>
      <w:kern w:val="2"/>
      <w:sz w:val="18"/>
      <w:szCs w:val="18"/>
    </w:rPr>
  </w:style>
  <w:style w:type="character" w:customStyle="1" w:styleId="36">
    <w:name w:val="style141"/>
    <w:qFormat/>
    <w:uiPriority w:val="0"/>
    <w:rPr>
      <w:rFonts w:hint="eastAsia" w:ascii="宋体" w:hAnsi="宋体" w:eastAsia="宋体"/>
      <w:sz w:val="18"/>
      <w:szCs w:val="18"/>
    </w:rPr>
  </w:style>
  <w:style w:type="character" w:customStyle="1" w:styleId="37">
    <w:name w:val="纯文本 字符"/>
    <w:basedOn w:val="24"/>
    <w:link w:val="2"/>
    <w:qFormat/>
    <w:uiPriority w:val="0"/>
    <w:rPr>
      <w:rFonts w:ascii="宋体" w:hAnsi="Courier New" w:eastAsia="微软雅黑" w:cs="Courier New"/>
      <w:sz w:val="22"/>
      <w:szCs w:val="21"/>
    </w:rPr>
  </w:style>
  <w:style w:type="character" w:customStyle="1" w:styleId="38">
    <w:name w:val="批注文字 字符"/>
    <w:basedOn w:val="24"/>
    <w:link w:val="7"/>
    <w:semiHidden/>
    <w:qFormat/>
    <w:uiPriority w:val="99"/>
    <w:rPr>
      <w:kern w:val="2"/>
      <w:sz w:val="21"/>
      <w:szCs w:val="24"/>
    </w:rPr>
  </w:style>
  <w:style w:type="character" w:customStyle="1" w:styleId="39">
    <w:name w:val="批注主题 字符"/>
    <w:basedOn w:val="38"/>
    <w:link w:val="20"/>
    <w:semiHidden/>
    <w:qFormat/>
    <w:uiPriority w:val="99"/>
    <w:rPr>
      <w:b/>
      <w:bCs/>
      <w:kern w:val="2"/>
      <w:sz w:val="21"/>
      <w:szCs w:val="24"/>
    </w:rPr>
  </w:style>
  <w:style w:type="paragraph" w:styleId="40">
    <w:name w:val="List Paragraph"/>
    <w:basedOn w:val="1"/>
    <w:link w:val="64"/>
    <w:qFormat/>
    <w:uiPriority w:val="34"/>
    <w:pPr>
      <w:ind w:firstLine="420" w:firstLineChars="200"/>
    </w:pPr>
  </w:style>
  <w:style w:type="character" w:customStyle="1" w:styleId="41">
    <w:name w:val="正文文本缩进 字符"/>
    <w:basedOn w:val="24"/>
    <w:link w:val="10"/>
    <w:qFormat/>
    <w:uiPriority w:val="0"/>
    <w:rPr>
      <w:rFonts w:ascii="Calibri" w:hAnsi="Calibri"/>
      <w:kern w:val="2"/>
      <w:sz w:val="21"/>
      <w:szCs w:val="22"/>
    </w:rPr>
  </w:style>
  <w:style w:type="paragraph" w:customStyle="1" w:styleId="42">
    <w:name w:val="p18"/>
    <w:basedOn w:val="1"/>
    <w:qFormat/>
    <w:uiPriority w:val="0"/>
    <w:pPr>
      <w:widowControl/>
      <w:adjustRightInd w:val="0"/>
      <w:spacing w:line="312" w:lineRule="atLeast"/>
    </w:pPr>
    <w:rPr>
      <w:rFonts w:ascii="宋体" w:hAnsi="宋体" w:cs="宋体"/>
      <w:kern w:val="0"/>
      <w:sz w:val="24"/>
    </w:rPr>
  </w:style>
  <w:style w:type="character" w:customStyle="1" w:styleId="43">
    <w:name w:val="正文文本 字符"/>
    <w:basedOn w:val="24"/>
    <w:link w:val="9"/>
    <w:semiHidden/>
    <w:qFormat/>
    <w:uiPriority w:val="99"/>
    <w:rPr>
      <w:kern w:val="2"/>
      <w:sz w:val="21"/>
      <w:szCs w:val="24"/>
    </w:rPr>
  </w:style>
  <w:style w:type="character" w:customStyle="1" w:styleId="44">
    <w:name w:val="标题 1 字符"/>
    <w:basedOn w:val="24"/>
    <w:qFormat/>
    <w:uiPriority w:val="0"/>
    <w:rPr>
      <w:b/>
      <w:bCs/>
      <w:kern w:val="44"/>
      <w:sz w:val="44"/>
      <w:szCs w:val="44"/>
    </w:rPr>
  </w:style>
  <w:style w:type="character" w:customStyle="1" w:styleId="45">
    <w:name w:val="标题 2 字符"/>
    <w:basedOn w:val="24"/>
    <w:link w:val="4"/>
    <w:qFormat/>
    <w:uiPriority w:val="0"/>
    <w:rPr>
      <w:rFonts w:ascii="Arial" w:hAnsi="Arial" w:eastAsia="黑体"/>
      <w:b/>
      <w:bCs/>
      <w:kern w:val="2"/>
      <w:sz w:val="32"/>
      <w:szCs w:val="32"/>
    </w:rPr>
  </w:style>
  <w:style w:type="character" w:customStyle="1" w:styleId="46">
    <w:name w:val="标题 3 字符"/>
    <w:basedOn w:val="24"/>
    <w:link w:val="5"/>
    <w:qFormat/>
    <w:uiPriority w:val="0"/>
    <w:rPr>
      <w:b/>
      <w:bCs/>
      <w:kern w:val="2"/>
      <w:sz w:val="32"/>
      <w:szCs w:val="32"/>
    </w:rPr>
  </w:style>
  <w:style w:type="character" w:customStyle="1" w:styleId="47">
    <w:name w:val="批注框文本 字符"/>
    <w:basedOn w:val="24"/>
    <w:link w:val="13"/>
    <w:qFormat/>
    <w:uiPriority w:val="0"/>
    <w:rPr>
      <w:kern w:val="2"/>
      <w:sz w:val="18"/>
      <w:szCs w:val="18"/>
    </w:rPr>
  </w:style>
  <w:style w:type="character" w:customStyle="1" w:styleId="48">
    <w:name w:val="HTML 预设格式 字符"/>
    <w:basedOn w:val="24"/>
    <w:link w:val="18"/>
    <w:qFormat/>
    <w:uiPriority w:val="99"/>
    <w:rPr>
      <w:rFonts w:ascii="宋体" w:hAnsi="宋体" w:cs="宋体"/>
      <w:sz w:val="24"/>
      <w:szCs w:val="24"/>
    </w:rPr>
  </w:style>
  <w:style w:type="character" w:customStyle="1" w:styleId="49">
    <w:name w:val="标题 1 字符1"/>
    <w:link w:val="3"/>
    <w:qFormat/>
    <w:uiPriority w:val="0"/>
    <w:rPr>
      <w:b/>
      <w:bCs/>
      <w:kern w:val="44"/>
      <w:sz w:val="44"/>
      <w:szCs w:val="44"/>
    </w:rPr>
  </w:style>
  <w:style w:type="character" w:customStyle="1" w:styleId="50">
    <w:name w:val="页眉 Char"/>
    <w:qFormat/>
    <w:uiPriority w:val="0"/>
    <w:rPr>
      <w:kern w:val="2"/>
      <w:sz w:val="18"/>
      <w:szCs w:val="18"/>
      <w:lang w:val="zh-CN" w:eastAsia="zh-CN"/>
    </w:rPr>
  </w:style>
  <w:style w:type="character" w:customStyle="1" w:styleId="51">
    <w:name w:val="页脚 Char"/>
    <w:qFormat/>
    <w:uiPriority w:val="0"/>
    <w:rPr>
      <w:kern w:val="2"/>
      <w:sz w:val="18"/>
      <w:szCs w:val="18"/>
      <w:lang w:val="zh-CN" w:eastAsia="zh-CN"/>
    </w:rPr>
  </w:style>
  <w:style w:type="character" w:customStyle="1" w:styleId="52">
    <w:name w:val="尾注文本 字符"/>
    <w:basedOn w:val="24"/>
    <w:link w:val="12"/>
    <w:semiHidden/>
    <w:qFormat/>
    <w:uiPriority w:val="99"/>
    <w:rPr>
      <w:kern w:val="2"/>
      <w:sz w:val="21"/>
      <w:szCs w:val="24"/>
    </w:rPr>
  </w:style>
  <w:style w:type="character" w:customStyle="1" w:styleId="53">
    <w:name w:val="日期 字符"/>
    <w:basedOn w:val="24"/>
    <w:link w:val="11"/>
    <w:semiHidden/>
    <w:qFormat/>
    <w:uiPriority w:val="99"/>
    <w:rPr>
      <w:kern w:val="2"/>
      <w:sz w:val="21"/>
      <w:szCs w:val="24"/>
    </w:rPr>
  </w:style>
  <w:style w:type="character" w:customStyle="1" w:styleId="54">
    <w:name w:val="kb1flw22"/>
    <w:basedOn w:val="24"/>
    <w:qFormat/>
    <w:uiPriority w:val="0"/>
  </w:style>
  <w:style w:type="character" w:customStyle="1" w:styleId="55">
    <w:name w:val="j11z462ze59"/>
    <w:basedOn w:val="24"/>
    <w:qFormat/>
    <w:uiPriority w:val="0"/>
  </w:style>
  <w:style w:type="character" w:customStyle="1" w:styleId="56">
    <w:name w:val="HTML 预设格式 Char"/>
    <w:basedOn w:val="24"/>
    <w:qFormat/>
    <w:uiPriority w:val="99"/>
    <w:rPr>
      <w:rFonts w:ascii="宋体" w:hAnsi="宋体" w:cs="宋体"/>
      <w:sz w:val="24"/>
      <w:szCs w:val="24"/>
    </w:rPr>
  </w:style>
  <w:style w:type="paragraph" w:customStyle="1" w:styleId="57">
    <w:name w:val="列出段落1"/>
    <w:basedOn w:val="1"/>
    <w:unhideWhenUsed/>
    <w:qFormat/>
    <w:uiPriority w:val="0"/>
    <w:pPr>
      <w:ind w:firstLine="420" w:firstLineChars="200"/>
    </w:pPr>
    <w:rPr>
      <w:rFonts w:asciiTheme="minorHAnsi" w:hAnsiTheme="minorHAnsi" w:eastAsiaTheme="minorEastAsia" w:cstheme="minorBidi"/>
    </w:rPr>
  </w:style>
  <w:style w:type="paragraph" w:customStyle="1" w:styleId="58">
    <w:name w:val="_Style 53"/>
    <w:basedOn w:val="1"/>
    <w:next w:val="40"/>
    <w:qFormat/>
    <w:uiPriority w:val="99"/>
    <w:pPr>
      <w:widowControl/>
      <w:ind w:firstLine="420" w:firstLineChars="200"/>
      <w:jc w:val="left"/>
    </w:pPr>
    <w:rPr>
      <w:rFonts w:ascii="Calibri" w:hAnsi="Calibri" w:eastAsia="仿宋"/>
      <w:kern w:val="0"/>
      <w:sz w:val="28"/>
      <w:lang w:eastAsia="en-US"/>
    </w:rPr>
  </w:style>
  <w:style w:type="paragraph" w:customStyle="1" w:styleId="59">
    <w:name w:val="_Style 54"/>
    <w:basedOn w:val="1"/>
    <w:next w:val="40"/>
    <w:qFormat/>
    <w:uiPriority w:val="99"/>
    <w:pPr>
      <w:widowControl/>
      <w:ind w:firstLine="420" w:firstLineChars="200"/>
      <w:jc w:val="left"/>
    </w:pPr>
    <w:rPr>
      <w:rFonts w:ascii="Calibri" w:hAnsi="Calibri" w:eastAsia="仿宋"/>
      <w:kern w:val="0"/>
      <w:sz w:val="28"/>
      <w:lang w:eastAsia="en-US"/>
    </w:rPr>
  </w:style>
  <w:style w:type="paragraph" w:customStyle="1" w:styleId="60">
    <w:name w:val="_Style 55"/>
    <w:basedOn w:val="1"/>
    <w:next w:val="40"/>
    <w:qFormat/>
    <w:uiPriority w:val="34"/>
    <w:pPr>
      <w:widowControl/>
      <w:ind w:firstLine="420" w:firstLineChars="200"/>
      <w:jc w:val="left"/>
    </w:pPr>
    <w:rPr>
      <w:rFonts w:ascii="Calibri" w:hAnsi="Calibri" w:eastAsia="仿宋"/>
      <w:kern w:val="0"/>
      <w:sz w:val="28"/>
      <w:lang w:eastAsia="en-US"/>
    </w:rPr>
  </w:style>
  <w:style w:type="paragraph" w:customStyle="1" w:styleId="61">
    <w:name w:val="Default"/>
    <w:next w:val="17"/>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62">
    <w:name w:val="font11"/>
    <w:basedOn w:val="24"/>
    <w:qFormat/>
    <w:uiPriority w:val="0"/>
    <w:rPr>
      <w:rFonts w:hint="eastAsia" w:ascii="宋体" w:hAnsi="宋体" w:eastAsia="宋体" w:cs="宋体"/>
      <w:b/>
      <w:bCs/>
      <w:color w:val="000000"/>
      <w:sz w:val="21"/>
      <w:szCs w:val="21"/>
      <w:u w:val="none"/>
    </w:rPr>
  </w:style>
  <w:style w:type="character" w:customStyle="1" w:styleId="63">
    <w:name w:val="font31"/>
    <w:basedOn w:val="24"/>
    <w:qFormat/>
    <w:uiPriority w:val="0"/>
    <w:rPr>
      <w:rFonts w:hint="eastAsia" w:ascii="宋体" w:hAnsi="宋体" w:eastAsia="宋体" w:cs="宋体"/>
      <w:color w:val="000000"/>
      <w:sz w:val="20"/>
      <w:szCs w:val="20"/>
      <w:u w:val="none"/>
    </w:rPr>
  </w:style>
  <w:style w:type="character" w:customStyle="1" w:styleId="64">
    <w:name w:val="列表段落 字符"/>
    <w:link w:val="40"/>
    <w:qFormat/>
    <w:uiPriority w:val="34"/>
    <w:rPr>
      <w:kern w:val="2"/>
      <w:sz w:val="21"/>
      <w:szCs w:val="24"/>
    </w:rPr>
  </w:style>
  <w:style w:type="table" w:customStyle="1" w:styleId="65">
    <w:name w:val="网格型4"/>
    <w:basedOn w:val="2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66">
    <w:name w:val="font21"/>
    <w:basedOn w:val="24"/>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FEB471-403C-45D5-8CAF-95B0738A3129}">
  <ds:schemaRefs/>
</ds:datastoreItem>
</file>

<file path=docProps/app.xml><?xml version="1.0" encoding="utf-8"?>
<Properties xmlns="http://schemas.openxmlformats.org/officeDocument/2006/extended-properties" xmlns:vt="http://schemas.openxmlformats.org/officeDocument/2006/docPropsVTypes">
  <Template>Normal</Template>
  <Company>aaa</Company>
  <Pages>25</Pages>
  <Words>5616</Words>
  <Characters>5912</Characters>
  <Lines>146</Lines>
  <Paragraphs>41</Paragraphs>
  <TotalTime>10</TotalTime>
  <ScaleCrop>false</ScaleCrop>
  <LinksUpToDate>false</LinksUpToDate>
  <CharactersWithSpaces>6387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2024-09-06T08:48:00Z</dcterms:created>
  <dc:creator>abc</dc:creator>
  <cp:lastModifiedBy>云上晴</cp:lastModifiedBy>
  <cp:lastPrinted>2024-11-18T01:49:51Z</cp:lastPrinted>
  <dcterms:modified xsi:type="dcterms:W3CDTF">2024-11-18T01:49:57Z</dcterms:modified>
  <dc:title>广州大学城投资经营管理有限公司</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8B803562594542F08FEE7F91EC3D68D6_13</vt:lpwstr>
  </property>
</Properties>
</file>