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5ADD7" w14:textId="75AA1459" w:rsidR="00B67B02" w:rsidRDefault="000724DF">
      <w:pPr>
        <w:autoSpaceDE w:val="0"/>
        <w:autoSpaceDN w:val="0"/>
        <w:adjustRightInd w:val="0"/>
        <w:spacing w:line="360" w:lineRule="auto"/>
        <w:jc w:val="center"/>
        <w:rPr>
          <w:rFonts w:ascii="Times New Roman" w:eastAsia="宋体" w:hAnsi="Times New Roman" w:cs="Times New Roman"/>
          <w:b/>
          <w:bCs/>
          <w:kern w:val="0"/>
          <w:sz w:val="36"/>
          <w:szCs w:val="36"/>
        </w:rPr>
      </w:pPr>
      <w:bookmarkStart w:id="0" w:name="_Hlk208331559"/>
      <w:bookmarkStart w:id="1" w:name="_Toc13342_WPSOffice_Level1"/>
      <w:bookmarkStart w:id="2" w:name="_Toc15172_WPSOffice_Level1"/>
      <w:bookmarkStart w:id="3" w:name="_Toc24917_WPSOffice_Level1"/>
      <w:bookmarkStart w:id="4" w:name="_Toc15562_WPSOffice_Level1"/>
      <w:bookmarkStart w:id="5" w:name="_Toc8355_WPSOffice_Level1"/>
      <w:bookmarkStart w:id="6" w:name="_Toc12440_WPSOffice_Level1"/>
      <w:bookmarkStart w:id="7" w:name="_Toc7493_WPSOffice_Level1"/>
      <w:bookmarkStart w:id="8" w:name="_Toc28472_WPSOffice_Level1"/>
      <w:r w:rsidRPr="000724DF">
        <w:rPr>
          <w:rFonts w:ascii="Times New Roman" w:eastAsia="宋体" w:hAnsi="Times New Roman" w:cs="Times New Roman" w:hint="eastAsia"/>
          <w:b/>
          <w:bCs/>
          <w:kern w:val="0"/>
          <w:sz w:val="36"/>
          <w:szCs w:val="36"/>
        </w:rPr>
        <w:t>广州中医药大学（三元里校区）学生宿舍热水系统项目</w:t>
      </w:r>
      <w:bookmarkEnd w:id="0"/>
      <w:r w:rsidR="00651968">
        <w:rPr>
          <w:rFonts w:ascii="Times New Roman" w:eastAsia="宋体" w:hAnsi="Times New Roman" w:cs="Times New Roman"/>
          <w:b/>
          <w:bCs/>
          <w:kern w:val="0"/>
          <w:sz w:val="36"/>
          <w:szCs w:val="36"/>
        </w:rPr>
        <w:t>技术需求书</w:t>
      </w:r>
      <w:bookmarkEnd w:id="1"/>
      <w:bookmarkEnd w:id="2"/>
      <w:bookmarkEnd w:id="3"/>
      <w:bookmarkEnd w:id="4"/>
      <w:bookmarkEnd w:id="5"/>
      <w:bookmarkEnd w:id="6"/>
      <w:bookmarkEnd w:id="7"/>
      <w:bookmarkEnd w:id="8"/>
    </w:p>
    <w:p w14:paraId="092AC4A9" w14:textId="77777777" w:rsidR="00B67B02" w:rsidRPr="000724DF" w:rsidRDefault="00B67B02">
      <w:pPr>
        <w:spacing w:line="360" w:lineRule="auto"/>
        <w:rPr>
          <w:rFonts w:ascii="宋体" w:eastAsia="宋体" w:hAnsi="宋体"/>
          <w:szCs w:val="21"/>
        </w:rPr>
      </w:pPr>
    </w:p>
    <w:p w14:paraId="48C739AC" w14:textId="77777777" w:rsidR="00B67B02" w:rsidRDefault="00651968">
      <w:pPr>
        <w:spacing w:line="360" w:lineRule="auto"/>
        <w:outlineLvl w:val="0"/>
        <w:rPr>
          <w:rFonts w:ascii="宋体" w:eastAsia="宋体" w:hAnsi="宋体"/>
          <w:b/>
          <w:sz w:val="28"/>
          <w:szCs w:val="28"/>
        </w:rPr>
      </w:pPr>
      <w:bookmarkStart w:id="9" w:name="_Toc15920"/>
      <w:bookmarkStart w:id="10" w:name="_Toc17380"/>
      <w:bookmarkStart w:id="11" w:name="_Toc19999_WPSOffice_Level1"/>
      <w:bookmarkStart w:id="12" w:name="_Toc9497"/>
      <w:bookmarkStart w:id="13" w:name="_Toc6828"/>
      <w:bookmarkStart w:id="14" w:name="_Toc5778"/>
      <w:bookmarkStart w:id="15" w:name="_Toc3157_WPSOffice_Level1"/>
      <w:bookmarkStart w:id="16" w:name="_Toc29858"/>
      <w:bookmarkStart w:id="17" w:name="_Toc20470"/>
      <w:bookmarkStart w:id="18" w:name="_Toc11879"/>
      <w:r>
        <w:rPr>
          <w:rFonts w:ascii="宋体" w:eastAsia="宋体" w:hAnsi="宋体"/>
          <w:b/>
          <w:sz w:val="28"/>
          <w:szCs w:val="28"/>
        </w:rPr>
        <w:t>1</w:t>
      </w:r>
      <w:r>
        <w:rPr>
          <w:rFonts w:ascii="宋体" w:eastAsia="宋体" w:hAnsi="宋体" w:hint="eastAsia"/>
          <w:b/>
          <w:sz w:val="28"/>
          <w:szCs w:val="28"/>
        </w:rPr>
        <w:t xml:space="preserve"> 总则</w:t>
      </w:r>
      <w:bookmarkEnd w:id="9"/>
      <w:bookmarkEnd w:id="10"/>
      <w:bookmarkEnd w:id="11"/>
      <w:bookmarkEnd w:id="12"/>
      <w:bookmarkEnd w:id="13"/>
      <w:bookmarkEnd w:id="14"/>
      <w:bookmarkEnd w:id="15"/>
      <w:bookmarkEnd w:id="16"/>
      <w:bookmarkEnd w:id="17"/>
      <w:bookmarkEnd w:id="18"/>
    </w:p>
    <w:p w14:paraId="1DFC50C1" w14:textId="786DCB9C" w:rsidR="00B67B02" w:rsidRDefault="00651968">
      <w:pPr>
        <w:spacing w:line="360" w:lineRule="auto"/>
        <w:rPr>
          <w:rFonts w:ascii="宋体" w:eastAsia="宋体" w:hAnsi="宋体"/>
          <w:sz w:val="28"/>
          <w:szCs w:val="28"/>
        </w:rPr>
      </w:pPr>
      <w:r>
        <w:rPr>
          <w:rFonts w:ascii="宋体" w:eastAsia="宋体" w:hAnsi="宋体" w:hint="eastAsia"/>
          <w:sz w:val="28"/>
          <w:szCs w:val="28"/>
        </w:rPr>
        <w:t>1.1 本技术需求用于</w:t>
      </w:r>
      <w:r w:rsidR="000724DF" w:rsidRPr="000724DF">
        <w:rPr>
          <w:rFonts w:ascii="宋体" w:eastAsia="宋体" w:hAnsi="宋体" w:hint="eastAsia"/>
          <w:sz w:val="28"/>
          <w:szCs w:val="28"/>
        </w:rPr>
        <w:t>广州中医药大学（三元里校区）学生宿舍热水系统项目</w:t>
      </w:r>
      <w:r>
        <w:rPr>
          <w:rFonts w:ascii="宋体" w:eastAsia="宋体" w:hAnsi="宋体" w:hint="eastAsia"/>
          <w:sz w:val="28"/>
          <w:szCs w:val="28"/>
        </w:rPr>
        <w:t>的所有热泵、水泵、水箱、管道、阀门等主材的功能设计、结构、性能等方面的技术要求及现场施工技术规范要求。</w:t>
      </w:r>
    </w:p>
    <w:p w14:paraId="73B2CAB6" w14:textId="77777777" w:rsidR="00B67B02" w:rsidRDefault="00651968">
      <w:pPr>
        <w:spacing w:line="360" w:lineRule="auto"/>
        <w:rPr>
          <w:rFonts w:ascii="宋体" w:eastAsia="宋体" w:hAnsi="宋体"/>
          <w:sz w:val="28"/>
          <w:szCs w:val="28"/>
        </w:rPr>
      </w:pPr>
      <w:r>
        <w:rPr>
          <w:rFonts w:ascii="宋体" w:eastAsia="宋体" w:hAnsi="宋体" w:hint="eastAsia"/>
          <w:sz w:val="28"/>
          <w:szCs w:val="28"/>
        </w:rPr>
        <w:t>1.2 本技术需求提出的是最低限度的技术要求，并未对一切技术要求</w:t>
      </w:r>
      <w:proofErr w:type="gramStart"/>
      <w:r>
        <w:rPr>
          <w:rFonts w:ascii="宋体" w:eastAsia="宋体" w:hAnsi="宋体" w:hint="eastAsia"/>
          <w:sz w:val="28"/>
          <w:szCs w:val="28"/>
        </w:rPr>
        <w:t>作出</w:t>
      </w:r>
      <w:proofErr w:type="gramEnd"/>
      <w:r>
        <w:rPr>
          <w:rFonts w:ascii="宋体" w:eastAsia="宋体" w:hAnsi="宋体" w:hint="eastAsia"/>
          <w:sz w:val="28"/>
          <w:szCs w:val="28"/>
        </w:rPr>
        <w:t>详细规定，也未充分引述有关标准及规范的条文。供方应保证提供符合技术需求和相关的国际、国内工业标准的优质产品。</w:t>
      </w:r>
    </w:p>
    <w:p w14:paraId="2D1796B6" w14:textId="77777777" w:rsidR="00B67B02" w:rsidRDefault="00651968">
      <w:pPr>
        <w:spacing w:line="360" w:lineRule="auto"/>
        <w:rPr>
          <w:rFonts w:ascii="宋体" w:eastAsia="宋体" w:hAnsi="宋体"/>
          <w:sz w:val="28"/>
          <w:szCs w:val="28"/>
        </w:rPr>
      </w:pPr>
      <w:r>
        <w:rPr>
          <w:rFonts w:ascii="宋体" w:eastAsia="宋体" w:hAnsi="宋体" w:hint="eastAsia"/>
          <w:sz w:val="28"/>
          <w:szCs w:val="28"/>
        </w:rPr>
        <w:t>1.3 如供方没有对本技术需求提出书面异议，需方则可认为供方已承诺所提供的产品完全满足本技术需求的要求。</w:t>
      </w:r>
    </w:p>
    <w:p w14:paraId="7CFDA1D9" w14:textId="77777777" w:rsidR="00B67B02" w:rsidRDefault="00651968">
      <w:pPr>
        <w:spacing w:line="360" w:lineRule="auto"/>
        <w:rPr>
          <w:rFonts w:ascii="宋体" w:eastAsia="宋体" w:hAnsi="宋体"/>
          <w:sz w:val="28"/>
          <w:szCs w:val="28"/>
        </w:rPr>
      </w:pPr>
      <w:r>
        <w:rPr>
          <w:rFonts w:ascii="宋体" w:eastAsia="宋体" w:hAnsi="宋体" w:hint="eastAsia"/>
          <w:sz w:val="28"/>
          <w:szCs w:val="28"/>
        </w:rPr>
        <w:t>1.4 本技术需求所引用的标准如有新版，则按新版执行，若所引用的标准与供方所执行的标准发生矛盾时，按较严格的标准执行。</w:t>
      </w:r>
    </w:p>
    <w:p w14:paraId="29370AF4" w14:textId="5D90D94F" w:rsidR="00B67B02" w:rsidRDefault="00651968">
      <w:pPr>
        <w:spacing w:line="360" w:lineRule="auto"/>
        <w:rPr>
          <w:rFonts w:ascii="宋体" w:eastAsia="宋体" w:hAnsi="宋体" w:cs="宋体"/>
          <w:color w:val="000000"/>
          <w:kern w:val="0"/>
          <w:sz w:val="28"/>
          <w:szCs w:val="28"/>
        </w:rPr>
      </w:pPr>
      <w:r>
        <w:rPr>
          <w:rFonts w:ascii="宋体" w:eastAsia="宋体" w:hAnsi="宋体" w:hint="eastAsia"/>
          <w:sz w:val="28"/>
          <w:szCs w:val="28"/>
        </w:rPr>
        <w:t xml:space="preserve">1.5 </w:t>
      </w:r>
      <w:r>
        <w:rPr>
          <w:rFonts w:ascii="宋体" w:eastAsia="宋体" w:hAnsi="宋体" w:hint="eastAsia"/>
          <w:b/>
          <w:bCs/>
          <w:sz w:val="28"/>
          <w:szCs w:val="28"/>
        </w:rPr>
        <w:t>本技术需求与</w:t>
      </w:r>
      <w:r w:rsidR="00CF271D">
        <w:rPr>
          <w:rFonts w:ascii="宋体" w:eastAsia="宋体" w:hAnsi="宋体" w:hint="eastAsia"/>
          <w:b/>
          <w:bCs/>
          <w:sz w:val="28"/>
          <w:szCs w:val="28"/>
        </w:rPr>
        <w:t>图纸</w:t>
      </w:r>
      <w:r>
        <w:rPr>
          <w:rFonts w:ascii="宋体" w:eastAsia="宋体" w:hAnsi="宋体" w:hint="eastAsia"/>
          <w:b/>
          <w:bCs/>
          <w:sz w:val="28"/>
          <w:szCs w:val="28"/>
        </w:rPr>
        <w:t>不一致的，以本技术需求为准</w:t>
      </w:r>
      <w:r>
        <w:rPr>
          <w:rFonts w:ascii="宋体" w:eastAsia="宋体" w:hAnsi="宋体" w:hint="eastAsia"/>
          <w:sz w:val="28"/>
          <w:szCs w:val="28"/>
        </w:rPr>
        <w:t>；本技术需求未提及的，</w:t>
      </w:r>
      <w:r>
        <w:rPr>
          <w:rFonts w:ascii="宋体" w:eastAsia="宋体" w:hAnsi="宋体" w:cs="宋体" w:hint="eastAsia"/>
          <w:color w:val="000000"/>
          <w:kern w:val="0"/>
          <w:sz w:val="28"/>
          <w:szCs w:val="28"/>
        </w:rPr>
        <w:t>应选</w:t>
      </w:r>
      <w:proofErr w:type="gramStart"/>
      <w:r>
        <w:rPr>
          <w:rFonts w:ascii="宋体" w:eastAsia="宋体" w:hAnsi="宋体" w:cs="宋体" w:hint="eastAsia"/>
          <w:color w:val="000000"/>
          <w:kern w:val="0"/>
          <w:sz w:val="28"/>
          <w:szCs w:val="28"/>
        </w:rPr>
        <w:t>用满足</w:t>
      </w:r>
      <w:proofErr w:type="gramEnd"/>
      <w:r>
        <w:rPr>
          <w:rFonts w:ascii="宋体" w:eastAsia="宋体" w:hAnsi="宋体" w:cs="宋体" w:hint="eastAsia"/>
          <w:color w:val="000000"/>
          <w:kern w:val="0"/>
          <w:sz w:val="28"/>
          <w:szCs w:val="28"/>
        </w:rPr>
        <w:t>施工图及国标要求的国优产品。</w:t>
      </w:r>
    </w:p>
    <w:p w14:paraId="7ED1BA1D" w14:textId="4EAF7DA0" w:rsidR="00B67B02" w:rsidRPr="006560BB" w:rsidRDefault="00651968">
      <w:pPr>
        <w:spacing w:line="360" w:lineRule="auto"/>
        <w:rPr>
          <w:rFonts w:ascii="宋体" w:eastAsia="宋体" w:hAnsi="宋体"/>
          <w:color w:val="FF0000"/>
          <w:sz w:val="28"/>
          <w:szCs w:val="28"/>
          <w:highlight w:val="yellow"/>
        </w:rPr>
      </w:pPr>
      <w:r>
        <w:rPr>
          <w:rFonts w:ascii="宋体" w:eastAsia="宋体" w:hAnsi="宋体" w:hint="eastAsia"/>
          <w:sz w:val="28"/>
          <w:szCs w:val="28"/>
          <w:highlight w:val="yellow"/>
        </w:rPr>
        <w:t>1</w:t>
      </w:r>
      <w:r>
        <w:rPr>
          <w:rFonts w:ascii="宋体" w:eastAsia="宋体" w:hAnsi="宋体"/>
          <w:sz w:val="28"/>
          <w:szCs w:val="28"/>
          <w:highlight w:val="yellow"/>
        </w:rPr>
        <w:t xml:space="preserve">.6 </w:t>
      </w:r>
      <w:r>
        <w:rPr>
          <w:rFonts w:ascii="宋体" w:eastAsia="宋体" w:hAnsi="宋体" w:hint="eastAsia"/>
          <w:sz w:val="28"/>
          <w:szCs w:val="28"/>
          <w:highlight w:val="yellow"/>
        </w:rPr>
        <w:t>投标人需要完成图纸深化设计，并且经过招标单位确认后方可实施</w:t>
      </w:r>
      <w:r w:rsidR="000724DF">
        <w:rPr>
          <w:rFonts w:ascii="宋体" w:eastAsia="宋体" w:hAnsi="宋体" w:hint="eastAsia"/>
          <w:sz w:val="28"/>
          <w:szCs w:val="28"/>
          <w:highlight w:val="yellow"/>
        </w:rPr>
        <w:t>，</w:t>
      </w:r>
      <w:r w:rsidR="006560BB">
        <w:rPr>
          <w:rFonts w:ascii="宋体" w:eastAsia="宋体" w:hAnsi="宋体" w:hint="eastAsia"/>
          <w:color w:val="FF0000"/>
          <w:sz w:val="28"/>
          <w:szCs w:val="28"/>
          <w:highlight w:val="yellow"/>
        </w:rPr>
        <w:t>投标单位在项目实施前提供</w:t>
      </w:r>
      <w:proofErr w:type="gramStart"/>
      <w:r w:rsidR="006560BB">
        <w:rPr>
          <w:rFonts w:ascii="宋体" w:eastAsia="宋体" w:hAnsi="宋体" w:hint="eastAsia"/>
          <w:color w:val="FF0000"/>
          <w:sz w:val="28"/>
          <w:szCs w:val="28"/>
          <w:highlight w:val="yellow"/>
        </w:rPr>
        <w:t>以下但</w:t>
      </w:r>
      <w:proofErr w:type="gramEnd"/>
      <w:r w:rsidR="006560BB">
        <w:rPr>
          <w:rFonts w:ascii="宋体" w:eastAsia="宋体" w:hAnsi="宋体" w:hint="eastAsia"/>
          <w:color w:val="FF0000"/>
          <w:sz w:val="28"/>
          <w:szCs w:val="28"/>
          <w:highlight w:val="yellow"/>
        </w:rPr>
        <w:t>不限于：设备及管线支吊架深化图、电气及控制柜二次接线深化图（控制柜二次接线</w:t>
      </w:r>
      <w:proofErr w:type="gramStart"/>
      <w:r w:rsidR="006560BB">
        <w:rPr>
          <w:rFonts w:ascii="宋体" w:eastAsia="宋体" w:hAnsi="宋体" w:hint="eastAsia"/>
          <w:color w:val="FF0000"/>
          <w:sz w:val="28"/>
          <w:szCs w:val="28"/>
          <w:highlight w:val="yellow"/>
        </w:rPr>
        <w:t>深化图含控制柜</w:t>
      </w:r>
      <w:proofErr w:type="gramEnd"/>
      <w:r w:rsidR="006560BB">
        <w:rPr>
          <w:rFonts w:ascii="宋体" w:eastAsia="宋体" w:hAnsi="宋体" w:hint="eastAsia"/>
          <w:color w:val="FF0000"/>
          <w:sz w:val="28"/>
          <w:szCs w:val="28"/>
          <w:highlight w:val="yellow"/>
        </w:rPr>
        <w:t>布置图、系统拓扑图、接线图、线缆清单、IO点表、控制逻辑、设备清单）、控制方案、PLC编程成果、上位机组态等，供甲方审核，审核通过后，才可进入施工。控制系统要求全程自动化、一键启动、</w:t>
      </w:r>
      <w:r w:rsidR="006560BB">
        <w:rPr>
          <w:rFonts w:ascii="宋体" w:eastAsia="宋体" w:hAnsi="宋体" w:hint="eastAsia"/>
          <w:color w:val="FF0000"/>
          <w:sz w:val="28"/>
          <w:szCs w:val="28"/>
          <w:highlight w:val="yellow"/>
        </w:rPr>
        <w:lastRenderedPageBreak/>
        <w:t>无人值守，施工后，控制源代码程序不允许加密，改造后系统能实现远程集中监控，系统不允许加密。</w:t>
      </w:r>
      <w:r w:rsidR="000724DF">
        <w:rPr>
          <w:rFonts w:ascii="宋体" w:eastAsia="宋体" w:hAnsi="宋体" w:hint="eastAsia"/>
          <w:sz w:val="28"/>
          <w:szCs w:val="28"/>
          <w:highlight w:val="yellow"/>
        </w:rPr>
        <w:t>四区及五区管网需根据校方要求进行深化图纸后全部换新</w:t>
      </w:r>
      <w:r w:rsidR="006560BB">
        <w:rPr>
          <w:rFonts w:ascii="宋体" w:eastAsia="宋体" w:hAnsi="宋体" w:hint="eastAsia"/>
          <w:sz w:val="28"/>
          <w:szCs w:val="28"/>
          <w:highlight w:val="yellow"/>
        </w:rPr>
        <w:t>（不包含花洒和水表）</w:t>
      </w:r>
      <w:r>
        <w:rPr>
          <w:rFonts w:ascii="宋体" w:eastAsia="宋体" w:hAnsi="宋体" w:hint="eastAsia"/>
          <w:sz w:val="28"/>
          <w:szCs w:val="28"/>
          <w:highlight w:val="yellow"/>
        </w:rPr>
        <w:t>。</w:t>
      </w:r>
    </w:p>
    <w:p w14:paraId="3FABF5B4" w14:textId="77777777" w:rsidR="00B67B02" w:rsidRDefault="00651968">
      <w:pPr>
        <w:spacing w:line="360" w:lineRule="auto"/>
        <w:rPr>
          <w:rFonts w:ascii="宋体" w:eastAsia="宋体" w:hAnsi="宋体"/>
          <w:sz w:val="28"/>
          <w:szCs w:val="28"/>
          <w:highlight w:val="yellow"/>
        </w:rPr>
      </w:pPr>
      <w:r>
        <w:rPr>
          <w:rFonts w:ascii="宋体" w:eastAsia="宋体" w:hAnsi="宋体" w:hint="eastAsia"/>
          <w:sz w:val="28"/>
          <w:szCs w:val="28"/>
          <w:highlight w:val="yellow"/>
        </w:rPr>
        <w:t>1</w:t>
      </w:r>
      <w:r>
        <w:rPr>
          <w:rFonts w:ascii="宋体" w:eastAsia="宋体" w:hAnsi="宋体"/>
          <w:sz w:val="28"/>
          <w:szCs w:val="28"/>
          <w:highlight w:val="yellow"/>
        </w:rPr>
        <w:t xml:space="preserve">.7 </w:t>
      </w:r>
      <w:r>
        <w:rPr>
          <w:rFonts w:ascii="宋体" w:eastAsia="宋体" w:hAnsi="宋体" w:hint="eastAsia"/>
          <w:sz w:val="28"/>
          <w:szCs w:val="28"/>
          <w:highlight w:val="yellow"/>
        </w:rPr>
        <w:t>投标人需根据学校要求完成2</w:t>
      </w:r>
      <w:r>
        <w:rPr>
          <w:rFonts w:ascii="宋体" w:eastAsia="宋体" w:hAnsi="宋体"/>
          <w:sz w:val="28"/>
          <w:szCs w:val="28"/>
          <w:highlight w:val="yellow"/>
        </w:rPr>
        <w:t>4</w:t>
      </w:r>
      <w:r>
        <w:rPr>
          <w:rFonts w:ascii="宋体" w:eastAsia="宋体" w:hAnsi="宋体" w:hint="eastAsia"/>
          <w:sz w:val="28"/>
          <w:szCs w:val="28"/>
          <w:highlight w:val="yellow"/>
        </w:rPr>
        <w:t>h公共浴室的全部费用（含土建、门窗等设备）。</w:t>
      </w:r>
    </w:p>
    <w:p w14:paraId="79F512EF" w14:textId="77777777" w:rsidR="00B67B02" w:rsidRDefault="00651968">
      <w:pPr>
        <w:adjustRightInd w:val="0"/>
        <w:spacing w:line="360" w:lineRule="auto"/>
        <w:ind w:left="280" w:hangingChars="100" w:hanging="280"/>
        <w:rPr>
          <w:rFonts w:ascii="宋体" w:eastAsia="宋体" w:hAnsi="宋体"/>
          <w:sz w:val="28"/>
          <w:szCs w:val="28"/>
          <w:highlight w:val="yellow"/>
        </w:rPr>
      </w:pPr>
      <w:r>
        <w:rPr>
          <w:rFonts w:ascii="宋体" w:eastAsia="宋体" w:hAnsi="宋体" w:hint="eastAsia"/>
          <w:sz w:val="28"/>
          <w:szCs w:val="28"/>
          <w:highlight w:val="yellow"/>
        </w:rPr>
        <w:t>1</w:t>
      </w:r>
      <w:r>
        <w:rPr>
          <w:rFonts w:ascii="宋体" w:eastAsia="宋体" w:hAnsi="宋体"/>
          <w:sz w:val="28"/>
          <w:szCs w:val="28"/>
          <w:highlight w:val="yellow"/>
        </w:rPr>
        <w:t>.8</w:t>
      </w:r>
      <w:r>
        <w:rPr>
          <w:rFonts w:ascii="宋体" w:eastAsia="宋体" w:hAnsi="宋体" w:hint="eastAsia"/>
          <w:sz w:val="28"/>
          <w:szCs w:val="28"/>
          <w:highlight w:val="yellow"/>
        </w:rPr>
        <w:t>投标人需要执行国家环境保护、节能减排的政策，符合国家有关法规、规范及标准。采用高效节能、智能控制的新工艺、新技术，确保满足热水用量，减少工程投资和日常运行费用。确保项目建设安全性，实现水、电分离，系统设备安装必须做好接地和防雷设施处理，严格按照施工规范安装。本项目设备设施设计安装须遵循美观要求，须与周边建筑搭配和谐，具有一定美化作用。在深化设计时，要保证热水系统的节能效果和热水系统、建筑物的安全。热水系统既要合理布局，又要保证不破坏建筑物的结构和外观，充分考虑房屋面的承载。</w:t>
      </w:r>
    </w:p>
    <w:p w14:paraId="7568992A" w14:textId="77777777" w:rsidR="00B67B02" w:rsidRDefault="00651968">
      <w:pPr>
        <w:adjustRightInd w:val="0"/>
        <w:spacing w:line="360" w:lineRule="auto"/>
        <w:ind w:left="280" w:hangingChars="100" w:hanging="280"/>
        <w:rPr>
          <w:rFonts w:ascii="宋体" w:eastAsia="宋体" w:hAnsi="宋体"/>
          <w:sz w:val="28"/>
          <w:szCs w:val="28"/>
          <w:highlight w:val="yellow"/>
        </w:rPr>
      </w:pPr>
      <w:r>
        <w:rPr>
          <w:rFonts w:ascii="宋体" w:eastAsia="宋体" w:hAnsi="宋体" w:hint="eastAsia"/>
          <w:sz w:val="28"/>
          <w:szCs w:val="28"/>
          <w:highlight w:val="yellow"/>
        </w:rPr>
        <w:t>1</w:t>
      </w:r>
      <w:r>
        <w:rPr>
          <w:rFonts w:ascii="宋体" w:eastAsia="宋体" w:hAnsi="宋体"/>
          <w:sz w:val="28"/>
          <w:szCs w:val="28"/>
          <w:highlight w:val="yellow"/>
        </w:rPr>
        <w:t>.9</w:t>
      </w:r>
      <w:r>
        <w:rPr>
          <w:rFonts w:ascii="宋体" w:eastAsia="宋体" w:hAnsi="宋体" w:hint="eastAsia"/>
          <w:sz w:val="28"/>
          <w:szCs w:val="28"/>
          <w:highlight w:val="yellow"/>
        </w:rPr>
        <w:t>本项目采用空气源热泵加热，在满足系统冬季最冷气候条件下能够制取充足的热水为前提进行机组选型，同时保证在</w:t>
      </w:r>
      <w:proofErr w:type="gramStart"/>
      <w:r>
        <w:rPr>
          <w:rFonts w:ascii="宋体" w:eastAsia="宋体" w:hAnsi="宋体" w:hint="eastAsia"/>
          <w:sz w:val="28"/>
          <w:szCs w:val="28"/>
          <w:highlight w:val="yellow"/>
        </w:rPr>
        <w:t>极</w:t>
      </w:r>
      <w:proofErr w:type="gramEnd"/>
      <w:r>
        <w:rPr>
          <w:rFonts w:ascii="宋体" w:eastAsia="宋体" w:hAnsi="宋体" w:hint="eastAsia"/>
          <w:sz w:val="28"/>
          <w:szCs w:val="28"/>
          <w:highlight w:val="yellow"/>
        </w:rPr>
        <w:t>低温条件下机组仍然能够正常运行。热泵机组安装、布置应有减震、降噪设施及措施（应保证整体美观）。隔音采用高度≥2.5米的隔音设施，板厚≥0.8mm，隔音设施外侧噪音检测</w:t>
      </w:r>
      <w:proofErr w:type="gramStart"/>
      <w:r>
        <w:rPr>
          <w:rFonts w:ascii="宋体" w:eastAsia="宋体" w:hAnsi="宋体" w:hint="eastAsia"/>
          <w:sz w:val="28"/>
          <w:szCs w:val="28"/>
          <w:highlight w:val="yellow"/>
        </w:rPr>
        <w:t>值必须</w:t>
      </w:r>
      <w:proofErr w:type="gramEnd"/>
      <w:r>
        <w:rPr>
          <w:rFonts w:ascii="宋体" w:eastAsia="宋体" w:hAnsi="宋体" w:hint="eastAsia"/>
          <w:sz w:val="28"/>
          <w:szCs w:val="28"/>
          <w:highlight w:val="yellow"/>
        </w:rPr>
        <w:t>满足国家及地方标准。</w:t>
      </w:r>
    </w:p>
    <w:p w14:paraId="42AC37BF" w14:textId="77777777" w:rsidR="00B67B02" w:rsidRDefault="00B67B02">
      <w:pPr>
        <w:spacing w:line="360" w:lineRule="auto"/>
        <w:rPr>
          <w:rFonts w:ascii="宋体" w:eastAsia="宋体" w:hAnsi="宋体"/>
          <w:sz w:val="28"/>
          <w:szCs w:val="28"/>
        </w:rPr>
      </w:pPr>
    </w:p>
    <w:p w14:paraId="42FDC3AC" w14:textId="77777777" w:rsidR="00B67B02" w:rsidRDefault="00651968">
      <w:pPr>
        <w:spacing w:line="360" w:lineRule="auto"/>
        <w:outlineLvl w:val="0"/>
        <w:rPr>
          <w:rFonts w:asciiTheme="minorEastAsia" w:hAnsiTheme="minorEastAsia"/>
          <w:sz w:val="28"/>
          <w:szCs w:val="28"/>
        </w:rPr>
      </w:pPr>
      <w:bookmarkStart w:id="19" w:name="_Toc17107"/>
      <w:bookmarkStart w:id="20" w:name="_Toc23842_WPSOffice_Level1"/>
      <w:bookmarkStart w:id="21" w:name="_Toc26168"/>
      <w:bookmarkStart w:id="22" w:name="_Toc31737_WPSOffice_Level1"/>
      <w:r>
        <w:rPr>
          <w:rFonts w:ascii="宋体" w:eastAsia="宋体" w:hAnsi="宋体" w:hint="eastAsia"/>
          <w:b/>
          <w:sz w:val="28"/>
          <w:szCs w:val="28"/>
        </w:rPr>
        <w:t xml:space="preserve">2 </w:t>
      </w:r>
      <w:bookmarkEnd w:id="19"/>
      <w:bookmarkEnd w:id="20"/>
      <w:bookmarkEnd w:id="21"/>
      <w:bookmarkEnd w:id="22"/>
      <w:r>
        <w:rPr>
          <w:rFonts w:asciiTheme="minorEastAsia" w:hAnsiTheme="minorEastAsia" w:hint="eastAsia"/>
          <w:sz w:val="28"/>
          <w:szCs w:val="28"/>
        </w:rPr>
        <w:t>暖通专业</w:t>
      </w:r>
    </w:p>
    <w:tbl>
      <w:tblPr>
        <w:tblStyle w:val="11"/>
        <w:tblW w:w="8642" w:type="dxa"/>
        <w:tblLayout w:type="fixed"/>
        <w:tblLook w:val="04A0" w:firstRow="1" w:lastRow="0" w:firstColumn="1" w:lastColumn="0" w:noHBand="0" w:noVBand="1"/>
      </w:tblPr>
      <w:tblGrid>
        <w:gridCol w:w="704"/>
        <w:gridCol w:w="1276"/>
        <w:gridCol w:w="6662"/>
      </w:tblGrid>
      <w:tr w:rsidR="00B67B02" w14:paraId="0507014E" w14:textId="77777777">
        <w:trPr>
          <w:trHeight w:val="132"/>
        </w:trPr>
        <w:tc>
          <w:tcPr>
            <w:tcW w:w="704" w:type="dxa"/>
            <w:vAlign w:val="center"/>
          </w:tcPr>
          <w:p w14:paraId="1C4869B0" w14:textId="77777777" w:rsidR="00B67B02" w:rsidRDefault="00651968">
            <w:pPr>
              <w:widowControl/>
              <w:spacing w:line="360" w:lineRule="auto"/>
              <w:ind w:leftChars="50" w:left="105" w:rightChars="50" w:right="105"/>
              <w:textAlignment w:val="center"/>
              <w:rPr>
                <w:rFonts w:asciiTheme="minorEastAsia" w:hAnsiTheme="minorEastAsia" w:cs="宋体"/>
                <w:sz w:val="24"/>
                <w:szCs w:val="24"/>
              </w:rPr>
            </w:pPr>
            <w:r>
              <w:rPr>
                <w:rFonts w:asciiTheme="minorEastAsia" w:hAnsiTheme="minorEastAsia" w:cs="宋体" w:hint="eastAsia"/>
                <w:kern w:val="0"/>
                <w:sz w:val="24"/>
                <w:szCs w:val="24"/>
                <w:lang w:bidi="ar"/>
              </w:rPr>
              <w:lastRenderedPageBreak/>
              <w:t>序号</w:t>
            </w:r>
          </w:p>
        </w:tc>
        <w:tc>
          <w:tcPr>
            <w:tcW w:w="1276" w:type="dxa"/>
            <w:vAlign w:val="center"/>
          </w:tcPr>
          <w:p w14:paraId="210B545D" w14:textId="77777777" w:rsidR="00B67B02" w:rsidRDefault="00651968">
            <w:pPr>
              <w:widowControl/>
              <w:spacing w:line="360" w:lineRule="auto"/>
              <w:ind w:leftChars="50" w:left="105" w:rightChars="50" w:right="105"/>
              <w:textAlignment w:val="center"/>
              <w:rPr>
                <w:rFonts w:asciiTheme="minorEastAsia" w:hAnsiTheme="minorEastAsia" w:cs="宋体"/>
                <w:sz w:val="24"/>
                <w:szCs w:val="24"/>
              </w:rPr>
            </w:pPr>
            <w:r>
              <w:rPr>
                <w:rFonts w:asciiTheme="minorEastAsia" w:hAnsiTheme="minorEastAsia" w:cs="宋体" w:hint="eastAsia"/>
                <w:kern w:val="0"/>
                <w:sz w:val="24"/>
                <w:szCs w:val="24"/>
                <w:lang w:bidi="ar"/>
              </w:rPr>
              <w:t>名称</w:t>
            </w:r>
          </w:p>
        </w:tc>
        <w:tc>
          <w:tcPr>
            <w:tcW w:w="6662" w:type="dxa"/>
            <w:vAlign w:val="center"/>
          </w:tcPr>
          <w:p w14:paraId="4AB03BF1"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kern w:val="0"/>
                <w:sz w:val="24"/>
                <w:szCs w:val="24"/>
                <w:lang w:bidi="ar"/>
              </w:rPr>
              <w:t>型号、规格</w:t>
            </w:r>
          </w:p>
        </w:tc>
      </w:tr>
      <w:tr w:rsidR="00B67B02" w14:paraId="00F977DC" w14:textId="77777777">
        <w:trPr>
          <w:trHeight w:val="1731"/>
        </w:trPr>
        <w:tc>
          <w:tcPr>
            <w:tcW w:w="704" w:type="dxa"/>
            <w:vAlign w:val="center"/>
          </w:tcPr>
          <w:p w14:paraId="78C9CFDE" w14:textId="77777777" w:rsidR="00B67B02" w:rsidRDefault="00651968">
            <w:pPr>
              <w:widowControl/>
              <w:spacing w:line="360" w:lineRule="auto"/>
              <w:ind w:leftChars="50" w:left="105" w:rightChars="50" w:right="105"/>
              <w:textAlignment w:val="center"/>
              <w:rPr>
                <w:rFonts w:asciiTheme="minorEastAsia" w:hAnsiTheme="minorEastAsia" w:cs="宋体"/>
                <w:sz w:val="24"/>
                <w:szCs w:val="24"/>
              </w:rPr>
            </w:pPr>
            <w:r>
              <w:rPr>
                <w:rFonts w:asciiTheme="minorEastAsia" w:hAnsiTheme="minorEastAsia" w:cs="宋体" w:hint="eastAsia"/>
                <w:kern w:val="0"/>
                <w:sz w:val="24"/>
                <w:szCs w:val="24"/>
                <w:lang w:bidi="ar"/>
              </w:rPr>
              <w:t>1</w:t>
            </w:r>
          </w:p>
        </w:tc>
        <w:tc>
          <w:tcPr>
            <w:tcW w:w="1276" w:type="dxa"/>
            <w:vAlign w:val="center"/>
          </w:tcPr>
          <w:p w14:paraId="7138833D" w14:textId="77777777" w:rsidR="00B67B02" w:rsidRDefault="00651968">
            <w:pPr>
              <w:widowControl/>
              <w:spacing w:line="360" w:lineRule="auto"/>
              <w:ind w:leftChars="50" w:left="105" w:rightChars="50" w:right="105"/>
              <w:textAlignment w:val="center"/>
              <w:rPr>
                <w:rFonts w:asciiTheme="minorEastAsia" w:hAnsiTheme="minorEastAsia" w:cs="宋体"/>
                <w:sz w:val="24"/>
                <w:szCs w:val="24"/>
              </w:rPr>
            </w:pPr>
            <w:r>
              <w:rPr>
                <w:rStyle w:val="font61"/>
                <w:rFonts w:asciiTheme="minorEastAsia" w:eastAsiaTheme="minorEastAsia" w:hAnsiTheme="minorEastAsia" w:hint="default"/>
                <w:color w:val="auto"/>
                <w:sz w:val="24"/>
                <w:szCs w:val="24"/>
                <w:lang w:bidi="ar"/>
              </w:rPr>
              <w:t>不锈钢保温水箱</w:t>
            </w:r>
          </w:p>
        </w:tc>
        <w:tc>
          <w:tcPr>
            <w:tcW w:w="6662" w:type="dxa"/>
            <w:vAlign w:val="center"/>
          </w:tcPr>
          <w:p w14:paraId="1AEEF201" w14:textId="77777777" w:rsidR="00B67B02" w:rsidRDefault="00651968">
            <w:pPr>
              <w:widowControl/>
              <w:tabs>
                <w:tab w:val="left" w:pos="312"/>
              </w:tabs>
              <w:spacing w:line="360" w:lineRule="auto"/>
              <w:ind w:rightChars="50" w:right="105"/>
              <w:textAlignment w:val="center"/>
              <w:rPr>
                <w:rStyle w:val="font61"/>
                <w:rFonts w:ascii="Times New Roman" w:eastAsiaTheme="minorEastAsia" w:hAnsi="Times New Roman" w:cs="Times New Roman" w:hint="default"/>
                <w:color w:val="auto"/>
                <w:sz w:val="24"/>
                <w:szCs w:val="24"/>
                <w:lang w:bidi="ar"/>
              </w:rPr>
            </w:pPr>
            <w:r>
              <w:rPr>
                <w:rStyle w:val="font61"/>
                <w:rFonts w:ascii="Times New Roman" w:eastAsiaTheme="minorEastAsia" w:hAnsi="Times New Roman" w:cs="Times New Roman" w:hint="default"/>
                <w:color w:val="auto"/>
                <w:sz w:val="24"/>
                <w:szCs w:val="24"/>
                <w:lang w:bidi="ar"/>
              </w:rPr>
              <w:t>1.</w:t>
            </w:r>
            <w:r>
              <w:rPr>
                <w:rStyle w:val="font61"/>
                <w:rFonts w:ascii="Times New Roman" w:eastAsiaTheme="minorEastAsia" w:hAnsi="Times New Roman" w:cs="Times New Roman" w:hint="default"/>
                <w:color w:val="auto"/>
                <w:sz w:val="24"/>
                <w:szCs w:val="24"/>
                <w:lang w:bidi="ar"/>
              </w:rPr>
              <w:t>名称：不锈钢保温水箱；</w:t>
            </w:r>
            <w:r>
              <w:rPr>
                <w:rStyle w:val="font61"/>
                <w:rFonts w:ascii="Times New Roman" w:eastAsiaTheme="minorEastAsia" w:hAnsi="Times New Roman" w:cs="Times New Roman" w:hint="default"/>
                <w:color w:val="auto"/>
                <w:sz w:val="24"/>
                <w:szCs w:val="24"/>
                <w:lang w:bidi="ar"/>
              </w:rPr>
              <w:br/>
              <w:t>2.</w:t>
            </w:r>
            <w:r>
              <w:rPr>
                <w:rFonts w:ascii="Times New Roman" w:hAnsi="Times New Roman" w:cs="Times New Roman"/>
                <w:sz w:val="24"/>
                <w:szCs w:val="24"/>
              </w:rPr>
              <w:t>保温水箱要采用无氟聚氨酯整体发泡不锈钢保温水箱，由专业厂家制造，水箱内胆和</w:t>
            </w:r>
            <w:proofErr w:type="gramStart"/>
            <w:r>
              <w:rPr>
                <w:rFonts w:ascii="Times New Roman" w:hAnsi="Times New Roman" w:cs="Times New Roman"/>
                <w:sz w:val="24"/>
                <w:szCs w:val="24"/>
              </w:rPr>
              <w:t>外胆均采用</w:t>
            </w:r>
            <w:proofErr w:type="gramEnd"/>
            <w:r>
              <w:rPr>
                <w:rFonts w:ascii="Times New Roman" w:hAnsi="Times New Roman" w:cs="Times New Roman"/>
                <w:sz w:val="24"/>
                <w:szCs w:val="24"/>
              </w:rPr>
              <w:t>食品级</w:t>
            </w:r>
            <w:r>
              <w:rPr>
                <w:rFonts w:ascii="Times New Roman" w:hAnsi="Times New Roman" w:cs="Times New Roman"/>
                <w:sz w:val="24"/>
                <w:szCs w:val="24"/>
              </w:rPr>
              <w:t>SUS304#</w:t>
            </w:r>
            <w:r>
              <w:rPr>
                <w:rFonts w:ascii="Times New Roman" w:hAnsi="Times New Roman" w:cs="Times New Roman"/>
                <w:sz w:val="24"/>
                <w:szCs w:val="24"/>
              </w:rPr>
              <w:t>不锈钢，底板厚度</w:t>
            </w:r>
            <w:r>
              <w:rPr>
                <w:rFonts w:ascii="Times New Roman" w:hAnsi="Times New Roman" w:cs="Times New Roman"/>
                <w:sz w:val="24"/>
                <w:szCs w:val="24"/>
              </w:rPr>
              <w:t>≥2.0mm</w:t>
            </w:r>
            <w:r>
              <w:rPr>
                <w:rFonts w:ascii="Times New Roman" w:hAnsi="Times New Roman" w:cs="Times New Roman"/>
                <w:sz w:val="24"/>
                <w:szCs w:val="24"/>
              </w:rPr>
              <w:t>、内胆厚度</w:t>
            </w:r>
            <w:r>
              <w:rPr>
                <w:rFonts w:ascii="Times New Roman" w:hAnsi="Times New Roman" w:cs="Times New Roman"/>
                <w:sz w:val="24"/>
                <w:szCs w:val="24"/>
              </w:rPr>
              <w:t>≥1.5mm</w:t>
            </w:r>
            <w:r>
              <w:rPr>
                <w:rFonts w:ascii="Times New Roman" w:hAnsi="Times New Roman" w:cs="Times New Roman"/>
                <w:sz w:val="24"/>
                <w:szCs w:val="24"/>
              </w:rPr>
              <w:t>、外胆厚度</w:t>
            </w:r>
            <w:r>
              <w:rPr>
                <w:rFonts w:ascii="Times New Roman" w:hAnsi="Times New Roman" w:cs="Times New Roman"/>
                <w:sz w:val="24"/>
                <w:szCs w:val="24"/>
              </w:rPr>
              <w:t>≥1.0mm</w:t>
            </w:r>
            <w:r>
              <w:rPr>
                <w:rFonts w:ascii="Times New Roman" w:hAnsi="Times New Roman" w:cs="Times New Roman"/>
                <w:sz w:val="24"/>
                <w:szCs w:val="24"/>
              </w:rPr>
              <w:t>；水箱保温层采用聚氨酯一次性整体发泡保温，厚度应</w:t>
            </w:r>
            <w:r>
              <w:rPr>
                <w:rFonts w:ascii="Times New Roman" w:hAnsi="Times New Roman" w:cs="Times New Roman"/>
                <w:sz w:val="24"/>
                <w:szCs w:val="24"/>
              </w:rPr>
              <w:t>≥50mm</w:t>
            </w:r>
            <w:r>
              <w:rPr>
                <w:rFonts w:ascii="Times New Roman" w:hAnsi="Times New Roman" w:cs="Times New Roman"/>
                <w:sz w:val="24"/>
                <w:szCs w:val="24"/>
              </w:rPr>
              <w:t>，标</w:t>
            </w:r>
            <w:proofErr w:type="gramStart"/>
            <w:r>
              <w:rPr>
                <w:rFonts w:ascii="Times New Roman" w:hAnsi="Times New Roman" w:cs="Times New Roman"/>
                <w:sz w:val="24"/>
                <w:szCs w:val="24"/>
              </w:rPr>
              <w:t>况</w:t>
            </w:r>
            <w:proofErr w:type="gramEnd"/>
            <w:r>
              <w:rPr>
                <w:rFonts w:ascii="Times New Roman" w:hAnsi="Times New Roman" w:cs="Times New Roman"/>
                <w:sz w:val="24"/>
                <w:szCs w:val="24"/>
              </w:rPr>
              <w:t>下水温自然降温应</w:t>
            </w:r>
            <w:r>
              <w:rPr>
                <w:rFonts w:ascii="Times New Roman" w:hAnsi="Times New Roman" w:cs="Times New Roman"/>
                <w:sz w:val="24"/>
                <w:szCs w:val="24"/>
              </w:rPr>
              <w:t>≤5℃</w:t>
            </w:r>
            <w:r>
              <w:rPr>
                <w:rFonts w:ascii="Times New Roman" w:hAnsi="Times New Roman" w:cs="Times New Roman"/>
                <w:sz w:val="24"/>
                <w:szCs w:val="24"/>
              </w:rPr>
              <w:t>。水箱缝焊工艺要求采用压筋电阻缝焊，确保长期使用无渗漏，水箱应设检修口、检修梯、排污口、液位控制口、液位计、避雷针和防雷引下线等设施功能（提供承诺函并加盖投标人公章）。</w:t>
            </w:r>
            <w:r>
              <w:rPr>
                <w:rStyle w:val="font61"/>
                <w:rFonts w:ascii="Times New Roman" w:eastAsiaTheme="minorEastAsia" w:hAnsi="Times New Roman" w:cs="Times New Roman" w:hint="default"/>
                <w:color w:val="auto"/>
                <w:sz w:val="24"/>
                <w:szCs w:val="24"/>
                <w:lang w:bidi="ar"/>
              </w:rPr>
              <w:br/>
              <w:t>6.</w:t>
            </w:r>
            <w:r>
              <w:rPr>
                <w:rStyle w:val="font61"/>
                <w:rFonts w:ascii="Times New Roman" w:eastAsiaTheme="minorEastAsia" w:hAnsi="Times New Roman" w:cs="Times New Roman" w:hint="default"/>
                <w:color w:val="auto"/>
                <w:sz w:val="24"/>
                <w:szCs w:val="24"/>
                <w:lang w:bidi="ar"/>
              </w:rPr>
              <w:t>设备基础：底座采用</w:t>
            </w:r>
            <w:r>
              <w:rPr>
                <w:rStyle w:val="font61"/>
                <w:rFonts w:ascii="Times New Roman" w:eastAsiaTheme="minorEastAsia" w:hAnsi="Times New Roman" w:cs="Times New Roman" w:hint="default"/>
                <w:color w:val="auto"/>
                <w:sz w:val="24"/>
                <w:szCs w:val="24"/>
                <w:lang w:bidi="ar"/>
              </w:rPr>
              <w:t>10#</w:t>
            </w:r>
            <w:r>
              <w:rPr>
                <w:rStyle w:val="font61"/>
                <w:rFonts w:ascii="Times New Roman" w:eastAsiaTheme="minorEastAsia" w:hAnsi="Times New Roman" w:cs="Times New Roman" w:hint="default"/>
                <w:color w:val="auto"/>
                <w:sz w:val="24"/>
                <w:szCs w:val="24"/>
                <w:lang w:bidi="ar"/>
              </w:rPr>
              <w:t>热浸镀锌槽钢，焊缝刷防锈漆，其他综合考虑；</w:t>
            </w:r>
            <w:r>
              <w:rPr>
                <w:rStyle w:val="font61"/>
                <w:rFonts w:ascii="Times New Roman" w:eastAsiaTheme="minorEastAsia" w:hAnsi="Times New Roman" w:cs="Times New Roman" w:hint="default"/>
                <w:color w:val="auto"/>
                <w:sz w:val="24"/>
                <w:szCs w:val="24"/>
                <w:lang w:bidi="ar"/>
              </w:rPr>
              <w:br/>
              <w:t>7.</w:t>
            </w:r>
            <w:r>
              <w:rPr>
                <w:rStyle w:val="font31"/>
                <w:rFonts w:ascii="Times New Roman" w:eastAsiaTheme="minorEastAsia" w:hAnsi="Times New Roman" w:cs="Times New Roman" w:hint="default"/>
                <w:b w:val="0"/>
                <w:color w:val="auto"/>
                <w:sz w:val="24"/>
                <w:szCs w:val="24"/>
                <w:lang w:bidi="ar"/>
              </w:rPr>
              <w:t>水箱在现场拼；</w:t>
            </w:r>
          </w:p>
          <w:p w14:paraId="200FA449" w14:textId="77777777" w:rsidR="00B67B02" w:rsidRDefault="00651968">
            <w:pPr>
              <w:widowControl/>
              <w:tabs>
                <w:tab w:val="left" w:pos="312"/>
              </w:tabs>
              <w:spacing w:line="360" w:lineRule="auto"/>
              <w:ind w:rightChars="50" w:right="105"/>
              <w:textAlignment w:val="center"/>
              <w:rPr>
                <w:rStyle w:val="font31"/>
                <w:rFonts w:ascii="Times New Roman" w:eastAsiaTheme="minorEastAsia" w:hAnsi="Times New Roman" w:cs="Times New Roman" w:hint="default"/>
                <w:b w:val="0"/>
                <w:color w:val="auto"/>
                <w:sz w:val="24"/>
                <w:szCs w:val="24"/>
                <w:lang w:bidi="ar"/>
              </w:rPr>
            </w:pPr>
            <w:r>
              <w:rPr>
                <w:rStyle w:val="font31"/>
                <w:rFonts w:ascii="Times New Roman" w:eastAsiaTheme="minorEastAsia" w:hAnsi="Times New Roman" w:cs="Times New Roman" w:hint="default"/>
                <w:b w:val="0"/>
                <w:color w:val="auto"/>
                <w:sz w:val="24"/>
                <w:szCs w:val="24"/>
                <w:lang w:bidi="ar"/>
              </w:rPr>
              <w:t>8.</w:t>
            </w:r>
            <w:r>
              <w:rPr>
                <w:rStyle w:val="font31"/>
                <w:rFonts w:ascii="Times New Roman" w:eastAsiaTheme="minorEastAsia" w:hAnsi="Times New Roman" w:cs="Times New Roman" w:hint="default"/>
                <w:b w:val="0"/>
                <w:color w:val="auto"/>
                <w:sz w:val="24"/>
                <w:szCs w:val="24"/>
                <w:lang w:bidi="ar"/>
              </w:rPr>
              <w:t>室外安装的，外胆焊接连接后，满涂防水、防霉</w:t>
            </w:r>
            <w:proofErr w:type="gramStart"/>
            <w:r>
              <w:rPr>
                <w:rStyle w:val="font31"/>
                <w:rFonts w:ascii="Times New Roman" w:eastAsiaTheme="minorEastAsia" w:hAnsi="Times New Roman" w:cs="Times New Roman" w:hint="default"/>
                <w:b w:val="0"/>
                <w:color w:val="auto"/>
                <w:sz w:val="24"/>
                <w:szCs w:val="24"/>
                <w:lang w:bidi="ar"/>
              </w:rPr>
              <w:t>结构胶以保护</w:t>
            </w:r>
            <w:proofErr w:type="gramEnd"/>
            <w:r>
              <w:rPr>
                <w:rStyle w:val="font31"/>
                <w:rFonts w:ascii="Times New Roman" w:eastAsiaTheme="minorEastAsia" w:hAnsi="Times New Roman" w:cs="Times New Roman" w:hint="default"/>
                <w:b w:val="0"/>
                <w:color w:val="auto"/>
                <w:sz w:val="24"/>
                <w:szCs w:val="24"/>
                <w:lang w:bidi="ar"/>
              </w:rPr>
              <w:t>保温，</w:t>
            </w:r>
            <w:r>
              <w:rPr>
                <w:rStyle w:val="font21"/>
                <w:rFonts w:ascii="Times New Roman" w:eastAsiaTheme="minorEastAsia" w:hAnsi="Times New Roman" w:cs="Times New Roman" w:hint="default"/>
                <w:b w:val="0"/>
                <w:color w:val="auto"/>
                <w:sz w:val="24"/>
                <w:szCs w:val="24"/>
                <w:lang w:bidi="ar"/>
              </w:rPr>
              <w:t>水箱顶部设置不锈钢围栏</w:t>
            </w:r>
            <w:r>
              <w:rPr>
                <w:rStyle w:val="font31"/>
                <w:rFonts w:ascii="Times New Roman" w:eastAsiaTheme="minorEastAsia" w:hAnsi="Times New Roman" w:cs="Times New Roman" w:hint="default"/>
                <w:b w:val="0"/>
                <w:color w:val="auto"/>
                <w:sz w:val="24"/>
                <w:szCs w:val="24"/>
                <w:lang w:bidi="ar"/>
              </w:rPr>
              <w:t>；</w:t>
            </w:r>
          </w:p>
          <w:p w14:paraId="131E585E" w14:textId="77777777" w:rsidR="00B67B02" w:rsidRDefault="00651968">
            <w:pPr>
              <w:widowControl/>
              <w:spacing w:line="360" w:lineRule="auto"/>
              <w:ind w:rightChars="50" w:right="105"/>
              <w:textAlignment w:val="center"/>
              <w:rPr>
                <w:rStyle w:val="font31"/>
                <w:rFonts w:ascii="Times New Roman" w:eastAsiaTheme="minorEastAsia" w:hAnsi="Times New Roman" w:cs="Times New Roman" w:hint="default"/>
                <w:b w:val="0"/>
                <w:color w:val="auto"/>
                <w:sz w:val="24"/>
                <w:szCs w:val="24"/>
                <w:lang w:bidi="ar"/>
              </w:rPr>
            </w:pPr>
            <w:r>
              <w:rPr>
                <w:rStyle w:val="font61"/>
                <w:rFonts w:ascii="Times New Roman" w:eastAsiaTheme="minorEastAsia" w:hAnsi="Times New Roman" w:cs="Times New Roman" w:hint="default"/>
                <w:color w:val="auto"/>
                <w:sz w:val="24"/>
                <w:szCs w:val="24"/>
                <w:lang w:bidi="ar"/>
              </w:rPr>
              <w:t>9.</w:t>
            </w:r>
            <w:r>
              <w:rPr>
                <w:rStyle w:val="font31"/>
                <w:rFonts w:ascii="Times New Roman" w:eastAsiaTheme="minorEastAsia" w:hAnsi="Times New Roman" w:cs="Times New Roman" w:hint="default"/>
                <w:b w:val="0"/>
                <w:color w:val="auto"/>
                <w:sz w:val="24"/>
                <w:szCs w:val="24"/>
                <w:lang w:bidi="ar"/>
              </w:rPr>
              <w:t>其他按设计图纸和相关规范要求。</w:t>
            </w:r>
          </w:p>
        </w:tc>
      </w:tr>
      <w:tr w:rsidR="00B67B02" w14:paraId="2CEBD7F7" w14:textId="77777777">
        <w:trPr>
          <w:trHeight w:val="2100"/>
        </w:trPr>
        <w:tc>
          <w:tcPr>
            <w:tcW w:w="704" w:type="dxa"/>
            <w:vAlign w:val="center"/>
          </w:tcPr>
          <w:p w14:paraId="7D77E32C" w14:textId="77777777" w:rsidR="00B67B02" w:rsidRDefault="00651968">
            <w:pPr>
              <w:widowControl/>
              <w:spacing w:line="360" w:lineRule="auto"/>
              <w:ind w:leftChars="50" w:left="105" w:rightChars="50" w:right="105"/>
              <w:textAlignment w:val="center"/>
              <w:rPr>
                <w:rFonts w:asciiTheme="minorEastAsia" w:hAnsiTheme="minorEastAsia" w:cs="宋体"/>
                <w:sz w:val="24"/>
                <w:szCs w:val="24"/>
              </w:rPr>
            </w:pPr>
            <w:r>
              <w:rPr>
                <w:rFonts w:asciiTheme="minorEastAsia" w:hAnsiTheme="minorEastAsia" w:cs="宋体" w:hint="eastAsia"/>
                <w:kern w:val="0"/>
                <w:sz w:val="24"/>
                <w:szCs w:val="24"/>
                <w:lang w:bidi="ar"/>
              </w:rPr>
              <w:t>2</w:t>
            </w:r>
          </w:p>
        </w:tc>
        <w:tc>
          <w:tcPr>
            <w:tcW w:w="1276" w:type="dxa"/>
            <w:vAlign w:val="center"/>
          </w:tcPr>
          <w:p w14:paraId="7B530E49" w14:textId="77777777" w:rsidR="00B67B02" w:rsidRDefault="00651968">
            <w:pPr>
              <w:widowControl/>
              <w:spacing w:line="360" w:lineRule="auto"/>
              <w:ind w:leftChars="50" w:left="105" w:rightChars="50" w:right="105"/>
              <w:textAlignment w:val="center"/>
              <w:rPr>
                <w:rFonts w:asciiTheme="minorEastAsia" w:hAnsiTheme="minorEastAsia" w:cs="宋体"/>
                <w:sz w:val="24"/>
                <w:szCs w:val="24"/>
              </w:rPr>
            </w:pPr>
            <w:r>
              <w:rPr>
                <w:rFonts w:asciiTheme="minorEastAsia" w:hAnsiTheme="minorEastAsia" w:cs="宋体" w:hint="eastAsia"/>
                <w:kern w:val="0"/>
                <w:sz w:val="24"/>
                <w:szCs w:val="24"/>
                <w:lang w:bidi="ar"/>
              </w:rPr>
              <w:t>风冷热泵热水机组</w:t>
            </w:r>
          </w:p>
        </w:tc>
        <w:tc>
          <w:tcPr>
            <w:tcW w:w="6662" w:type="dxa"/>
            <w:vAlign w:val="center"/>
          </w:tcPr>
          <w:p w14:paraId="06B8FFD4" w14:textId="77777777" w:rsidR="00B67B02" w:rsidRDefault="00651968">
            <w:pPr>
              <w:kinsoku w:val="0"/>
              <w:overflowPunct w:val="0"/>
              <w:spacing w:line="360" w:lineRule="auto"/>
              <w:rPr>
                <w:rStyle w:val="font61"/>
                <w:rFonts w:ascii="Times New Roman" w:eastAsiaTheme="minorEastAsia" w:hAnsi="Times New Roman" w:cs="Times New Roman" w:hint="default"/>
                <w:color w:val="auto"/>
                <w:sz w:val="24"/>
                <w:szCs w:val="24"/>
                <w:lang w:bidi="ar"/>
              </w:rPr>
            </w:pPr>
            <w:r>
              <w:rPr>
                <w:rStyle w:val="font61"/>
                <w:rFonts w:ascii="Times New Roman" w:eastAsiaTheme="minorEastAsia" w:hAnsi="Times New Roman" w:cs="Times New Roman" w:hint="default"/>
                <w:color w:val="auto"/>
                <w:sz w:val="24"/>
                <w:szCs w:val="24"/>
                <w:lang w:bidi="ar"/>
              </w:rPr>
              <w:t>1.</w:t>
            </w:r>
            <w:r>
              <w:rPr>
                <w:rStyle w:val="font61"/>
                <w:rFonts w:ascii="Times New Roman" w:eastAsiaTheme="minorEastAsia" w:hAnsi="Times New Roman" w:cs="Times New Roman" w:hint="default"/>
                <w:color w:val="auto"/>
                <w:sz w:val="24"/>
                <w:szCs w:val="24"/>
                <w:lang w:bidi="ar"/>
              </w:rPr>
              <w:t>名称：</w:t>
            </w:r>
            <w:r>
              <w:rPr>
                <w:rFonts w:ascii="Times New Roman" w:hAnsi="Times New Roman" w:cs="Times New Roman"/>
                <w:kern w:val="0"/>
                <w:sz w:val="24"/>
                <w:szCs w:val="24"/>
                <w:lang w:bidi="ar"/>
              </w:rPr>
              <w:t>风冷热泵热水机组</w:t>
            </w:r>
            <w:r>
              <w:rPr>
                <w:rStyle w:val="font61"/>
                <w:rFonts w:ascii="Times New Roman" w:eastAsiaTheme="minorEastAsia" w:hAnsi="Times New Roman" w:cs="Times New Roman" w:hint="default"/>
                <w:color w:val="auto"/>
                <w:sz w:val="24"/>
                <w:szCs w:val="24"/>
                <w:lang w:bidi="ar"/>
              </w:rPr>
              <w:t>（含控制柜）</w:t>
            </w:r>
          </w:p>
          <w:p w14:paraId="61852BFA" w14:textId="77777777" w:rsidR="00B67B02" w:rsidRDefault="00651968">
            <w:pPr>
              <w:kinsoku w:val="0"/>
              <w:overflowPunct w:val="0"/>
              <w:spacing w:line="360" w:lineRule="auto"/>
              <w:rPr>
                <w:rStyle w:val="font61"/>
                <w:rFonts w:ascii="Times New Roman" w:eastAsiaTheme="minorEastAsia" w:hAnsi="Times New Roman" w:cs="Times New Roman" w:hint="default"/>
                <w:color w:val="auto"/>
                <w:sz w:val="24"/>
                <w:szCs w:val="24"/>
              </w:rPr>
            </w:pPr>
            <w:r>
              <w:rPr>
                <w:rFonts w:ascii="Times New Roman" w:hAnsi="Times New Roman" w:cs="Times New Roman"/>
                <w:sz w:val="24"/>
                <w:szCs w:val="24"/>
              </w:rPr>
              <w:t>2.</w:t>
            </w:r>
            <w:r>
              <w:rPr>
                <w:rFonts w:ascii="Times New Roman" w:hAnsi="Times New Roman" w:cs="Times New Roman"/>
                <w:sz w:val="24"/>
                <w:szCs w:val="24"/>
              </w:rPr>
              <w:t>空气源热泵机组适用最低环境温度</w:t>
            </w:r>
            <w:r>
              <w:rPr>
                <w:rFonts w:ascii="Times New Roman" w:hAnsi="Times New Roman" w:cs="Times New Roman"/>
                <w:sz w:val="24"/>
                <w:szCs w:val="24"/>
              </w:rPr>
              <w:t>≤-15℃</w:t>
            </w:r>
            <w:r>
              <w:rPr>
                <w:rFonts w:ascii="Times New Roman" w:hAnsi="Times New Roman" w:cs="Times New Roman"/>
                <w:sz w:val="24"/>
                <w:szCs w:val="24"/>
              </w:rPr>
              <w:t>，应是低碳、环保，能效等级</w:t>
            </w:r>
            <w:r>
              <w:rPr>
                <w:rFonts w:ascii="Times New Roman" w:hAnsi="Times New Roman" w:cs="Times New Roman"/>
                <w:sz w:val="24"/>
                <w:szCs w:val="24"/>
              </w:rPr>
              <w:t>1</w:t>
            </w:r>
            <w:r>
              <w:rPr>
                <w:rFonts w:ascii="Times New Roman" w:hAnsi="Times New Roman" w:cs="Times New Roman"/>
                <w:sz w:val="24"/>
                <w:szCs w:val="24"/>
              </w:rPr>
              <w:t>级（提供中国环境标志产品认证证书及</w:t>
            </w:r>
            <w:r>
              <w:rPr>
                <w:rFonts w:ascii="Times New Roman" w:hAnsi="Times New Roman" w:cs="Times New Roman"/>
                <w:sz w:val="24"/>
                <w:szCs w:val="24"/>
              </w:rPr>
              <w:t>1</w:t>
            </w:r>
            <w:r>
              <w:rPr>
                <w:rFonts w:ascii="Times New Roman" w:hAnsi="Times New Roman" w:cs="Times New Roman"/>
                <w:sz w:val="24"/>
                <w:szCs w:val="24"/>
              </w:rPr>
              <w:t>级中国能效标识并加盖投标人公章）。</w:t>
            </w:r>
          </w:p>
          <w:p w14:paraId="185FC042" w14:textId="77777777" w:rsidR="00B67B02" w:rsidRDefault="00651968">
            <w:pPr>
              <w:pStyle w:val="af6"/>
              <w:kinsoku w:val="0"/>
              <w:overflowPunct w:val="0"/>
              <w:spacing w:line="360" w:lineRule="auto"/>
              <w:ind w:firstLineChars="0" w:firstLine="0"/>
              <w:rPr>
                <w:rStyle w:val="font61"/>
                <w:rFonts w:ascii="Times New Roman" w:eastAsiaTheme="minorEastAsia" w:hAnsi="Times New Roman" w:cs="Times New Roman" w:hint="default"/>
                <w:color w:val="auto"/>
                <w:sz w:val="24"/>
                <w:szCs w:val="24"/>
              </w:rPr>
            </w:pPr>
            <w:r>
              <w:rPr>
                <w:rStyle w:val="font61"/>
                <w:rFonts w:ascii="Times New Roman" w:eastAsiaTheme="minorEastAsia" w:hAnsi="Times New Roman" w:cs="Times New Roman" w:hint="default"/>
                <w:color w:val="auto"/>
                <w:sz w:val="24"/>
                <w:szCs w:val="24"/>
                <w:lang w:bidi="ar"/>
              </w:rPr>
              <w:t>3.</w:t>
            </w:r>
            <w:r>
              <w:rPr>
                <w:rStyle w:val="font61"/>
                <w:rFonts w:ascii="Times New Roman" w:eastAsiaTheme="minorEastAsia" w:hAnsi="Times New Roman" w:cs="Times New Roman" w:hint="default"/>
                <w:color w:val="auto"/>
                <w:sz w:val="24"/>
                <w:szCs w:val="24"/>
                <w:lang w:bidi="ar"/>
              </w:rPr>
              <w:t>规格：</w:t>
            </w:r>
            <w:r>
              <w:rPr>
                <w:rFonts w:ascii="Times New Roman" w:hAnsi="Times New Roman" w:cs="Times New Roman"/>
                <w:sz w:val="24"/>
                <w:szCs w:val="24"/>
              </w:rPr>
              <w:t>空气源热泵热水机组在国家标准</w:t>
            </w:r>
            <w:r>
              <w:rPr>
                <w:rFonts w:ascii="Times New Roman" w:hAnsi="Times New Roman" w:cs="Times New Roman"/>
                <w:sz w:val="24"/>
                <w:szCs w:val="24"/>
              </w:rPr>
              <w:t>GB/T 21362-2023</w:t>
            </w:r>
            <w:r>
              <w:rPr>
                <w:rFonts w:ascii="Times New Roman" w:hAnsi="Times New Roman" w:cs="Times New Roman"/>
                <w:sz w:val="24"/>
                <w:szCs w:val="24"/>
              </w:rPr>
              <w:t>的正常工况下，即环境干</w:t>
            </w:r>
            <w:r>
              <w:rPr>
                <w:rFonts w:ascii="Times New Roman" w:hAnsi="Times New Roman" w:cs="Times New Roman"/>
                <w:sz w:val="24"/>
                <w:szCs w:val="24"/>
              </w:rPr>
              <w:t>/</w:t>
            </w:r>
            <w:r>
              <w:rPr>
                <w:rFonts w:ascii="Times New Roman" w:hAnsi="Times New Roman" w:cs="Times New Roman"/>
                <w:sz w:val="24"/>
                <w:szCs w:val="24"/>
              </w:rPr>
              <w:t>湿球温度：</w:t>
            </w:r>
            <w:r>
              <w:rPr>
                <w:rFonts w:ascii="Times New Roman" w:hAnsi="Times New Roman" w:cs="Times New Roman"/>
                <w:sz w:val="24"/>
                <w:szCs w:val="24"/>
              </w:rPr>
              <w:t>20℃/15℃</w:t>
            </w:r>
            <w:r>
              <w:rPr>
                <w:rFonts w:ascii="Times New Roman" w:hAnsi="Times New Roman" w:cs="Times New Roman"/>
                <w:sz w:val="24"/>
                <w:szCs w:val="24"/>
              </w:rPr>
              <w:t>，机组的初始</w:t>
            </w:r>
            <w:r>
              <w:rPr>
                <w:rFonts w:ascii="Times New Roman" w:hAnsi="Times New Roman" w:cs="Times New Roman"/>
                <w:sz w:val="24"/>
                <w:szCs w:val="24"/>
              </w:rPr>
              <w:t>/</w:t>
            </w:r>
            <w:r>
              <w:rPr>
                <w:rFonts w:ascii="Times New Roman" w:hAnsi="Times New Roman" w:cs="Times New Roman"/>
                <w:sz w:val="24"/>
                <w:szCs w:val="24"/>
              </w:rPr>
              <w:t>终止水温度：</w:t>
            </w:r>
            <w:r>
              <w:rPr>
                <w:rFonts w:ascii="Times New Roman" w:hAnsi="Times New Roman" w:cs="Times New Roman"/>
                <w:sz w:val="24"/>
                <w:szCs w:val="24"/>
              </w:rPr>
              <w:t>15℃/55℃</w:t>
            </w:r>
            <w:r>
              <w:rPr>
                <w:rFonts w:ascii="Times New Roman" w:hAnsi="Times New Roman" w:cs="Times New Roman"/>
                <w:sz w:val="24"/>
                <w:szCs w:val="24"/>
              </w:rPr>
              <w:t>时，单台</w:t>
            </w:r>
            <w:r>
              <w:rPr>
                <w:rFonts w:ascii="Times New Roman" w:hAnsi="Times New Roman" w:cs="Times New Roman"/>
                <w:sz w:val="24"/>
                <w:szCs w:val="24"/>
              </w:rPr>
              <w:t>10</w:t>
            </w:r>
            <w:r>
              <w:rPr>
                <w:rFonts w:ascii="Times New Roman" w:hAnsi="Times New Roman" w:cs="Times New Roman"/>
                <w:sz w:val="24"/>
                <w:szCs w:val="24"/>
              </w:rPr>
              <w:t>匹热泵机组运行功率</w:t>
            </w:r>
            <w:r>
              <w:rPr>
                <w:rFonts w:ascii="Times New Roman" w:hAnsi="Times New Roman" w:cs="Times New Roman"/>
                <w:sz w:val="24"/>
                <w:szCs w:val="24"/>
              </w:rPr>
              <w:t>≤9.4kW</w:t>
            </w:r>
            <w:r>
              <w:rPr>
                <w:rFonts w:ascii="Times New Roman" w:hAnsi="Times New Roman" w:cs="Times New Roman"/>
                <w:sz w:val="24"/>
                <w:szCs w:val="24"/>
              </w:rPr>
              <w:t>，制热量</w:t>
            </w:r>
            <w:r>
              <w:rPr>
                <w:rFonts w:ascii="Times New Roman" w:hAnsi="Times New Roman" w:cs="Times New Roman"/>
                <w:sz w:val="24"/>
                <w:szCs w:val="24"/>
              </w:rPr>
              <w:t>≥40kW</w:t>
            </w:r>
            <w:r>
              <w:rPr>
                <w:rFonts w:ascii="Times New Roman" w:hAnsi="Times New Roman" w:cs="Times New Roman"/>
                <w:sz w:val="24"/>
                <w:szCs w:val="24"/>
              </w:rPr>
              <w:t>，机组能效比</w:t>
            </w:r>
            <w:r>
              <w:rPr>
                <w:rFonts w:ascii="Times New Roman" w:hAnsi="Times New Roman" w:cs="Times New Roman"/>
                <w:sz w:val="24"/>
                <w:szCs w:val="24"/>
              </w:rPr>
              <w:t>(COP)≥3.2</w:t>
            </w:r>
            <w:r>
              <w:rPr>
                <w:rFonts w:ascii="Times New Roman" w:hAnsi="Times New Roman" w:cs="Times New Roman"/>
                <w:sz w:val="24"/>
                <w:szCs w:val="24"/>
              </w:rPr>
              <w:t>。冬季低温工况条件下（环境温度</w:t>
            </w:r>
            <w:r>
              <w:rPr>
                <w:rFonts w:ascii="Times New Roman" w:hAnsi="Times New Roman" w:cs="Times New Roman"/>
                <w:sz w:val="24"/>
                <w:szCs w:val="24"/>
              </w:rPr>
              <w:t>7℃</w:t>
            </w:r>
            <w:r>
              <w:rPr>
                <w:rFonts w:ascii="Times New Roman" w:hAnsi="Times New Roman" w:cs="Times New Roman"/>
                <w:sz w:val="24"/>
                <w:szCs w:val="24"/>
              </w:rPr>
              <w:t>，进水温度</w:t>
            </w:r>
            <w:r>
              <w:rPr>
                <w:rFonts w:ascii="Times New Roman" w:hAnsi="Times New Roman" w:cs="Times New Roman"/>
                <w:sz w:val="24"/>
                <w:szCs w:val="24"/>
              </w:rPr>
              <w:t>9℃</w:t>
            </w:r>
            <w:r>
              <w:rPr>
                <w:rFonts w:ascii="Times New Roman" w:hAnsi="Times New Roman" w:cs="Times New Roman"/>
                <w:sz w:val="24"/>
                <w:szCs w:val="24"/>
              </w:rPr>
              <w:t>，出水温度</w:t>
            </w:r>
            <w:r>
              <w:rPr>
                <w:rFonts w:ascii="Times New Roman" w:hAnsi="Times New Roman" w:cs="Times New Roman"/>
                <w:sz w:val="24"/>
                <w:szCs w:val="24"/>
              </w:rPr>
              <w:t>55℃</w:t>
            </w:r>
            <w:r>
              <w:rPr>
                <w:rFonts w:ascii="Times New Roman" w:hAnsi="Times New Roman" w:cs="Times New Roman"/>
                <w:sz w:val="24"/>
                <w:szCs w:val="24"/>
              </w:rPr>
              <w:t>），单台</w:t>
            </w:r>
            <w:r>
              <w:rPr>
                <w:rFonts w:ascii="Times New Roman" w:hAnsi="Times New Roman" w:cs="Times New Roman"/>
                <w:sz w:val="24"/>
                <w:szCs w:val="24"/>
              </w:rPr>
              <w:t>10</w:t>
            </w:r>
            <w:r>
              <w:rPr>
                <w:rFonts w:ascii="Times New Roman" w:hAnsi="Times New Roman" w:cs="Times New Roman"/>
                <w:sz w:val="24"/>
                <w:szCs w:val="24"/>
              </w:rPr>
              <w:t>匹热泵机组运行功率</w:t>
            </w:r>
            <w:r>
              <w:rPr>
                <w:rFonts w:ascii="Times New Roman" w:hAnsi="Times New Roman" w:cs="Times New Roman"/>
                <w:sz w:val="24"/>
                <w:szCs w:val="24"/>
              </w:rPr>
              <w:t>≤8.6kW</w:t>
            </w:r>
            <w:r>
              <w:rPr>
                <w:rFonts w:ascii="Times New Roman" w:hAnsi="Times New Roman" w:cs="Times New Roman"/>
                <w:sz w:val="24"/>
                <w:szCs w:val="24"/>
              </w:rPr>
              <w:t>，制热量</w:t>
            </w:r>
            <w:r>
              <w:rPr>
                <w:rFonts w:ascii="Times New Roman" w:hAnsi="Times New Roman" w:cs="Times New Roman"/>
                <w:sz w:val="24"/>
                <w:szCs w:val="24"/>
              </w:rPr>
              <w:t>≥31kW</w:t>
            </w:r>
            <w:r>
              <w:rPr>
                <w:rFonts w:ascii="Times New Roman" w:hAnsi="Times New Roman" w:cs="Times New Roman"/>
                <w:sz w:val="24"/>
                <w:szCs w:val="24"/>
              </w:rPr>
              <w:t>，机组能效比</w:t>
            </w:r>
            <w:r>
              <w:rPr>
                <w:rFonts w:ascii="Times New Roman" w:hAnsi="Times New Roman" w:cs="Times New Roman"/>
                <w:sz w:val="24"/>
                <w:szCs w:val="24"/>
              </w:rPr>
              <w:t>(COP)≥3.2</w:t>
            </w:r>
            <w:r>
              <w:rPr>
                <w:rFonts w:ascii="Times New Roman" w:hAnsi="Times New Roman" w:cs="Times New Roman"/>
                <w:sz w:val="24"/>
                <w:szCs w:val="24"/>
              </w:rPr>
              <w:t>，空气源热泵机组整体噪音</w:t>
            </w:r>
            <w:r>
              <w:rPr>
                <w:rFonts w:ascii="Times New Roman" w:hAnsi="Times New Roman" w:cs="Times New Roman"/>
                <w:sz w:val="24"/>
                <w:szCs w:val="24"/>
              </w:rPr>
              <w:t>≤71dB</w:t>
            </w:r>
            <w:r>
              <w:rPr>
                <w:rFonts w:ascii="Times New Roman" w:hAnsi="Times New Roman" w:cs="Times New Roman"/>
                <w:sz w:val="24"/>
                <w:szCs w:val="24"/>
              </w:rPr>
              <w:t>（</w:t>
            </w:r>
            <w:r>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20</w:t>
            </w:r>
            <w:r>
              <w:rPr>
                <w:rFonts w:ascii="Times New Roman" w:hAnsi="Times New Roman" w:cs="Times New Roman"/>
                <w:sz w:val="24"/>
                <w:szCs w:val="24"/>
              </w:rPr>
              <w:t>匹空气源热泵机组在国家标准</w:t>
            </w:r>
            <w:r>
              <w:rPr>
                <w:rFonts w:ascii="Times New Roman" w:hAnsi="Times New Roman" w:cs="Times New Roman"/>
                <w:sz w:val="24"/>
                <w:szCs w:val="24"/>
              </w:rPr>
              <w:t>GB/T 21362-2023</w:t>
            </w:r>
            <w:r>
              <w:rPr>
                <w:rFonts w:ascii="Times New Roman" w:hAnsi="Times New Roman" w:cs="Times New Roman"/>
                <w:sz w:val="24"/>
                <w:szCs w:val="24"/>
              </w:rPr>
              <w:t>的正常工况下，即环</w:t>
            </w:r>
            <w:r>
              <w:rPr>
                <w:rFonts w:ascii="Times New Roman" w:hAnsi="Times New Roman" w:cs="Times New Roman"/>
                <w:sz w:val="24"/>
                <w:szCs w:val="24"/>
              </w:rPr>
              <w:lastRenderedPageBreak/>
              <w:t>境干</w:t>
            </w:r>
            <w:r>
              <w:rPr>
                <w:rFonts w:ascii="Times New Roman" w:hAnsi="Times New Roman" w:cs="Times New Roman"/>
                <w:sz w:val="24"/>
                <w:szCs w:val="24"/>
              </w:rPr>
              <w:t>/</w:t>
            </w:r>
            <w:r>
              <w:rPr>
                <w:rFonts w:ascii="Times New Roman" w:hAnsi="Times New Roman" w:cs="Times New Roman"/>
                <w:sz w:val="24"/>
                <w:szCs w:val="24"/>
              </w:rPr>
              <w:t>湿球温度：</w:t>
            </w:r>
            <w:r>
              <w:rPr>
                <w:rFonts w:ascii="Times New Roman" w:hAnsi="Times New Roman" w:cs="Times New Roman"/>
                <w:sz w:val="24"/>
                <w:szCs w:val="24"/>
              </w:rPr>
              <w:t>20℃/15℃</w:t>
            </w:r>
            <w:r>
              <w:rPr>
                <w:rFonts w:ascii="Times New Roman" w:hAnsi="Times New Roman" w:cs="Times New Roman"/>
                <w:sz w:val="24"/>
                <w:szCs w:val="24"/>
              </w:rPr>
              <w:t>，机组的初始</w:t>
            </w:r>
            <w:r>
              <w:rPr>
                <w:rFonts w:ascii="Times New Roman" w:hAnsi="Times New Roman" w:cs="Times New Roman"/>
                <w:sz w:val="24"/>
                <w:szCs w:val="24"/>
              </w:rPr>
              <w:t>/</w:t>
            </w:r>
            <w:r>
              <w:rPr>
                <w:rFonts w:ascii="Times New Roman" w:hAnsi="Times New Roman" w:cs="Times New Roman"/>
                <w:sz w:val="24"/>
                <w:szCs w:val="24"/>
              </w:rPr>
              <w:t>终止水温度：</w:t>
            </w:r>
            <w:r>
              <w:rPr>
                <w:rFonts w:ascii="Times New Roman" w:hAnsi="Times New Roman" w:cs="Times New Roman"/>
                <w:sz w:val="24"/>
                <w:szCs w:val="24"/>
              </w:rPr>
              <w:t>15℃/55℃</w:t>
            </w:r>
            <w:r>
              <w:rPr>
                <w:rFonts w:ascii="Times New Roman" w:hAnsi="Times New Roman" w:cs="Times New Roman"/>
                <w:sz w:val="24"/>
                <w:szCs w:val="24"/>
              </w:rPr>
              <w:t>时，单台</w:t>
            </w:r>
            <w:r>
              <w:rPr>
                <w:rFonts w:ascii="Times New Roman" w:hAnsi="Times New Roman" w:cs="Times New Roman"/>
                <w:sz w:val="24"/>
                <w:szCs w:val="24"/>
              </w:rPr>
              <w:t>20</w:t>
            </w:r>
            <w:r>
              <w:rPr>
                <w:rFonts w:ascii="Times New Roman" w:hAnsi="Times New Roman" w:cs="Times New Roman"/>
                <w:sz w:val="24"/>
                <w:szCs w:val="24"/>
              </w:rPr>
              <w:t>匹热泵机组运行功率</w:t>
            </w:r>
            <w:r>
              <w:rPr>
                <w:rFonts w:ascii="Times New Roman" w:hAnsi="Times New Roman" w:cs="Times New Roman"/>
                <w:sz w:val="24"/>
                <w:szCs w:val="24"/>
              </w:rPr>
              <w:t>≤20kW</w:t>
            </w:r>
            <w:r>
              <w:rPr>
                <w:rFonts w:ascii="Times New Roman" w:hAnsi="Times New Roman" w:cs="Times New Roman"/>
                <w:sz w:val="24"/>
                <w:szCs w:val="24"/>
              </w:rPr>
              <w:t>，制热量</w:t>
            </w:r>
            <w:r>
              <w:rPr>
                <w:rFonts w:ascii="Times New Roman" w:hAnsi="Times New Roman" w:cs="Times New Roman"/>
                <w:sz w:val="24"/>
                <w:szCs w:val="24"/>
              </w:rPr>
              <w:t>≥80kW</w:t>
            </w:r>
            <w:r>
              <w:rPr>
                <w:rFonts w:ascii="Times New Roman" w:hAnsi="Times New Roman" w:cs="Times New Roman"/>
                <w:sz w:val="24"/>
                <w:szCs w:val="24"/>
              </w:rPr>
              <w:t>，机组能效比</w:t>
            </w:r>
            <w:r>
              <w:rPr>
                <w:rFonts w:ascii="Times New Roman" w:hAnsi="Times New Roman" w:cs="Times New Roman"/>
                <w:sz w:val="24"/>
                <w:szCs w:val="24"/>
              </w:rPr>
              <w:t>(COP)≥3.2</w:t>
            </w:r>
            <w:r>
              <w:rPr>
                <w:rFonts w:ascii="Times New Roman" w:hAnsi="Times New Roman" w:cs="Times New Roman"/>
                <w:sz w:val="24"/>
                <w:szCs w:val="24"/>
              </w:rPr>
              <w:t>。冬季低温工况条件下（环境干</w:t>
            </w:r>
            <w:r>
              <w:rPr>
                <w:rFonts w:ascii="Times New Roman" w:hAnsi="Times New Roman" w:cs="Times New Roman"/>
                <w:sz w:val="24"/>
                <w:szCs w:val="24"/>
              </w:rPr>
              <w:t>/</w:t>
            </w:r>
            <w:r>
              <w:rPr>
                <w:rFonts w:ascii="Times New Roman" w:hAnsi="Times New Roman" w:cs="Times New Roman"/>
                <w:sz w:val="24"/>
                <w:szCs w:val="24"/>
              </w:rPr>
              <w:t>湿球温度：</w:t>
            </w:r>
            <w:r>
              <w:rPr>
                <w:rFonts w:ascii="Times New Roman" w:hAnsi="Times New Roman" w:cs="Times New Roman"/>
                <w:sz w:val="24"/>
                <w:szCs w:val="24"/>
              </w:rPr>
              <w:t>7℃/6℃</w:t>
            </w:r>
            <w:r>
              <w:rPr>
                <w:rFonts w:ascii="Times New Roman" w:hAnsi="Times New Roman" w:cs="Times New Roman"/>
                <w:sz w:val="24"/>
                <w:szCs w:val="24"/>
              </w:rPr>
              <w:t>，进水温度</w:t>
            </w:r>
            <w:r>
              <w:rPr>
                <w:rFonts w:ascii="Times New Roman" w:hAnsi="Times New Roman" w:cs="Times New Roman"/>
                <w:sz w:val="24"/>
                <w:szCs w:val="24"/>
              </w:rPr>
              <w:t>9℃</w:t>
            </w:r>
            <w:r>
              <w:rPr>
                <w:rFonts w:ascii="Times New Roman" w:hAnsi="Times New Roman" w:cs="Times New Roman"/>
                <w:sz w:val="24"/>
                <w:szCs w:val="24"/>
              </w:rPr>
              <w:t>，出水温度</w:t>
            </w:r>
            <w:r>
              <w:rPr>
                <w:rFonts w:ascii="Times New Roman" w:hAnsi="Times New Roman" w:cs="Times New Roman"/>
                <w:sz w:val="24"/>
                <w:szCs w:val="24"/>
              </w:rPr>
              <w:t>55℃</w:t>
            </w:r>
            <w:r>
              <w:rPr>
                <w:rFonts w:ascii="Times New Roman" w:hAnsi="Times New Roman" w:cs="Times New Roman"/>
                <w:sz w:val="24"/>
                <w:szCs w:val="24"/>
              </w:rPr>
              <w:t>），单台</w:t>
            </w:r>
            <w:r>
              <w:rPr>
                <w:rFonts w:ascii="Times New Roman" w:hAnsi="Times New Roman" w:cs="Times New Roman"/>
                <w:sz w:val="24"/>
                <w:szCs w:val="24"/>
              </w:rPr>
              <w:t>20</w:t>
            </w:r>
            <w:r>
              <w:rPr>
                <w:rFonts w:ascii="Times New Roman" w:hAnsi="Times New Roman" w:cs="Times New Roman"/>
                <w:sz w:val="24"/>
                <w:szCs w:val="24"/>
              </w:rPr>
              <w:t>匹热泵机组运行功率</w:t>
            </w:r>
            <w:r>
              <w:rPr>
                <w:rFonts w:ascii="Times New Roman" w:hAnsi="Times New Roman" w:cs="Times New Roman"/>
                <w:sz w:val="24"/>
                <w:szCs w:val="24"/>
              </w:rPr>
              <w:t>≤18.2kW</w:t>
            </w:r>
            <w:r>
              <w:rPr>
                <w:rFonts w:ascii="Times New Roman" w:hAnsi="Times New Roman" w:cs="Times New Roman"/>
                <w:sz w:val="24"/>
                <w:szCs w:val="24"/>
              </w:rPr>
              <w:t>，制热量</w:t>
            </w:r>
            <w:r>
              <w:rPr>
                <w:rFonts w:ascii="Times New Roman" w:hAnsi="Times New Roman" w:cs="Times New Roman"/>
                <w:sz w:val="24"/>
                <w:szCs w:val="24"/>
              </w:rPr>
              <w:t>≥65kW</w:t>
            </w:r>
            <w:r>
              <w:rPr>
                <w:rFonts w:ascii="Times New Roman" w:hAnsi="Times New Roman" w:cs="Times New Roman"/>
                <w:sz w:val="24"/>
                <w:szCs w:val="24"/>
              </w:rPr>
              <w:t>，机组能效比</w:t>
            </w:r>
            <w:r>
              <w:rPr>
                <w:rFonts w:ascii="Times New Roman" w:hAnsi="Times New Roman" w:cs="Times New Roman"/>
                <w:sz w:val="24"/>
                <w:szCs w:val="24"/>
              </w:rPr>
              <w:t>(COP)≥3.2</w:t>
            </w:r>
            <w:r>
              <w:rPr>
                <w:rFonts w:ascii="Times New Roman" w:hAnsi="Times New Roman" w:cs="Times New Roman"/>
                <w:sz w:val="24"/>
                <w:szCs w:val="24"/>
              </w:rPr>
              <w:t>，空气源热泵机组整体噪音</w:t>
            </w:r>
            <w:r>
              <w:rPr>
                <w:rFonts w:ascii="Times New Roman" w:hAnsi="Times New Roman" w:cs="Times New Roman"/>
                <w:sz w:val="24"/>
                <w:szCs w:val="24"/>
              </w:rPr>
              <w:t>≤74dB</w:t>
            </w:r>
            <w:r>
              <w:rPr>
                <w:rFonts w:ascii="Times New Roman" w:hAnsi="Times New Roman" w:cs="Times New Roman"/>
                <w:sz w:val="24"/>
                <w:szCs w:val="24"/>
              </w:rPr>
              <w:t>（</w:t>
            </w:r>
            <w:r>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highlight w:val="yellow"/>
              </w:rPr>
              <w:t>5</w:t>
            </w:r>
            <w:r>
              <w:rPr>
                <w:rFonts w:ascii="Times New Roman" w:hAnsi="Times New Roman" w:cs="Times New Roman"/>
                <w:sz w:val="24"/>
                <w:szCs w:val="24"/>
                <w:highlight w:val="yellow"/>
              </w:rPr>
              <w:t>匹空气源热泵机组在国家标准</w:t>
            </w:r>
            <w:r>
              <w:rPr>
                <w:rFonts w:ascii="Times New Roman" w:hAnsi="Times New Roman" w:cs="Times New Roman"/>
                <w:sz w:val="24"/>
                <w:szCs w:val="24"/>
                <w:highlight w:val="yellow"/>
              </w:rPr>
              <w:t>GB/T 21362-2023</w:t>
            </w:r>
            <w:r>
              <w:rPr>
                <w:rFonts w:ascii="Times New Roman" w:hAnsi="Times New Roman" w:cs="Times New Roman"/>
                <w:sz w:val="24"/>
                <w:szCs w:val="24"/>
                <w:highlight w:val="yellow"/>
              </w:rPr>
              <w:t>的正常工况下，即环境干</w:t>
            </w:r>
            <w:r>
              <w:rPr>
                <w:rFonts w:ascii="Times New Roman" w:hAnsi="Times New Roman" w:cs="Times New Roman"/>
                <w:sz w:val="24"/>
                <w:szCs w:val="24"/>
                <w:highlight w:val="yellow"/>
              </w:rPr>
              <w:t>/</w:t>
            </w:r>
            <w:r>
              <w:rPr>
                <w:rFonts w:ascii="Times New Roman" w:hAnsi="Times New Roman" w:cs="Times New Roman"/>
                <w:sz w:val="24"/>
                <w:szCs w:val="24"/>
                <w:highlight w:val="yellow"/>
              </w:rPr>
              <w:t>湿球温度：</w:t>
            </w:r>
            <w:r>
              <w:rPr>
                <w:rFonts w:ascii="Times New Roman" w:hAnsi="Times New Roman" w:cs="Times New Roman"/>
                <w:sz w:val="24"/>
                <w:szCs w:val="24"/>
                <w:highlight w:val="yellow"/>
              </w:rPr>
              <w:t>20℃/15℃</w:t>
            </w:r>
            <w:r>
              <w:rPr>
                <w:rFonts w:ascii="Times New Roman" w:hAnsi="Times New Roman" w:cs="Times New Roman"/>
                <w:sz w:val="24"/>
                <w:szCs w:val="24"/>
                <w:highlight w:val="yellow"/>
              </w:rPr>
              <w:t>，机组的初始</w:t>
            </w:r>
            <w:r>
              <w:rPr>
                <w:rFonts w:ascii="Times New Roman" w:hAnsi="Times New Roman" w:cs="Times New Roman"/>
                <w:sz w:val="24"/>
                <w:szCs w:val="24"/>
                <w:highlight w:val="yellow"/>
              </w:rPr>
              <w:t>/</w:t>
            </w:r>
            <w:r>
              <w:rPr>
                <w:rFonts w:ascii="Times New Roman" w:hAnsi="Times New Roman" w:cs="Times New Roman"/>
                <w:sz w:val="24"/>
                <w:szCs w:val="24"/>
                <w:highlight w:val="yellow"/>
              </w:rPr>
              <w:t>终止水温度：</w:t>
            </w:r>
            <w:r>
              <w:rPr>
                <w:rFonts w:ascii="Times New Roman" w:hAnsi="Times New Roman" w:cs="Times New Roman"/>
                <w:sz w:val="24"/>
                <w:szCs w:val="24"/>
                <w:highlight w:val="yellow"/>
              </w:rPr>
              <w:t>15℃/55℃</w:t>
            </w:r>
            <w:r>
              <w:rPr>
                <w:rFonts w:ascii="Times New Roman" w:hAnsi="Times New Roman" w:cs="Times New Roman"/>
                <w:sz w:val="24"/>
                <w:szCs w:val="24"/>
                <w:highlight w:val="yellow"/>
              </w:rPr>
              <w:t>时，单台</w:t>
            </w:r>
            <w:r>
              <w:rPr>
                <w:rFonts w:ascii="Times New Roman" w:hAnsi="Times New Roman" w:cs="Times New Roman"/>
                <w:sz w:val="24"/>
                <w:szCs w:val="24"/>
                <w:highlight w:val="yellow"/>
              </w:rPr>
              <w:t>5</w:t>
            </w:r>
            <w:r>
              <w:rPr>
                <w:rFonts w:ascii="Times New Roman" w:hAnsi="Times New Roman" w:cs="Times New Roman"/>
                <w:sz w:val="24"/>
                <w:szCs w:val="24"/>
                <w:highlight w:val="yellow"/>
              </w:rPr>
              <w:t>匹热泵机组运行功率</w:t>
            </w:r>
            <w:r>
              <w:rPr>
                <w:rFonts w:ascii="Times New Roman" w:hAnsi="Times New Roman" w:cs="Times New Roman"/>
                <w:sz w:val="24"/>
                <w:szCs w:val="24"/>
                <w:highlight w:val="yellow"/>
              </w:rPr>
              <w:t>≤4.8kW</w:t>
            </w:r>
            <w:r>
              <w:rPr>
                <w:rFonts w:ascii="Times New Roman" w:hAnsi="Times New Roman" w:cs="Times New Roman"/>
                <w:sz w:val="24"/>
                <w:szCs w:val="24"/>
                <w:highlight w:val="yellow"/>
              </w:rPr>
              <w:t>，制热量</w:t>
            </w:r>
            <w:r>
              <w:rPr>
                <w:rFonts w:ascii="Times New Roman" w:hAnsi="Times New Roman" w:cs="Times New Roman"/>
                <w:sz w:val="24"/>
                <w:szCs w:val="24"/>
                <w:highlight w:val="yellow"/>
              </w:rPr>
              <w:t>≥20kW</w:t>
            </w:r>
            <w:r>
              <w:rPr>
                <w:rFonts w:ascii="Times New Roman" w:hAnsi="Times New Roman" w:cs="Times New Roman"/>
                <w:sz w:val="24"/>
                <w:szCs w:val="24"/>
                <w:highlight w:val="yellow"/>
              </w:rPr>
              <w:t>，机组能效比</w:t>
            </w:r>
            <w:r>
              <w:rPr>
                <w:rFonts w:ascii="Times New Roman" w:hAnsi="Times New Roman" w:cs="Times New Roman"/>
                <w:sz w:val="24"/>
                <w:szCs w:val="24"/>
                <w:highlight w:val="yellow"/>
              </w:rPr>
              <w:t>(COP)≥3.2</w:t>
            </w:r>
            <w:r>
              <w:rPr>
                <w:rFonts w:ascii="Times New Roman" w:hAnsi="Times New Roman" w:cs="Times New Roman"/>
                <w:sz w:val="24"/>
                <w:szCs w:val="24"/>
                <w:highlight w:val="yellow"/>
              </w:rPr>
              <w:t>。冬季低温工况条件下（环境干</w:t>
            </w:r>
            <w:r>
              <w:rPr>
                <w:rFonts w:ascii="Times New Roman" w:hAnsi="Times New Roman" w:cs="Times New Roman"/>
                <w:sz w:val="24"/>
                <w:szCs w:val="24"/>
                <w:highlight w:val="yellow"/>
              </w:rPr>
              <w:t>/</w:t>
            </w:r>
            <w:r>
              <w:rPr>
                <w:rFonts w:ascii="Times New Roman" w:hAnsi="Times New Roman" w:cs="Times New Roman"/>
                <w:sz w:val="24"/>
                <w:szCs w:val="24"/>
                <w:highlight w:val="yellow"/>
              </w:rPr>
              <w:t>湿球温度：</w:t>
            </w:r>
            <w:r>
              <w:rPr>
                <w:rFonts w:ascii="Times New Roman" w:hAnsi="Times New Roman" w:cs="Times New Roman"/>
                <w:sz w:val="24"/>
                <w:szCs w:val="24"/>
                <w:highlight w:val="yellow"/>
              </w:rPr>
              <w:t>7℃/6℃</w:t>
            </w:r>
            <w:r>
              <w:rPr>
                <w:rFonts w:ascii="Times New Roman" w:hAnsi="Times New Roman" w:cs="Times New Roman"/>
                <w:sz w:val="24"/>
                <w:szCs w:val="24"/>
                <w:highlight w:val="yellow"/>
              </w:rPr>
              <w:t>，进水温度</w:t>
            </w:r>
            <w:r>
              <w:rPr>
                <w:rFonts w:ascii="Times New Roman" w:hAnsi="Times New Roman" w:cs="Times New Roman"/>
                <w:sz w:val="24"/>
                <w:szCs w:val="24"/>
                <w:highlight w:val="yellow"/>
              </w:rPr>
              <w:t>9℃</w:t>
            </w:r>
            <w:r>
              <w:rPr>
                <w:rFonts w:ascii="Times New Roman" w:hAnsi="Times New Roman" w:cs="Times New Roman"/>
                <w:sz w:val="24"/>
                <w:szCs w:val="24"/>
                <w:highlight w:val="yellow"/>
              </w:rPr>
              <w:t>，出水温度</w:t>
            </w:r>
            <w:r>
              <w:rPr>
                <w:rFonts w:ascii="Times New Roman" w:hAnsi="Times New Roman" w:cs="Times New Roman"/>
                <w:sz w:val="24"/>
                <w:szCs w:val="24"/>
                <w:highlight w:val="yellow"/>
              </w:rPr>
              <w:t>55℃</w:t>
            </w:r>
            <w:r>
              <w:rPr>
                <w:rFonts w:ascii="Times New Roman" w:hAnsi="Times New Roman" w:cs="Times New Roman"/>
                <w:sz w:val="24"/>
                <w:szCs w:val="24"/>
                <w:highlight w:val="yellow"/>
              </w:rPr>
              <w:t>），单台</w:t>
            </w:r>
            <w:r>
              <w:rPr>
                <w:rFonts w:ascii="Times New Roman" w:hAnsi="Times New Roman" w:cs="Times New Roman"/>
                <w:sz w:val="24"/>
                <w:szCs w:val="24"/>
                <w:highlight w:val="yellow"/>
              </w:rPr>
              <w:t>5</w:t>
            </w:r>
            <w:r>
              <w:rPr>
                <w:rFonts w:ascii="Times New Roman" w:hAnsi="Times New Roman" w:cs="Times New Roman"/>
                <w:sz w:val="24"/>
                <w:szCs w:val="24"/>
                <w:highlight w:val="yellow"/>
              </w:rPr>
              <w:t>匹热泵机组运行功率</w:t>
            </w:r>
            <w:r>
              <w:rPr>
                <w:rFonts w:ascii="Times New Roman" w:hAnsi="Times New Roman" w:cs="Times New Roman"/>
                <w:sz w:val="24"/>
                <w:szCs w:val="24"/>
                <w:highlight w:val="yellow"/>
              </w:rPr>
              <w:t>≤4.5kW</w:t>
            </w:r>
            <w:r>
              <w:rPr>
                <w:rFonts w:ascii="Times New Roman" w:hAnsi="Times New Roman" w:cs="Times New Roman"/>
                <w:sz w:val="24"/>
                <w:szCs w:val="24"/>
                <w:highlight w:val="yellow"/>
              </w:rPr>
              <w:t>，制热量</w:t>
            </w:r>
            <w:r>
              <w:rPr>
                <w:rFonts w:ascii="Times New Roman" w:hAnsi="Times New Roman" w:cs="Times New Roman"/>
                <w:sz w:val="24"/>
                <w:szCs w:val="24"/>
                <w:highlight w:val="yellow"/>
              </w:rPr>
              <w:t>≥16kW</w:t>
            </w:r>
            <w:r>
              <w:rPr>
                <w:rFonts w:ascii="Times New Roman" w:hAnsi="Times New Roman" w:cs="Times New Roman"/>
                <w:sz w:val="24"/>
                <w:szCs w:val="24"/>
                <w:highlight w:val="yellow"/>
              </w:rPr>
              <w:t>，机组能效比</w:t>
            </w:r>
            <w:r>
              <w:rPr>
                <w:rFonts w:ascii="Times New Roman" w:hAnsi="Times New Roman" w:cs="Times New Roman"/>
                <w:sz w:val="24"/>
                <w:szCs w:val="24"/>
                <w:highlight w:val="yellow"/>
              </w:rPr>
              <w:t>(COP)≥3.2</w:t>
            </w:r>
            <w:r>
              <w:rPr>
                <w:rFonts w:ascii="Times New Roman" w:hAnsi="Times New Roman" w:cs="Times New Roman"/>
                <w:sz w:val="24"/>
                <w:szCs w:val="24"/>
                <w:highlight w:val="yellow"/>
              </w:rPr>
              <w:t>，空气源热泵机组整体噪音</w:t>
            </w:r>
            <w:r>
              <w:rPr>
                <w:rFonts w:ascii="Times New Roman" w:hAnsi="Times New Roman" w:cs="Times New Roman"/>
                <w:sz w:val="24"/>
                <w:szCs w:val="24"/>
                <w:highlight w:val="yellow"/>
              </w:rPr>
              <w:t>≤65dB</w:t>
            </w:r>
            <w:r>
              <w:rPr>
                <w:rFonts w:ascii="Times New Roman" w:hAnsi="Times New Roman" w:cs="Times New Roman"/>
                <w:sz w:val="24"/>
                <w:szCs w:val="24"/>
                <w:highlight w:val="yellow"/>
              </w:rPr>
              <w:t>（</w:t>
            </w:r>
            <w:r>
              <w:rPr>
                <w:rFonts w:ascii="Times New Roman" w:hAnsi="Times New Roman" w:cs="Times New Roman"/>
                <w:sz w:val="24"/>
                <w:szCs w:val="24"/>
                <w:highlight w:val="yellow"/>
              </w:rPr>
              <w:t>A</w:t>
            </w:r>
            <w:r>
              <w:rPr>
                <w:rFonts w:ascii="Times New Roman" w:hAnsi="Times New Roman" w:cs="Times New Roman"/>
                <w:sz w:val="24"/>
                <w:szCs w:val="24"/>
                <w:highlight w:val="yellow"/>
              </w:rPr>
              <w:t>）。</w:t>
            </w:r>
          </w:p>
          <w:p w14:paraId="6C454223" w14:textId="77777777" w:rsidR="00B67B02" w:rsidRDefault="00651968">
            <w:pPr>
              <w:pStyle w:val="af6"/>
              <w:kinsoku w:val="0"/>
              <w:overflowPunct w:val="0"/>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空气源热泵具有</w:t>
            </w:r>
            <w:r>
              <w:rPr>
                <w:rFonts w:ascii="Times New Roman" w:hAnsi="Times New Roman" w:cs="Times New Roman"/>
                <w:sz w:val="24"/>
                <w:szCs w:val="24"/>
              </w:rPr>
              <w:t>485</w:t>
            </w:r>
            <w:r>
              <w:rPr>
                <w:rFonts w:ascii="Times New Roman" w:hAnsi="Times New Roman" w:cs="Times New Roman"/>
                <w:sz w:val="24"/>
                <w:szCs w:val="24"/>
              </w:rPr>
              <w:t>远程监控接口，带无线数据采集模块，能够在线查看机组运行状态和故障代码、历史数据查询等；出现故障时能远程报警，在线自诊断等。热泵必须具有智能化霜技术、防冻设计，具有掉电记忆功能、定时开机功能，具有高低压保护、电源缺相保护、压缩机过流过载过热保护、启动延时、压缩机</w:t>
            </w:r>
            <w:proofErr w:type="gramStart"/>
            <w:r>
              <w:rPr>
                <w:rFonts w:ascii="Times New Roman" w:hAnsi="Times New Roman" w:cs="Times New Roman"/>
                <w:sz w:val="24"/>
                <w:szCs w:val="24"/>
              </w:rPr>
              <w:t>防液击</w:t>
            </w:r>
            <w:proofErr w:type="gramEnd"/>
            <w:r>
              <w:rPr>
                <w:rFonts w:ascii="Times New Roman" w:hAnsi="Times New Roman" w:cs="Times New Roman"/>
                <w:sz w:val="24"/>
                <w:szCs w:val="24"/>
              </w:rPr>
              <w:t>保护、蒸发器防冻结保护，水流开关、水温超高温保护、防溢保护、漏电保护</w:t>
            </w:r>
            <w:r>
              <w:rPr>
                <w:rFonts w:ascii="Times New Roman" w:hAnsi="Times New Roman" w:cs="Times New Roman"/>
                <w:sz w:val="24"/>
                <w:szCs w:val="24"/>
              </w:rPr>
              <w:t>(</w:t>
            </w:r>
            <w:r>
              <w:rPr>
                <w:rFonts w:ascii="Times New Roman" w:hAnsi="Times New Roman" w:cs="Times New Roman"/>
                <w:sz w:val="24"/>
                <w:szCs w:val="24"/>
              </w:rPr>
              <w:t>机组漏电时迅速切断总电源、确保用水人身安全</w:t>
            </w:r>
            <w:r>
              <w:rPr>
                <w:rFonts w:ascii="Times New Roman" w:hAnsi="Times New Roman" w:cs="Times New Roman"/>
                <w:sz w:val="24"/>
                <w:szCs w:val="24"/>
              </w:rPr>
              <w:t>)</w:t>
            </w:r>
            <w:r>
              <w:rPr>
                <w:rFonts w:ascii="Times New Roman" w:hAnsi="Times New Roman" w:cs="Times New Roman"/>
                <w:sz w:val="24"/>
                <w:szCs w:val="24"/>
              </w:rPr>
              <w:t>、安全接地保护、停水停电保护、故障自诊断等多重安全保护。空气源热泵机组防触电保护类型为</w:t>
            </w:r>
            <w:r>
              <w:rPr>
                <w:rFonts w:ascii="Times New Roman" w:hAnsi="Times New Roman" w:cs="Times New Roman"/>
                <w:sz w:val="24"/>
                <w:szCs w:val="24"/>
              </w:rPr>
              <w:t>I</w:t>
            </w:r>
            <w:r>
              <w:rPr>
                <w:rFonts w:ascii="Times New Roman" w:hAnsi="Times New Roman" w:cs="Times New Roman"/>
                <w:sz w:val="24"/>
                <w:szCs w:val="24"/>
              </w:rPr>
              <w:t>级或以上，防水等级为</w:t>
            </w:r>
            <w:r>
              <w:rPr>
                <w:rFonts w:ascii="Times New Roman" w:hAnsi="Times New Roman" w:cs="Times New Roman"/>
                <w:sz w:val="24"/>
                <w:szCs w:val="24"/>
              </w:rPr>
              <w:t>IPX4</w:t>
            </w:r>
            <w:r>
              <w:rPr>
                <w:rFonts w:ascii="Times New Roman" w:hAnsi="Times New Roman" w:cs="Times New Roman"/>
                <w:sz w:val="24"/>
                <w:szCs w:val="24"/>
              </w:rPr>
              <w:t>级或以上（提供空气源热泵机组防触电保护类型及防水等级的证明文件，加盖投标人公章）。</w:t>
            </w:r>
          </w:p>
          <w:p w14:paraId="004964B4" w14:textId="77777777" w:rsidR="00B67B02" w:rsidRDefault="00651968">
            <w:pPr>
              <w:pStyle w:val="af6"/>
              <w:kinsoku w:val="0"/>
              <w:overflowPunct w:val="0"/>
              <w:spacing w:line="360" w:lineRule="auto"/>
              <w:ind w:firstLineChars="0" w:firstLine="0"/>
              <w:rPr>
                <w:rStyle w:val="font61"/>
                <w:rFonts w:ascii="Times New Roman" w:eastAsiaTheme="minorEastAsia" w:hAnsi="Times New Roman" w:cs="Times New Roman" w:hint="default"/>
                <w:color w:val="auto"/>
                <w:sz w:val="24"/>
                <w:szCs w:val="24"/>
              </w:rPr>
            </w:pPr>
            <w:r>
              <w:rPr>
                <w:rStyle w:val="font61"/>
                <w:rFonts w:ascii="Times New Roman" w:eastAsiaTheme="minorEastAsia" w:hAnsi="Times New Roman" w:cs="Times New Roman" w:hint="default"/>
                <w:color w:val="auto"/>
                <w:sz w:val="24"/>
                <w:szCs w:val="24"/>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融霜工况</w:t>
            </w:r>
            <w:proofErr w:type="gramEnd"/>
            <w:r>
              <w:rPr>
                <w:rFonts w:ascii="Times New Roman" w:hAnsi="Times New Roman" w:cs="Times New Roman"/>
                <w:sz w:val="24"/>
                <w:szCs w:val="24"/>
              </w:rPr>
              <w:t>，应符合以下要求</w:t>
            </w:r>
            <w:r>
              <w:rPr>
                <w:rFonts w:ascii="Times New Roman" w:hAnsi="Times New Roman" w:cs="Times New Roman"/>
                <w:sz w:val="24"/>
                <w:szCs w:val="24"/>
              </w:rPr>
              <w:t>:</w:t>
            </w:r>
            <w:r>
              <w:rPr>
                <w:rFonts w:ascii="Times New Roman" w:hAnsi="Times New Roman" w:cs="Times New Roman"/>
                <w:sz w:val="24"/>
                <w:szCs w:val="24"/>
              </w:rPr>
              <w:t>安全保护元、器件不应动作而停止运行；</w:t>
            </w:r>
            <w:proofErr w:type="gramStart"/>
            <w:r>
              <w:rPr>
                <w:rFonts w:ascii="Times New Roman" w:hAnsi="Times New Roman" w:cs="Times New Roman"/>
                <w:sz w:val="24"/>
                <w:szCs w:val="24"/>
              </w:rPr>
              <w:t>融霜功能</w:t>
            </w:r>
            <w:proofErr w:type="gramEnd"/>
            <w:r>
              <w:rPr>
                <w:rFonts w:ascii="Times New Roman" w:hAnsi="Times New Roman" w:cs="Times New Roman"/>
                <w:sz w:val="24"/>
                <w:szCs w:val="24"/>
              </w:rPr>
              <w:t>正常，</w:t>
            </w:r>
            <w:proofErr w:type="gramStart"/>
            <w:r>
              <w:rPr>
                <w:rFonts w:ascii="Times New Roman" w:hAnsi="Times New Roman" w:cs="Times New Roman"/>
                <w:sz w:val="24"/>
                <w:szCs w:val="24"/>
              </w:rPr>
              <w:t>融霜彻</w:t>
            </w:r>
            <w:proofErr w:type="gramEnd"/>
            <w:r>
              <w:rPr>
                <w:rFonts w:ascii="Times New Roman" w:hAnsi="Times New Roman" w:cs="Times New Roman"/>
                <w:sz w:val="24"/>
                <w:szCs w:val="24"/>
              </w:rPr>
              <w:t>底，</w:t>
            </w:r>
            <w:proofErr w:type="gramStart"/>
            <w:r>
              <w:rPr>
                <w:rFonts w:ascii="Times New Roman" w:hAnsi="Times New Roman" w:cs="Times New Roman"/>
                <w:sz w:val="24"/>
                <w:szCs w:val="24"/>
              </w:rPr>
              <w:t>融霜</w:t>
            </w:r>
            <w:proofErr w:type="gramEnd"/>
            <w:r>
              <w:rPr>
                <w:rFonts w:ascii="Times New Roman" w:hAnsi="Times New Roman" w:cs="Times New Roman"/>
                <w:sz w:val="24"/>
                <w:szCs w:val="24"/>
              </w:rPr>
              <w:t>时的融化水应能正常排放；在最初</w:t>
            </w:r>
            <w:proofErr w:type="gramStart"/>
            <w:r>
              <w:rPr>
                <w:rFonts w:ascii="Times New Roman" w:hAnsi="Times New Roman" w:cs="Times New Roman"/>
                <w:sz w:val="24"/>
                <w:szCs w:val="24"/>
              </w:rPr>
              <w:t>融霜结束</w:t>
            </w:r>
            <w:proofErr w:type="gramEnd"/>
            <w:r>
              <w:rPr>
                <w:rFonts w:ascii="Times New Roman" w:hAnsi="Times New Roman" w:cs="Times New Roman"/>
                <w:sz w:val="24"/>
                <w:szCs w:val="24"/>
              </w:rPr>
              <w:t>后的连续运行中，</w:t>
            </w:r>
            <w:proofErr w:type="gramStart"/>
            <w:r>
              <w:rPr>
                <w:rFonts w:ascii="Times New Roman" w:hAnsi="Times New Roman" w:cs="Times New Roman"/>
                <w:sz w:val="24"/>
                <w:szCs w:val="24"/>
              </w:rPr>
              <w:t>融霜所</w:t>
            </w:r>
            <w:proofErr w:type="gramEnd"/>
            <w:r>
              <w:rPr>
                <w:rFonts w:ascii="Times New Roman" w:hAnsi="Times New Roman" w:cs="Times New Roman"/>
                <w:sz w:val="24"/>
                <w:szCs w:val="24"/>
              </w:rPr>
              <w:t>需的时间总和不应超过运行周期时间的</w:t>
            </w:r>
            <w:r>
              <w:rPr>
                <w:rFonts w:ascii="Times New Roman" w:hAnsi="Times New Roman" w:cs="Times New Roman"/>
                <w:sz w:val="24"/>
                <w:szCs w:val="24"/>
              </w:rPr>
              <w:t>20%</w:t>
            </w:r>
            <w:r>
              <w:rPr>
                <w:rFonts w:ascii="Times New Roman" w:hAnsi="Times New Roman" w:cs="Times New Roman"/>
                <w:sz w:val="24"/>
                <w:szCs w:val="24"/>
              </w:rPr>
              <w:t>。</w:t>
            </w:r>
          </w:p>
          <w:p w14:paraId="185FF803" w14:textId="77777777" w:rsidR="00B67B02" w:rsidRDefault="00651968">
            <w:pPr>
              <w:widowControl/>
              <w:tabs>
                <w:tab w:val="left" w:pos="312"/>
              </w:tabs>
              <w:spacing w:line="360" w:lineRule="auto"/>
              <w:ind w:rightChars="50" w:right="105"/>
              <w:textAlignment w:val="center"/>
              <w:rPr>
                <w:rStyle w:val="font61"/>
                <w:rFonts w:ascii="Times New Roman" w:eastAsiaTheme="minorEastAsia" w:hAnsi="Times New Roman" w:cs="Times New Roman" w:hint="default"/>
                <w:color w:val="auto"/>
                <w:sz w:val="24"/>
                <w:szCs w:val="24"/>
                <w:lang w:bidi="ar"/>
              </w:rPr>
            </w:pPr>
            <w:r>
              <w:rPr>
                <w:rStyle w:val="font61"/>
                <w:rFonts w:ascii="Times New Roman" w:eastAsiaTheme="minorEastAsia" w:hAnsi="Times New Roman" w:cs="Times New Roman" w:hint="default"/>
                <w:color w:val="auto"/>
                <w:sz w:val="24"/>
                <w:szCs w:val="24"/>
                <w:lang w:bidi="ar"/>
              </w:rPr>
              <w:lastRenderedPageBreak/>
              <w:t>6.</w:t>
            </w:r>
            <w:r>
              <w:rPr>
                <w:rStyle w:val="font61"/>
                <w:rFonts w:ascii="Times New Roman" w:eastAsiaTheme="minorEastAsia" w:hAnsi="Times New Roman" w:cs="Times New Roman" w:hint="default"/>
                <w:color w:val="auto"/>
                <w:sz w:val="24"/>
                <w:szCs w:val="24"/>
                <w:lang w:bidi="ar"/>
              </w:rPr>
              <w:t>制冷剂：环保制冷剂；</w:t>
            </w:r>
            <w:r>
              <w:rPr>
                <w:rStyle w:val="font61"/>
                <w:rFonts w:ascii="Times New Roman" w:eastAsiaTheme="minorEastAsia" w:hAnsi="Times New Roman" w:cs="Times New Roman" w:hint="default"/>
                <w:color w:val="auto"/>
                <w:sz w:val="24"/>
                <w:szCs w:val="24"/>
                <w:lang w:bidi="ar"/>
              </w:rPr>
              <w:br/>
              <w:t>7.</w:t>
            </w:r>
            <w:r>
              <w:rPr>
                <w:rStyle w:val="font61"/>
                <w:rFonts w:ascii="Times New Roman" w:eastAsiaTheme="minorEastAsia" w:hAnsi="Times New Roman" w:cs="Times New Roman" w:hint="default"/>
                <w:color w:val="auto"/>
                <w:sz w:val="24"/>
                <w:szCs w:val="24"/>
                <w:lang w:bidi="ar"/>
              </w:rPr>
              <w:t>减振装置形式、数量：橡胶减振垫，</w:t>
            </w:r>
            <w:r>
              <w:rPr>
                <w:rStyle w:val="font61"/>
                <w:rFonts w:ascii="Times New Roman" w:eastAsiaTheme="minorEastAsia" w:hAnsi="Times New Roman" w:cs="Times New Roman" w:hint="default"/>
                <w:color w:val="auto"/>
                <w:sz w:val="24"/>
                <w:szCs w:val="24"/>
                <w:lang w:bidi="ar"/>
              </w:rPr>
              <w:t>4</w:t>
            </w:r>
            <w:r>
              <w:rPr>
                <w:rStyle w:val="font61"/>
                <w:rFonts w:ascii="Times New Roman" w:eastAsiaTheme="minorEastAsia" w:hAnsi="Times New Roman" w:cs="Times New Roman" w:hint="default"/>
                <w:color w:val="auto"/>
                <w:sz w:val="24"/>
                <w:szCs w:val="24"/>
                <w:lang w:bidi="ar"/>
              </w:rPr>
              <w:t>个；</w:t>
            </w:r>
            <w:r>
              <w:rPr>
                <w:rStyle w:val="font61"/>
                <w:rFonts w:ascii="Times New Roman" w:eastAsiaTheme="minorEastAsia" w:hAnsi="Times New Roman" w:cs="Times New Roman" w:hint="default"/>
                <w:color w:val="auto"/>
                <w:sz w:val="24"/>
                <w:szCs w:val="24"/>
                <w:lang w:bidi="ar"/>
              </w:rPr>
              <w:br/>
              <w:t>8.</w:t>
            </w:r>
            <w:r>
              <w:rPr>
                <w:rStyle w:val="font61"/>
                <w:rFonts w:ascii="Times New Roman" w:eastAsiaTheme="minorEastAsia" w:hAnsi="Times New Roman" w:cs="Times New Roman" w:hint="default"/>
                <w:color w:val="auto"/>
                <w:sz w:val="24"/>
                <w:szCs w:val="24"/>
                <w:lang w:bidi="ar"/>
              </w:rPr>
              <w:t>接线、调试；</w:t>
            </w:r>
            <w:r>
              <w:rPr>
                <w:rStyle w:val="font61"/>
                <w:rFonts w:ascii="Times New Roman" w:eastAsiaTheme="minorEastAsia" w:hAnsi="Times New Roman" w:cs="Times New Roman" w:hint="default"/>
                <w:color w:val="auto"/>
                <w:sz w:val="24"/>
                <w:szCs w:val="24"/>
                <w:lang w:bidi="ar"/>
              </w:rPr>
              <w:br/>
              <w:t>9.</w:t>
            </w:r>
            <w:r>
              <w:rPr>
                <w:rStyle w:val="font61"/>
                <w:rFonts w:ascii="Times New Roman" w:eastAsiaTheme="minorEastAsia" w:hAnsi="Times New Roman" w:cs="Times New Roman" w:hint="default"/>
                <w:color w:val="auto"/>
                <w:sz w:val="24"/>
                <w:szCs w:val="24"/>
                <w:lang w:bidi="ar"/>
              </w:rPr>
              <w:t>法兰连接，热泵外壳采用</w:t>
            </w:r>
            <w:r>
              <w:rPr>
                <w:rStyle w:val="font61"/>
                <w:rFonts w:ascii="Times New Roman" w:eastAsiaTheme="minorEastAsia" w:hAnsi="Times New Roman" w:cs="Times New Roman" w:hint="default"/>
                <w:color w:val="auto"/>
                <w:sz w:val="24"/>
                <w:szCs w:val="24"/>
                <w:lang w:bidi="ar"/>
              </w:rPr>
              <w:t>SUS304</w:t>
            </w:r>
            <w:r>
              <w:rPr>
                <w:rStyle w:val="font61"/>
                <w:rFonts w:ascii="Times New Roman" w:eastAsiaTheme="minorEastAsia" w:hAnsi="Times New Roman" w:cs="Times New Roman" w:hint="default"/>
                <w:color w:val="auto"/>
                <w:sz w:val="24"/>
                <w:szCs w:val="24"/>
                <w:lang w:bidi="ar"/>
              </w:rPr>
              <w:t>不锈钢</w:t>
            </w:r>
            <w:r>
              <w:rPr>
                <w:rStyle w:val="font21"/>
                <w:rFonts w:ascii="Times New Roman" w:eastAsiaTheme="minorEastAsia" w:hAnsi="Times New Roman" w:cs="Times New Roman" w:hint="default"/>
                <w:b w:val="0"/>
                <w:color w:val="auto"/>
                <w:sz w:val="24"/>
                <w:szCs w:val="24"/>
                <w:lang w:bidi="ar"/>
              </w:rPr>
              <w:t>或热镀锌钢</w:t>
            </w:r>
            <w:r>
              <w:rPr>
                <w:rStyle w:val="font61"/>
                <w:rFonts w:ascii="Times New Roman" w:eastAsiaTheme="minorEastAsia" w:hAnsi="Times New Roman" w:cs="Times New Roman" w:hint="default"/>
                <w:color w:val="auto"/>
                <w:sz w:val="24"/>
                <w:szCs w:val="24"/>
                <w:lang w:bidi="ar"/>
              </w:rPr>
              <w:t>；</w:t>
            </w:r>
          </w:p>
          <w:p w14:paraId="77F941CA" w14:textId="77777777" w:rsidR="00B67B02" w:rsidRDefault="00651968">
            <w:pPr>
              <w:widowControl/>
              <w:tabs>
                <w:tab w:val="left" w:pos="312"/>
              </w:tabs>
              <w:spacing w:line="360" w:lineRule="auto"/>
              <w:ind w:rightChars="50" w:right="105"/>
              <w:textAlignment w:val="center"/>
              <w:rPr>
                <w:rStyle w:val="font61"/>
                <w:rFonts w:ascii="Times New Roman" w:eastAsiaTheme="minorEastAsia" w:hAnsi="Times New Roman" w:cs="Times New Roman" w:hint="default"/>
                <w:color w:val="FF0000"/>
                <w:sz w:val="24"/>
                <w:szCs w:val="24"/>
                <w:lang w:bidi="ar"/>
              </w:rPr>
            </w:pPr>
            <w:r>
              <w:rPr>
                <w:rStyle w:val="font61"/>
                <w:rFonts w:ascii="Times New Roman" w:eastAsiaTheme="minorEastAsia" w:hAnsi="Times New Roman" w:cs="Times New Roman" w:hint="default"/>
                <w:color w:val="FF0000"/>
                <w:sz w:val="24"/>
                <w:szCs w:val="24"/>
                <w:highlight w:val="yellow"/>
                <w:lang w:bidi="ar"/>
              </w:rPr>
              <w:t>10.</w:t>
            </w:r>
            <w:r>
              <w:rPr>
                <w:rStyle w:val="font61"/>
                <w:rFonts w:ascii="Times New Roman" w:eastAsiaTheme="minorEastAsia" w:hAnsi="Times New Roman" w:cs="Times New Roman" w:hint="default"/>
                <w:color w:val="FF0000"/>
                <w:sz w:val="24"/>
                <w:szCs w:val="24"/>
                <w:highlight w:val="yellow"/>
                <w:lang w:bidi="ar"/>
              </w:rPr>
              <w:t>可通过多台组合满足标称热泵容量。</w:t>
            </w:r>
            <w:r>
              <w:rPr>
                <w:rStyle w:val="font61"/>
                <w:rFonts w:ascii="Times New Roman" w:eastAsiaTheme="minorEastAsia" w:hAnsi="Times New Roman" w:cs="Times New Roman" w:hint="default"/>
                <w:color w:val="FF0000"/>
                <w:sz w:val="24"/>
                <w:szCs w:val="24"/>
                <w:lang w:bidi="ar"/>
              </w:rPr>
              <w:t xml:space="preserve">  </w:t>
            </w:r>
          </w:p>
          <w:p w14:paraId="3C580347" w14:textId="77777777" w:rsidR="00B67B02" w:rsidRDefault="00651968">
            <w:pPr>
              <w:widowControl/>
              <w:tabs>
                <w:tab w:val="left" w:pos="312"/>
              </w:tabs>
              <w:spacing w:line="360" w:lineRule="auto"/>
              <w:ind w:rightChars="50" w:right="105"/>
              <w:textAlignment w:val="center"/>
              <w:rPr>
                <w:rStyle w:val="font21"/>
                <w:rFonts w:ascii="Times New Roman" w:eastAsiaTheme="minorEastAsia" w:hAnsi="Times New Roman" w:cs="Times New Roman" w:hint="default"/>
                <w:b w:val="0"/>
                <w:color w:val="auto"/>
                <w:sz w:val="24"/>
                <w:szCs w:val="24"/>
                <w:lang w:bidi="ar"/>
              </w:rPr>
            </w:pPr>
            <w:r>
              <w:rPr>
                <w:rStyle w:val="font61"/>
                <w:rFonts w:ascii="Times New Roman" w:eastAsiaTheme="minorEastAsia" w:hAnsi="Times New Roman" w:cs="Times New Roman" w:hint="default"/>
                <w:color w:val="auto"/>
                <w:sz w:val="24"/>
                <w:szCs w:val="24"/>
                <w:highlight w:val="yellow"/>
                <w:lang w:bidi="ar"/>
              </w:rPr>
              <w:t>11.</w:t>
            </w:r>
            <w:r>
              <w:rPr>
                <w:rStyle w:val="font61"/>
                <w:rFonts w:ascii="Times New Roman" w:eastAsiaTheme="minorEastAsia" w:hAnsi="Times New Roman" w:cs="Times New Roman" w:hint="default"/>
                <w:color w:val="auto"/>
                <w:sz w:val="24"/>
                <w:szCs w:val="24"/>
                <w:highlight w:val="yellow"/>
                <w:lang w:bidi="ar"/>
              </w:rPr>
              <w:t>热泵及其对应水泵</w:t>
            </w:r>
            <w:proofErr w:type="gramStart"/>
            <w:r>
              <w:rPr>
                <w:rStyle w:val="font61"/>
                <w:rFonts w:ascii="Times New Roman" w:eastAsiaTheme="minorEastAsia" w:hAnsi="Times New Roman" w:cs="Times New Roman" w:hint="default"/>
                <w:color w:val="auto"/>
                <w:sz w:val="24"/>
                <w:szCs w:val="24"/>
                <w:highlight w:val="yellow"/>
                <w:lang w:bidi="ar"/>
              </w:rPr>
              <w:t>须实现</w:t>
            </w:r>
            <w:proofErr w:type="gramEnd"/>
            <w:r>
              <w:rPr>
                <w:rStyle w:val="font61"/>
                <w:rFonts w:ascii="Times New Roman" w:eastAsiaTheme="minorEastAsia" w:hAnsi="Times New Roman" w:cs="Times New Roman" w:hint="default"/>
                <w:color w:val="auto"/>
                <w:sz w:val="24"/>
                <w:szCs w:val="24"/>
                <w:highlight w:val="yellow"/>
                <w:lang w:bidi="ar"/>
              </w:rPr>
              <w:t>联动控制。</w:t>
            </w:r>
            <w:r>
              <w:rPr>
                <w:rStyle w:val="font61"/>
                <w:rFonts w:ascii="Times New Roman" w:eastAsiaTheme="minorEastAsia" w:hAnsi="Times New Roman" w:cs="Times New Roman" w:hint="default"/>
                <w:color w:val="auto"/>
                <w:sz w:val="24"/>
                <w:szCs w:val="24"/>
                <w:lang w:bidi="ar"/>
              </w:rPr>
              <w:t xml:space="preserve">                                                                                  </w:t>
            </w:r>
          </w:p>
          <w:p w14:paraId="17827EE8" w14:textId="77777777" w:rsidR="00B67B02" w:rsidRDefault="00651968">
            <w:pPr>
              <w:widowControl/>
              <w:spacing w:line="360" w:lineRule="auto"/>
              <w:ind w:rightChars="50" w:right="105"/>
              <w:textAlignment w:val="center"/>
              <w:rPr>
                <w:rStyle w:val="font21"/>
                <w:rFonts w:ascii="Times New Roman" w:eastAsiaTheme="minorEastAsia" w:hAnsi="Times New Roman" w:cs="Times New Roman" w:hint="default"/>
                <w:b w:val="0"/>
                <w:color w:val="auto"/>
                <w:sz w:val="24"/>
                <w:szCs w:val="24"/>
                <w:lang w:bidi="ar"/>
              </w:rPr>
            </w:pPr>
            <w:r>
              <w:rPr>
                <w:rStyle w:val="font61"/>
                <w:rFonts w:ascii="Times New Roman" w:eastAsiaTheme="minorEastAsia" w:hAnsi="Times New Roman" w:cs="Times New Roman" w:hint="default"/>
                <w:color w:val="auto"/>
                <w:sz w:val="24"/>
                <w:szCs w:val="24"/>
                <w:lang w:bidi="ar"/>
              </w:rPr>
              <w:t>12.</w:t>
            </w:r>
            <w:r>
              <w:rPr>
                <w:rStyle w:val="font61"/>
                <w:rFonts w:ascii="Times New Roman" w:eastAsiaTheme="minorEastAsia" w:hAnsi="Times New Roman" w:cs="Times New Roman" w:hint="default"/>
                <w:color w:val="auto"/>
                <w:sz w:val="24"/>
                <w:szCs w:val="24"/>
                <w:lang w:bidi="ar"/>
              </w:rPr>
              <w:t>其他按设计图纸和相关规范要求。</w:t>
            </w:r>
          </w:p>
        </w:tc>
      </w:tr>
      <w:tr w:rsidR="00B67B02" w14:paraId="5F8858FD" w14:textId="77777777">
        <w:trPr>
          <w:trHeight w:val="558"/>
        </w:trPr>
        <w:tc>
          <w:tcPr>
            <w:tcW w:w="704" w:type="dxa"/>
            <w:vAlign w:val="center"/>
          </w:tcPr>
          <w:p w14:paraId="48287841" w14:textId="77777777" w:rsidR="00B67B02" w:rsidRDefault="00651968">
            <w:pPr>
              <w:widowControl/>
              <w:spacing w:line="360" w:lineRule="auto"/>
              <w:ind w:leftChars="50" w:left="105" w:rightChars="50" w:right="105"/>
              <w:textAlignment w:val="center"/>
              <w:rPr>
                <w:rFonts w:asciiTheme="minorEastAsia" w:hAnsiTheme="minorEastAsia" w:cs="宋体"/>
                <w:sz w:val="24"/>
                <w:szCs w:val="24"/>
              </w:rPr>
            </w:pPr>
            <w:r>
              <w:rPr>
                <w:rFonts w:asciiTheme="minorEastAsia" w:hAnsiTheme="minorEastAsia" w:cs="宋体"/>
                <w:kern w:val="0"/>
                <w:sz w:val="24"/>
                <w:szCs w:val="24"/>
                <w:lang w:bidi="ar"/>
              </w:rPr>
              <w:lastRenderedPageBreak/>
              <w:t>3</w:t>
            </w:r>
          </w:p>
        </w:tc>
        <w:tc>
          <w:tcPr>
            <w:tcW w:w="1276" w:type="dxa"/>
            <w:vAlign w:val="center"/>
          </w:tcPr>
          <w:p w14:paraId="539A37D8"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管道泵</w:t>
            </w:r>
          </w:p>
          <w:p w14:paraId="5E5D3854"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（热水循环泵）</w:t>
            </w:r>
          </w:p>
        </w:tc>
        <w:tc>
          <w:tcPr>
            <w:tcW w:w="6662" w:type="dxa"/>
            <w:vAlign w:val="center"/>
          </w:tcPr>
          <w:p w14:paraId="3946C6B5" w14:textId="77777777" w:rsidR="00B67B02" w:rsidRDefault="00651968">
            <w:pPr>
              <w:widowControl/>
              <w:tabs>
                <w:tab w:val="left" w:pos="312"/>
              </w:tabs>
              <w:spacing w:line="360" w:lineRule="auto"/>
              <w:ind w:rightChars="50" w:right="105"/>
              <w:textAlignment w:val="center"/>
              <w:rPr>
                <w:rStyle w:val="font21"/>
                <w:rFonts w:ascii="Times New Roman" w:eastAsiaTheme="minorEastAsia" w:hAnsi="Times New Roman" w:cs="Times New Roman" w:hint="default"/>
                <w:b w:val="0"/>
                <w:color w:val="auto"/>
                <w:sz w:val="24"/>
                <w:szCs w:val="24"/>
                <w:lang w:bidi="ar"/>
              </w:rPr>
            </w:pPr>
            <w:r>
              <w:rPr>
                <w:rStyle w:val="font61"/>
                <w:rFonts w:ascii="Times New Roman" w:eastAsiaTheme="minorEastAsia" w:hAnsi="Times New Roman" w:cs="Times New Roman" w:hint="default"/>
                <w:color w:val="auto"/>
                <w:sz w:val="24"/>
                <w:szCs w:val="24"/>
                <w:lang w:bidi="ar"/>
              </w:rPr>
              <w:t>1.</w:t>
            </w:r>
            <w:r>
              <w:rPr>
                <w:rStyle w:val="font61"/>
                <w:rFonts w:ascii="Times New Roman" w:eastAsiaTheme="minorEastAsia" w:hAnsi="Times New Roman" w:cs="Times New Roman" w:hint="default"/>
                <w:color w:val="auto"/>
                <w:sz w:val="24"/>
                <w:szCs w:val="24"/>
                <w:lang w:bidi="ar"/>
              </w:rPr>
              <w:t>名称：立式</w:t>
            </w:r>
            <w:proofErr w:type="gramStart"/>
            <w:r>
              <w:rPr>
                <w:rStyle w:val="font61"/>
                <w:rFonts w:ascii="Times New Roman" w:eastAsiaTheme="minorEastAsia" w:hAnsi="Times New Roman" w:cs="Times New Roman" w:hint="default"/>
                <w:color w:val="auto"/>
                <w:sz w:val="24"/>
                <w:szCs w:val="24"/>
                <w:lang w:bidi="ar"/>
              </w:rPr>
              <w:t>单级单吸</w:t>
            </w:r>
            <w:proofErr w:type="gramEnd"/>
            <w:r>
              <w:rPr>
                <w:rStyle w:val="font61"/>
                <w:rFonts w:ascii="Times New Roman" w:eastAsiaTheme="minorEastAsia" w:hAnsi="Times New Roman" w:cs="Times New Roman" w:hint="default"/>
                <w:color w:val="auto"/>
                <w:sz w:val="24"/>
                <w:szCs w:val="24"/>
                <w:lang w:bidi="ar"/>
              </w:rPr>
              <w:t>离心泵</w:t>
            </w:r>
            <w:r>
              <w:rPr>
                <w:rStyle w:val="font61"/>
                <w:rFonts w:ascii="Times New Roman" w:eastAsiaTheme="minorEastAsia" w:hAnsi="Times New Roman" w:cs="Times New Roman" w:hint="default"/>
                <w:color w:val="auto"/>
                <w:sz w:val="24"/>
                <w:szCs w:val="24"/>
                <w:lang w:bidi="ar"/>
              </w:rPr>
              <w:t>/</w:t>
            </w:r>
            <w:r>
              <w:rPr>
                <w:rStyle w:val="font61"/>
                <w:rFonts w:ascii="Times New Roman" w:eastAsiaTheme="minorEastAsia" w:hAnsi="Times New Roman" w:cs="Times New Roman" w:hint="default"/>
                <w:color w:val="auto"/>
                <w:sz w:val="24"/>
                <w:szCs w:val="24"/>
                <w:lang w:bidi="ar"/>
              </w:rPr>
              <w:t>管道泵；</w:t>
            </w:r>
            <w:r>
              <w:rPr>
                <w:rStyle w:val="font61"/>
                <w:rFonts w:ascii="Times New Roman" w:eastAsiaTheme="minorEastAsia" w:hAnsi="Times New Roman" w:cs="Times New Roman" w:hint="default"/>
                <w:color w:val="auto"/>
                <w:sz w:val="24"/>
                <w:szCs w:val="24"/>
                <w:lang w:bidi="ar"/>
              </w:rPr>
              <w:br/>
              <w:t>2.</w:t>
            </w:r>
            <w:r>
              <w:rPr>
                <w:rStyle w:val="font61"/>
                <w:rFonts w:ascii="Times New Roman" w:eastAsiaTheme="minorEastAsia" w:hAnsi="Times New Roman" w:cs="Times New Roman" w:hint="default"/>
                <w:color w:val="auto"/>
                <w:sz w:val="24"/>
                <w:szCs w:val="24"/>
                <w:lang w:bidi="ar"/>
              </w:rPr>
              <w:t>规格参数：详图纸；</w:t>
            </w:r>
            <w:r>
              <w:rPr>
                <w:rStyle w:val="font61"/>
                <w:rFonts w:ascii="Times New Roman" w:eastAsiaTheme="minorEastAsia" w:hAnsi="Times New Roman" w:cs="Times New Roman" w:hint="default"/>
                <w:color w:val="auto"/>
                <w:sz w:val="24"/>
                <w:szCs w:val="24"/>
                <w:lang w:bidi="ar"/>
              </w:rPr>
              <w:br/>
              <w:t>3.</w:t>
            </w:r>
            <w:r>
              <w:rPr>
                <w:rStyle w:val="font61"/>
                <w:rFonts w:ascii="Times New Roman" w:eastAsiaTheme="minorEastAsia" w:hAnsi="Times New Roman" w:cs="Times New Roman" w:hint="default"/>
                <w:color w:val="auto"/>
                <w:sz w:val="24"/>
                <w:szCs w:val="24"/>
                <w:lang w:bidi="ar"/>
              </w:rPr>
              <w:t>输送介质：水，温度</w:t>
            </w:r>
            <w:r>
              <w:rPr>
                <w:rStyle w:val="font61"/>
                <w:rFonts w:ascii="Times New Roman" w:eastAsiaTheme="minorEastAsia" w:hAnsi="Times New Roman" w:cs="Times New Roman" w:hint="default"/>
                <w:color w:val="auto"/>
                <w:sz w:val="24"/>
                <w:szCs w:val="24"/>
                <w:lang w:bidi="ar"/>
              </w:rPr>
              <w:t>≤70℃</w:t>
            </w:r>
            <w:r>
              <w:rPr>
                <w:rStyle w:val="font61"/>
                <w:rFonts w:ascii="Times New Roman" w:eastAsiaTheme="minorEastAsia" w:hAnsi="Times New Roman" w:cs="Times New Roman" w:hint="default"/>
                <w:color w:val="auto"/>
                <w:sz w:val="24"/>
                <w:szCs w:val="24"/>
                <w:lang w:bidi="ar"/>
              </w:rPr>
              <w:t>；</w:t>
            </w:r>
            <w:r>
              <w:rPr>
                <w:rStyle w:val="font61"/>
                <w:rFonts w:ascii="Times New Roman" w:eastAsiaTheme="minorEastAsia" w:hAnsi="Times New Roman" w:cs="Times New Roman" w:hint="default"/>
                <w:color w:val="auto"/>
                <w:sz w:val="24"/>
                <w:szCs w:val="24"/>
                <w:lang w:bidi="ar"/>
              </w:rPr>
              <w:br/>
              <w:t>4.</w:t>
            </w:r>
            <w:r>
              <w:rPr>
                <w:rStyle w:val="font61"/>
                <w:rFonts w:ascii="Times New Roman" w:eastAsiaTheme="minorEastAsia" w:hAnsi="Times New Roman" w:cs="Times New Roman" w:hint="default"/>
                <w:color w:val="auto"/>
                <w:sz w:val="24"/>
                <w:szCs w:val="24"/>
                <w:lang w:bidi="ar"/>
              </w:rPr>
              <w:t>工作压力：</w:t>
            </w:r>
            <w:r>
              <w:rPr>
                <w:rStyle w:val="font61"/>
                <w:rFonts w:ascii="Times New Roman" w:eastAsiaTheme="minorEastAsia" w:hAnsi="Times New Roman" w:cs="Times New Roman" w:hint="default"/>
                <w:color w:val="auto"/>
                <w:sz w:val="24"/>
                <w:szCs w:val="24"/>
                <w:lang w:bidi="ar"/>
              </w:rPr>
              <w:t>1.0MPa</w:t>
            </w:r>
            <w:r>
              <w:rPr>
                <w:rStyle w:val="font61"/>
                <w:rFonts w:ascii="Times New Roman" w:eastAsiaTheme="minorEastAsia" w:hAnsi="Times New Roman" w:cs="Times New Roman" w:hint="default"/>
                <w:color w:val="auto"/>
                <w:sz w:val="24"/>
                <w:szCs w:val="24"/>
                <w:lang w:bidi="ar"/>
              </w:rPr>
              <w:t>；</w:t>
            </w:r>
            <w:r>
              <w:rPr>
                <w:rStyle w:val="font61"/>
                <w:rFonts w:ascii="Times New Roman" w:eastAsiaTheme="minorEastAsia" w:hAnsi="Times New Roman" w:cs="Times New Roman" w:hint="default"/>
                <w:color w:val="auto"/>
                <w:sz w:val="24"/>
                <w:szCs w:val="24"/>
                <w:lang w:bidi="ar"/>
              </w:rPr>
              <w:br/>
              <w:t>5.</w:t>
            </w:r>
            <w:r>
              <w:rPr>
                <w:rStyle w:val="font61"/>
                <w:rFonts w:ascii="Times New Roman" w:eastAsiaTheme="minorEastAsia" w:hAnsi="Times New Roman" w:cs="Times New Roman" w:hint="default"/>
                <w:color w:val="auto"/>
                <w:sz w:val="24"/>
                <w:szCs w:val="24"/>
                <w:lang w:bidi="ar"/>
              </w:rPr>
              <w:t>材质要求：泵体铸铁；叶轮</w:t>
            </w:r>
            <w:r>
              <w:rPr>
                <w:rStyle w:val="font61"/>
                <w:rFonts w:ascii="Times New Roman" w:eastAsiaTheme="minorEastAsia" w:hAnsi="Times New Roman" w:cs="Times New Roman" w:hint="default"/>
                <w:color w:val="auto"/>
                <w:sz w:val="24"/>
                <w:szCs w:val="24"/>
                <w:lang w:bidi="ar"/>
              </w:rPr>
              <w:t>304</w:t>
            </w:r>
            <w:r>
              <w:rPr>
                <w:rStyle w:val="font61"/>
                <w:rFonts w:ascii="Times New Roman" w:eastAsiaTheme="minorEastAsia" w:hAnsi="Times New Roman" w:cs="Times New Roman" w:hint="default"/>
                <w:color w:val="auto"/>
                <w:sz w:val="24"/>
                <w:szCs w:val="24"/>
                <w:lang w:bidi="ar"/>
              </w:rPr>
              <w:t>不锈钢，配机械密封（随机配</w:t>
            </w:r>
            <w:r>
              <w:rPr>
                <w:rStyle w:val="font61"/>
                <w:rFonts w:ascii="Times New Roman" w:eastAsiaTheme="minorEastAsia" w:hAnsi="Times New Roman" w:cs="Times New Roman" w:hint="default"/>
                <w:color w:val="auto"/>
                <w:sz w:val="24"/>
                <w:szCs w:val="24"/>
                <w:lang w:bidi="ar"/>
              </w:rPr>
              <w:t>1</w:t>
            </w:r>
            <w:r>
              <w:rPr>
                <w:rStyle w:val="font61"/>
                <w:rFonts w:ascii="Times New Roman" w:eastAsiaTheme="minorEastAsia" w:hAnsi="Times New Roman" w:cs="Times New Roman" w:hint="default"/>
                <w:color w:val="auto"/>
                <w:sz w:val="24"/>
                <w:szCs w:val="24"/>
                <w:lang w:bidi="ar"/>
              </w:rPr>
              <w:t>个备件）；</w:t>
            </w:r>
            <w:r>
              <w:rPr>
                <w:rStyle w:val="font61"/>
                <w:rFonts w:ascii="Times New Roman" w:eastAsiaTheme="minorEastAsia" w:hAnsi="Times New Roman" w:cs="Times New Roman" w:hint="default"/>
                <w:color w:val="auto"/>
                <w:sz w:val="24"/>
                <w:szCs w:val="24"/>
                <w:lang w:bidi="ar"/>
              </w:rPr>
              <w:br/>
            </w:r>
            <w:r>
              <w:rPr>
                <w:rStyle w:val="font21"/>
                <w:rFonts w:ascii="Times New Roman" w:eastAsiaTheme="minorEastAsia" w:hAnsi="Times New Roman" w:cs="Times New Roman" w:hint="default"/>
                <w:b w:val="0"/>
                <w:color w:val="auto"/>
                <w:sz w:val="24"/>
                <w:szCs w:val="24"/>
                <w:lang w:bidi="ar"/>
              </w:rPr>
              <w:t>6.</w:t>
            </w:r>
            <w:r>
              <w:rPr>
                <w:rStyle w:val="font61"/>
                <w:rFonts w:ascii="Times New Roman" w:eastAsiaTheme="minorEastAsia" w:hAnsi="Times New Roman" w:cs="Times New Roman" w:hint="default"/>
                <w:color w:val="auto"/>
                <w:sz w:val="24"/>
                <w:szCs w:val="24"/>
                <w:lang w:bidi="ar"/>
              </w:rPr>
              <w:t>其他：</w:t>
            </w:r>
            <w:r>
              <w:rPr>
                <w:rStyle w:val="font21"/>
                <w:rFonts w:ascii="Times New Roman" w:eastAsiaTheme="minorEastAsia" w:hAnsi="Times New Roman" w:cs="Times New Roman" w:hint="default"/>
                <w:b w:val="0"/>
                <w:color w:val="auto"/>
                <w:sz w:val="24"/>
                <w:szCs w:val="24"/>
                <w:lang w:bidi="ar"/>
              </w:rPr>
              <w:t>配</w:t>
            </w:r>
            <w:r>
              <w:rPr>
                <w:rStyle w:val="font21"/>
                <w:rFonts w:ascii="Times New Roman" w:eastAsiaTheme="minorEastAsia" w:hAnsi="Times New Roman" w:cs="Times New Roman" w:hint="default"/>
                <w:b w:val="0"/>
                <w:color w:val="auto"/>
                <w:sz w:val="24"/>
                <w:szCs w:val="24"/>
                <w:lang w:bidi="ar"/>
              </w:rPr>
              <w:t>4</w:t>
            </w:r>
            <w:r>
              <w:rPr>
                <w:rStyle w:val="font21"/>
                <w:rFonts w:ascii="Times New Roman" w:eastAsiaTheme="minorEastAsia" w:hAnsi="Times New Roman" w:cs="Times New Roman" w:hint="default"/>
                <w:b w:val="0"/>
                <w:color w:val="auto"/>
                <w:sz w:val="24"/>
                <w:szCs w:val="24"/>
                <w:lang w:bidi="ar"/>
              </w:rPr>
              <w:t>个橡胶减振垫和安装底板。</w:t>
            </w:r>
          </w:p>
          <w:p w14:paraId="6B41DF93" w14:textId="77777777" w:rsidR="00B67B02" w:rsidRDefault="00651968">
            <w:pPr>
              <w:widowControl/>
              <w:spacing w:line="360" w:lineRule="auto"/>
              <w:ind w:rightChars="50" w:right="105"/>
              <w:textAlignment w:val="center"/>
              <w:rPr>
                <w:rStyle w:val="font21"/>
                <w:rFonts w:ascii="Times New Roman" w:eastAsiaTheme="minorEastAsia" w:hAnsi="Times New Roman" w:cs="Times New Roman" w:hint="default"/>
                <w:b w:val="0"/>
                <w:bCs/>
                <w:color w:val="auto"/>
                <w:sz w:val="24"/>
                <w:szCs w:val="24"/>
                <w:lang w:bidi="ar"/>
              </w:rPr>
            </w:pPr>
            <w:r>
              <w:rPr>
                <w:rStyle w:val="font21"/>
                <w:rFonts w:ascii="Times New Roman" w:eastAsiaTheme="minorEastAsia" w:hAnsi="Times New Roman" w:cs="Times New Roman" w:hint="default"/>
                <w:b w:val="0"/>
                <w:bCs/>
                <w:color w:val="auto"/>
                <w:sz w:val="24"/>
                <w:szCs w:val="24"/>
                <w:lang w:bidi="ar"/>
              </w:rPr>
              <w:t>7.</w:t>
            </w:r>
            <w:r>
              <w:rPr>
                <w:rStyle w:val="font21"/>
                <w:rFonts w:ascii="Times New Roman" w:eastAsiaTheme="minorEastAsia" w:hAnsi="Times New Roman" w:cs="Times New Roman" w:hint="default"/>
                <w:b w:val="0"/>
                <w:bCs/>
                <w:color w:val="auto"/>
                <w:sz w:val="24"/>
                <w:szCs w:val="24"/>
                <w:lang w:bidi="ar"/>
              </w:rPr>
              <w:t>其他按设计图纸和相关规范要求。</w:t>
            </w:r>
          </w:p>
        </w:tc>
      </w:tr>
      <w:tr w:rsidR="00B67B02" w14:paraId="7A87DFF2" w14:textId="77777777">
        <w:trPr>
          <w:trHeight w:val="416"/>
        </w:trPr>
        <w:tc>
          <w:tcPr>
            <w:tcW w:w="704" w:type="dxa"/>
            <w:vAlign w:val="center"/>
          </w:tcPr>
          <w:p w14:paraId="0CCADBBF" w14:textId="77777777" w:rsidR="00B67B02" w:rsidRDefault="00651968">
            <w:pPr>
              <w:widowControl/>
              <w:spacing w:line="360" w:lineRule="auto"/>
              <w:ind w:leftChars="50" w:left="105" w:rightChars="50" w:right="105"/>
              <w:textAlignment w:val="center"/>
              <w:rPr>
                <w:rFonts w:asciiTheme="minorEastAsia" w:hAnsiTheme="minorEastAsia" w:cs="宋体"/>
                <w:sz w:val="24"/>
                <w:szCs w:val="24"/>
              </w:rPr>
            </w:pPr>
            <w:r>
              <w:rPr>
                <w:rFonts w:asciiTheme="minorEastAsia" w:hAnsiTheme="minorEastAsia" w:cs="宋体"/>
                <w:kern w:val="0"/>
                <w:sz w:val="24"/>
                <w:szCs w:val="24"/>
                <w:lang w:bidi="ar"/>
              </w:rPr>
              <w:t>4</w:t>
            </w:r>
          </w:p>
        </w:tc>
        <w:tc>
          <w:tcPr>
            <w:tcW w:w="1276" w:type="dxa"/>
            <w:vAlign w:val="center"/>
          </w:tcPr>
          <w:p w14:paraId="5D5CEF33"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立式离心泵</w:t>
            </w:r>
          </w:p>
          <w:p w14:paraId="515155F0"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（恒压供水泵）</w:t>
            </w:r>
          </w:p>
        </w:tc>
        <w:tc>
          <w:tcPr>
            <w:tcW w:w="6662" w:type="dxa"/>
            <w:vAlign w:val="center"/>
          </w:tcPr>
          <w:p w14:paraId="385AACEF" w14:textId="77777777" w:rsidR="00B67B02" w:rsidRDefault="00651968">
            <w:pPr>
              <w:widowControl/>
              <w:tabs>
                <w:tab w:val="left" w:pos="312"/>
              </w:tabs>
              <w:spacing w:line="360" w:lineRule="auto"/>
              <w:ind w:rightChars="50" w:right="105"/>
              <w:textAlignment w:val="center"/>
              <w:rPr>
                <w:rStyle w:val="font61"/>
                <w:rFonts w:ascii="Times New Roman" w:eastAsiaTheme="minorEastAsia" w:hAnsi="Times New Roman" w:cs="Times New Roman" w:hint="default"/>
                <w:color w:val="auto"/>
                <w:sz w:val="24"/>
                <w:szCs w:val="24"/>
                <w:lang w:bidi="ar"/>
              </w:rPr>
            </w:pPr>
            <w:r>
              <w:rPr>
                <w:rStyle w:val="font61"/>
                <w:rFonts w:ascii="Times New Roman" w:eastAsiaTheme="minorEastAsia" w:hAnsi="Times New Roman" w:cs="Times New Roman" w:hint="default"/>
                <w:color w:val="auto"/>
                <w:sz w:val="24"/>
                <w:szCs w:val="24"/>
                <w:lang w:bidi="ar"/>
              </w:rPr>
              <w:t>1.</w:t>
            </w:r>
            <w:r>
              <w:rPr>
                <w:rStyle w:val="font61"/>
                <w:rFonts w:ascii="Times New Roman" w:eastAsiaTheme="minorEastAsia" w:hAnsi="Times New Roman" w:cs="Times New Roman" w:hint="default"/>
                <w:color w:val="auto"/>
                <w:sz w:val="24"/>
                <w:szCs w:val="24"/>
                <w:lang w:bidi="ar"/>
              </w:rPr>
              <w:t>名称：立式多级离心泵；</w:t>
            </w:r>
            <w:r>
              <w:rPr>
                <w:rStyle w:val="font61"/>
                <w:rFonts w:ascii="Times New Roman" w:eastAsiaTheme="minorEastAsia" w:hAnsi="Times New Roman" w:cs="Times New Roman" w:hint="default"/>
                <w:color w:val="auto"/>
                <w:sz w:val="24"/>
                <w:szCs w:val="24"/>
                <w:lang w:bidi="ar"/>
              </w:rPr>
              <w:br/>
              <w:t>2.</w:t>
            </w:r>
            <w:r>
              <w:rPr>
                <w:rStyle w:val="font61"/>
                <w:rFonts w:ascii="Times New Roman" w:eastAsiaTheme="minorEastAsia" w:hAnsi="Times New Roman" w:cs="Times New Roman" w:hint="default"/>
                <w:color w:val="auto"/>
                <w:sz w:val="24"/>
                <w:szCs w:val="24"/>
                <w:lang w:bidi="ar"/>
              </w:rPr>
              <w:t>规格参数：详图纸；</w:t>
            </w:r>
            <w:r>
              <w:rPr>
                <w:rStyle w:val="font61"/>
                <w:rFonts w:ascii="Times New Roman" w:eastAsiaTheme="minorEastAsia" w:hAnsi="Times New Roman" w:cs="Times New Roman" w:hint="default"/>
                <w:color w:val="auto"/>
                <w:sz w:val="24"/>
                <w:szCs w:val="24"/>
                <w:lang w:bidi="ar"/>
              </w:rPr>
              <w:br/>
              <w:t>3.</w:t>
            </w:r>
            <w:r>
              <w:rPr>
                <w:rStyle w:val="font61"/>
                <w:rFonts w:ascii="Times New Roman" w:eastAsiaTheme="minorEastAsia" w:hAnsi="Times New Roman" w:cs="Times New Roman" w:hint="default"/>
                <w:color w:val="auto"/>
                <w:sz w:val="24"/>
                <w:szCs w:val="24"/>
                <w:lang w:bidi="ar"/>
              </w:rPr>
              <w:t>输送介质：水，温度</w:t>
            </w:r>
            <w:r>
              <w:rPr>
                <w:rStyle w:val="font61"/>
                <w:rFonts w:ascii="Times New Roman" w:eastAsiaTheme="minorEastAsia" w:hAnsi="Times New Roman" w:cs="Times New Roman" w:hint="default"/>
                <w:color w:val="auto"/>
                <w:sz w:val="24"/>
                <w:szCs w:val="24"/>
                <w:lang w:bidi="ar"/>
              </w:rPr>
              <w:t>≤70℃</w:t>
            </w:r>
            <w:r>
              <w:rPr>
                <w:rStyle w:val="font61"/>
                <w:rFonts w:ascii="Times New Roman" w:eastAsiaTheme="minorEastAsia" w:hAnsi="Times New Roman" w:cs="Times New Roman" w:hint="default"/>
                <w:color w:val="auto"/>
                <w:sz w:val="24"/>
                <w:szCs w:val="24"/>
                <w:lang w:bidi="ar"/>
              </w:rPr>
              <w:t>；</w:t>
            </w:r>
            <w:r>
              <w:rPr>
                <w:rStyle w:val="font61"/>
                <w:rFonts w:ascii="Times New Roman" w:eastAsiaTheme="minorEastAsia" w:hAnsi="Times New Roman" w:cs="Times New Roman" w:hint="default"/>
                <w:color w:val="auto"/>
                <w:sz w:val="24"/>
                <w:szCs w:val="24"/>
                <w:lang w:bidi="ar"/>
              </w:rPr>
              <w:br/>
              <w:t>4.</w:t>
            </w:r>
            <w:r>
              <w:rPr>
                <w:rStyle w:val="font61"/>
                <w:rFonts w:ascii="Times New Roman" w:eastAsiaTheme="minorEastAsia" w:hAnsi="Times New Roman" w:cs="Times New Roman" w:hint="default"/>
                <w:color w:val="auto"/>
                <w:sz w:val="24"/>
                <w:szCs w:val="24"/>
                <w:lang w:bidi="ar"/>
              </w:rPr>
              <w:t>工作压力：</w:t>
            </w:r>
            <w:r>
              <w:rPr>
                <w:rStyle w:val="font61"/>
                <w:rFonts w:ascii="Times New Roman" w:eastAsiaTheme="minorEastAsia" w:hAnsi="Times New Roman" w:cs="Times New Roman" w:hint="default"/>
                <w:color w:val="auto"/>
                <w:sz w:val="24"/>
                <w:szCs w:val="24"/>
                <w:lang w:bidi="ar"/>
              </w:rPr>
              <w:t>1.0MPa</w:t>
            </w:r>
            <w:r>
              <w:rPr>
                <w:rStyle w:val="font61"/>
                <w:rFonts w:ascii="Times New Roman" w:eastAsiaTheme="minorEastAsia" w:hAnsi="Times New Roman" w:cs="Times New Roman" w:hint="default"/>
                <w:color w:val="auto"/>
                <w:sz w:val="24"/>
                <w:szCs w:val="24"/>
                <w:lang w:bidi="ar"/>
              </w:rPr>
              <w:t>；</w:t>
            </w:r>
            <w:r>
              <w:rPr>
                <w:rStyle w:val="font61"/>
                <w:rFonts w:ascii="Times New Roman" w:eastAsiaTheme="minorEastAsia" w:hAnsi="Times New Roman" w:cs="Times New Roman" w:hint="default"/>
                <w:color w:val="auto"/>
                <w:sz w:val="24"/>
                <w:szCs w:val="24"/>
                <w:lang w:bidi="ar"/>
              </w:rPr>
              <w:br/>
              <w:t>5.</w:t>
            </w:r>
            <w:r>
              <w:rPr>
                <w:rStyle w:val="font61"/>
                <w:rFonts w:ascii="Times New Roman" w:eastAsiaTheme="minorEastAsia" w:hAnsi="Times New Roman" w:cs="Times New Roman" w:hint="default"/>
                <w:color w:val="auto"/>
                <w:sz w:val="24"/>
                <w:szCs w:val="24"/>
                <w:lang w:bidi="ar"/>
              </w:rPr>
              <w:t>材质要求：泵体铸铁</w:t>
            </w:r>
            <w:r>
              <w:rPr>
                <w:rStyle w:val="font21"/>
                <w:rFonts w:ascii="Times New Roman" w:eastAsiaTheme="minorEastAsia" w:hAnsi="Times New Roman" w:cs="Times New Roman" w:hint="default"/>
                <w:b w:val="0"/>
                <w:color w:val="auto"/>
                <w:sz w:val="24"/>
                <w:szCs w:val="24"/>
                <w:lang w:bidi="ar"/>
              </w:rPr>
              <w:t>或</w:t>
            </w:r>
            <w:r>
              <w:rPr>
                <w:rStyle w:val="font21"/>
                <w:rFonts w:ascii="Times New Roman" w:eastAsiaTheme="minorEastAsia" w:hAnsi="Times New Roman" w:cs="Times New Roman" w:hint="default"/>
                <w:b w:val="0"/>
                <w:color w:val="auto"/>
                <w:sz w:val="24"/>
                <w:szCs w:val="24"/>
                <w:lang w:bidi="ar"/>
              </w:rPr>
              <w:t>304</w:t>
            </w:r>
            <w:r>
              <w:rPr>
                <w:rStyle w:val="font21"/>
                <w:rFonts w:ascii="Times New Roman" w:eastAsiaTheme="minorEastAsia" w:hAnsi="Times New Roman" w:cs="Times New Roman" w:hint="default"/>
                <w:b w:val="0"/>
                <w:color w:val="auto"/>
                <w:sz w:val="24"/>
                <w:szCs w:val="24"/>
                <w:lang w:bidi="ar"/>
              </w:rPr>
              <w:t>不锈钢</w:t>
            </w:r>
            <w:r>
              <w:rPr>
                <w:rStyle w:val="font61"/>
                <w:rFonts w:ascii="Times New Roman" w:eastAsiaTheme="minorEastAsia" w:hAnsi="Times New Roman" w:cs="Times New Roman" w:hint="default"/>
                <w:color w:val="auto"/>
                <w:sz w:val="24"/>
                <w:szCs w:val="24"/>
                <w:lang w:bidi="ar"/>
              </w:rPr>
              <w:t>，配机械密封（随机配</w:t>
            </w:r>
            <w:r>
              <w:rPr>
                <w:rStyle w:val="font61"/>
                <w:rFonts w:ascii="Times New Roman" w:eastAsiaTheme="minorEastAsia" w:hAnsi="Times New Roman" w:cs="Times New Roman" w:hint="default"/>
                <w:color w:val="auto"/>
                <w:sz w:val="24"/>
                <w:szCs w:val="24"/>
                <w:lang w:bidi="ar"/>
              </w:rPr>
              <w:t>1</w:t>
            </w:r>
            <w:r>
              <w:rPr>
                <w:rStyle w:val="font61"/>
                <w:rFonts w:ascii="Times New Roman" w:eastAsiaTheme="minorEastAsia" w:hAnsi="Times New Roman" w:cs="Times New Roman" w:hint="default"/>
                <w:color w:val="auto"/>
                <w:sz w:val="24"/>
                <w:szCs w:val="24"/>
                <w:lang w:bidi="ar"/>
              </w:rPr>
              <w:t>个备件）；</w:t>
            </w:r>
            <w:r>
              <w:rPr>
                <w:rStyle w:val="font61"/>
                <w:rFonts w:ascii="Times New Roman" w:eastAsiaTheme="minorEastAsia" w:hAnsi="Times New Roman" w:cs="Times New Roman" w:hint="default"/>
                <w:color w:val="auto"/>
                <w:sz w:val="24"/>
                <w:szCs w:val="24"/>
                <w:lang w:bidi="ar"/>
              </w:rPr>
              <w:br/>
              <w:t>6.</w:t>
            </w:r>
            <w:r>
              <w:rPr>
                <w:rStyle w:val="font61"/>
                <w:rFonts w:ascii="Times New Roman" w:eastAsiaTheme="minorEastAsia" w:hAnsi="Times New Roman" w:cs="Times New Roman" w:hint="default"/>
                <w:color w:val="auto"/>
                <w:sz w:val="24"/>
                <w:szCs w:val="24"/>
                <w:lang w:bidi="ar"/>
              </w:rPr>
              <w:t>其他：</w:t>
            </w:r>
            <w:r>
              <w:rPr>
                <w:rStyle w:val="font21"/>
                <w:rFonts w:ascii="Times New Roman" w:eastAsiaTheme="minorEastAsia" w:hAnsi="Times New Roman" w:cs="Times New Roman" w:hint="default"/>
                <w:b w:val="0"/>
                <w:color w:val="auto"/>
                <w:sz w:val="24"/>
                <w:szCs w:val="24"/>
                <w:lang w:bidi="ar"/>
              </w:rPr>
              <w:t>配橡胶减振垫</w:t>
            </w:r>
            <w:r>
              <w:rPr>
                <w:rStyle w:val="font21"/>
                <w:rFonts w:ascii="Times New Roman" w:eastAsiaTheme="minorEastAsia" w:hAnsi="Times New Roman" w:cs="Times New Roman" w:hint="default"/>
                <w:b w:val="0"/>
                <w:color w:val="auto"/>
                <w:sz w:val="24"/>
                <w:szCs w:val="24"/>
                <w:lang w:bidi="ar"/>
              </w:rPr>
              <w:t>4</w:t>
            </w:r>
            <w:r>
              <w:rPr>
                <w:rStyle w:val="font21"/>
                <w:rFonts w:ascii="Times New Roman" w:eastAsiaTheme="minorEastAsia" w:hAnsi="Times New Roman" w:cs="Times New Roman" w:hint="default"/>
                <w:b w:val="0"/>
                <w:color w:val="auto"/>
                <w:sz w:val="24"/>
                <w:szCs w:val="24"/>
                <w:lang w:bidi="ar"/>
              </w:rPr>
              <w:t>个和安装底板</w:t>
            </w:r>
            <w:r>
              <w:rPr>
                <w:rStyle w:val="font61"/>
                <w:rFonts w:ascii="Times New Roman" w:eastAsiaTheme="minorEastAsia" w:hAnsi="Times New Roman" w:cs="Times New Roman" w:hint="default"/>
                <w:color w:val="auto"/>
                <w:sz w:val="24"/>
                <w:szCs w:val="24"/>
                <w:lang w:bidi="ar"/>
              </w:rPr>
              <w:t>；</w:t>
            </w:r>
          </w:p>
          <w:p w14:paraId="09A91103"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Style w:val="font21"/>
                <w:rFonts w:ascii="Times New Roman" w:eastAsiaTheme="minorEastAsia" w:hAnsi="Times New Roman" w:cs="Times New Roman" w:hint="default"/>
                <w:b w:val="0"/>
                <w:bCs/>
                <w:color w:val="auto"/>
                <w:sz w:val="24"/>
                <w:szCs w:val="24"/>
                <w:lang w:bidi="ar"/>
              </w:rPr>
              <w:t>7.</w:t>
            </w:r>
            <w:r>
              <w:rPr>
                <w:rStyle w:val="font21"/>
                <w:rFonts w:ascii="Times New Roman" w:eastAsiaTheme="minorEastAsia" w:hAnsi="Times New Roman" w:cs="Times New Roman" w:hint="default"/>
                <w:b w:val="0"/>
                <w:bCs/>
                <w:color w:val="auto"/>
                <w:sz w:val="24"/>
                <w:szCs w:val="24"/>
                <w:lang w:bidi="ar"/>
              </w:rPr>
              <w:t>其他按设计图纸和相关规范要求。</w:t>
            </w:r>
          </w:p>
        </w:tc>
      </w:tr>
      <w:tr w:rsidR="00B67B02" w14:paraId="3A476EAA" w14:textId="77777777">
        <w:trPr>
          <w:trHeight w:val="624"/>
        </w:trPr>
        <w:tc>
          <w:tcPr>
            <w:tcW w:w="704" w:type="dxa"/>
            <w:vAlign w:val="center"/>
          </w:tcPr>
          <w:p w14:paraId="32E7B30C" w14:textId="6872800D" w:rsidR="00B67B02" w:rsidRDefault="005926D7">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kern w:val="0"/>
                <w:sz w:val="24"/>
                <w:szCs w:val="24"/>
                <w:lang w:bidi="ar"/>
              </w:rPr>
              <w:t>5</w:t>
            </w:r>
          </w:p>
        </w:tc>
        <w:tc>
          <w:tcPr>
            <w:tcW w:w="1276" w:type="dxa"/>
            <w:vAlign w:val="center"/>
          </w:tcPr>
          <w:p w14:paraId="7DCCAD6B"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截止阀</w:t>
            </w:r>
          </w:p>
        </w:tc>
        <w:tc>
          <w:tcPr>
            <w:tcW w:w="6662" w:type="dxa"/>
            <w:vAlign w:val="center"/>
          </w:tcPr>
          <w:p w14:paraId="71B26A0B" w14:textId="77777777" w:rsidR="00B67B02" w:rsidRDefault="00651968">
            <w:pPr>
              <w:widowControl/>
              <w:spacing w:line="360" w:lineRule="auto"/>
              <w:ind w:rightChars="50" w:right="105"/>
              <w:textAlignment w:val="center"/>
              <w:rPr>
                <w:rFonts w:ascii="Times New Roman" w:hAnsi="Times New Roman" w:cs="Times New Roman"/>
                <w:kern w:val="0"/>
                <w:sz w:val="24"/>
                <w:szCs w:val="24"/>
                <w:lang w:bidi="ar"/>
              </w:rPr>
            </w:pPr>
            <w:r>
              <w:rPr>
                <w:rStyle w:val="font61"/>
                <w:rFonts w:ascii="Times New Roman" w:eastAsiaTheme="minorEastAsia" w:hAnsi="Times New Roman" w:cs="Times New Roman" w:hint="default"/>
                <w:color w:val="auto"/>
                <w:sz w:val="24"/>
                <w:szCs w:val="24"/>
                <w:lang w:bidi="ar"/>
              </w:rPr>
              <w:t>1.</w:t>
            </w:r>
            <w:r>
              <w:rPr>
                <w:rStyle w:val="font61"/>
                <w:rFonts w:ascii="Times New Roman" w:eastAsiaTheme="minorEastAsia" w:hAnsi="Times New Roman" w:cs="Times New Roman" w:hint="default"/>
                <w:color w:val="auto"/>
                <w:sz w:val="24"/>
                <w:szCs w:val="24"/>
                <w:lang w:bidi="ar"/>
              </w:rPr>
              <w:t>名称：</w:t>
            </w:r>
            <w:r>
              <w:rPr>
                <w:rFonts w:ascii="Times New Roman" w:hAnsi="Times New Roman" w:cs="Times New Roman"/>
                <w:kern w:val="0"/>
                <w:sz w:val="24"/>
                <w:szCs w:val="24"/>
                <w:lang w:bidi="ar"/>
              </w:rPr>
              <w:t>截止阀；</w:t>
            </w:r>
          </w:p>
          <w:p w14:paraId="649B1EAE" w14:textId="77777777" w:rsidR="00B67B02" w:rsidRDefault="00651968">
            <w:pPr>
              <w:widowControl/>
              <w:spacing w:line="360" w:lineRule="auto"/>
              <w:ind w:rightChars="50" w:right="105"/>
              <w:textAlignment w:val="center"/>
              <w:rPr>
                <w:rStyle w:val="font61"/>
                <w:rFonts w:ascii="Times New Roman" w:eastAsiaTheme="minorEastAsia" w:hAnsi="Times New Roman" w:cs="Times New Roman" w:hint="default"/>
                <w:color w:val="auto"/>
                <w:sz w:val="24"/>
                <w:szCs w:val="24"/>
                <w:lang w:bidi="ar"/>
              </w:rPr>
            </w:pPr>
            <w:r>
              <w:rPr>
                <w:rFonts w:ascii="Times New Roman" w:hAnsi="Times New Roman" w:cs="Times New Roman"/>
                <w:kern w:val="0"/>
                <w:sz w:val="24"/>
                <w:szCs w:val="24"/>
                <w:lang w:bidi="ar"/>
              </w:rPr>
              <w:t>2.</w:t>
            </w:r>
            <w:r>
              <w:rPr>
                <w:rStyle w:val="font61"/>
                <w:rFonts w:ascii="Times New Roman" w:eastAsiaTheme="minorEastAsia" w:hAnsi="Times New Roman" w:cs="Times New Roman" w:hint="default"/>
                <w:color w:val="auto"/>
                <w:sz w:val="24"/>
                <w:szCs w:val="24"/>
                <w:lang w:bidi="ar"/>
              </w:rPr>
              <w:t>规格：型号详图纸，</w:t>
            </w:r>
            <w:r>
              <w:rPr>
                <w:rStyle w:val="font61"/>
                <w:rFonts w:ascii="Times New Roman" w:eastAsiaTheme="minorEastAsia" w:hAnsi="Times New Roman" w:cs="Times New Roman" w:hint="default"/>
                <w:color w:val="auto"/>
                <w:sz w:val="24"/>
                <w:szCs w:val="24"/>
                <w:lang w:bidi="ar"/>
              </w:rPr>
              <w:t>PN16</w:t>
            </w:r>
            <w:r>
              <w:rPr>
                <w:rStyle w:val="font61"/>
                <w:rFonts w:ascii="Times New Roman" w:eastAsiaTheme="minorEastAsia" w:hAnsi="Times New Roman" w:cs="Times New Roman" w:hint="default"/>
                <w:color w:val="auto"/>
                <w:sz w:val="24"/>
                <w:szCs w:val="24"/>
                <w:lang w:bidi="ar"/>
              </w:rPr>
              <w:t>；</w:t>
            </w:r>
          </w:p>
          <w:p w14:paraId="2DF4EEA0"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kern w:val="0"/>
                <w:sz w:val="24"/>
                <w:szCs w:val="24"/>
                <w:lang w:bidi="ar"/>
              </w:rPr>
              <w:t>3.</w:t>
            </w:r>
            <w:r>
              <w:rPr>
                <w:rFonts w:ascii="Times New Roman" w:hAnsi="Times New Roman" w:cs="Times New Roman"/>
                <w:kern w:val="0"/>
                <w:sz w:val="24"/>
                <w:szCs w:val="24"/>
                <w:lang w:bidi="ar"/>
              </w:rPr>
              <w:t>材质：</w:t>
            </w:r>
            <w:r>
              <w:rPr>
                <w:rFonts w:ascii="Times New Roman" w:hAnsi="Times New Roman" w:cs="Times New Roman"/>
                <w:sz w:val="24"/>
                <w:szCs w:val="24"/>
              </w:rPr>
              <w:t>整体式</w:t>
            </w:r>
            <w:r>
              <w:rPr>
                <w:rFonts w:ascii="Times New Roman" w:hAnsi="Times New Roman" w:cs="Times New Roman"/>
                <w:sz w:val="24"/>
                <w:szCs w:val="24"/>
              </w:rPr>
              <w:t>PPR</w:t>
            </w:r>
            <w:r>
              <w:rPr>
                <w:rFonts w:ascii="Times New Roman" w:hAnsi="Times New Roman" w:cs="Times New Roman"/>
                <w:sz w:val="24"/>
                <w:szCs w:val="24"/>
              </w:rPr>
              <w:t>材质，</w:t>
            </w:r>
            <w:r>
              <w:rPr>
                <w:rFonts w:ascii="Times New Roman" w:hAnsi="Times New Roman" w:cs="Times New Roman"/>
                <w:sz w:val="24"/>
                <w:szCs w:val="24"/>
              </w:rPr>
              <w:t xml:space="preserve"> 304</w:t>
            </w:r>
            <w:r>
              <w:rPr>
                <w:rFonts w:ascii="Times New Roman" w:hAnsi="Times New Roman" w:cs="Times New Roman"/>
                <w:sz w:val="24"/>
                <w:szCs w:val="24"/>
              </w:rPr>
              <w:t>不锈钢阀芯；</w:t>
            </w:r>
          </w:p>
          <w:p w14:paraId="28733BCE" w14:textId="77777777" w:rsidR="00B67B02" w:rsidRDefault="00651968">
            <w:pPr>
              <w:widowControl/>
              <w:spacing w:line="360" w:lineRule="auto"/>
              <w:ind w:rightChars="50" w:right="105"/>
              <w:textAlignment w:val="center"/>
              <w:rPr>
                <w:rStyle w:val="font61"/>
                <w:rFonts w:ascii="Times New Roman" w:eastAsiaTheme="minorEastAsia" w:hAnsi="Times New Roman" w:cs="Times New Roman" w:hint="default"/>
                <w:color w:val="auto"/>
                <w:sz w:val="24"/>
                <w:szCs w:val="24"/>
                <w:lang w:bidi="ar"/>
              </w:rPr>
            </w:pPr>
            <w:r>
              <w:rPr>
                <w:rStyle w:val="font61"/>
                <w:rFonts w:ascii="Times New Roman" w:eastAsiaTheme="minorEastAsia" w:hAnsi="Times New Roman" w:cs="Times New Roman" w:hint="default"/>
                <w:color w:val="auto"/>
                <w:sz w:val="24"/>
                <w:szCs w:val="24"/>
                <w:lang w:bidi="ar"/>
              </w:rPr>
              <w:t>4.</w:t>
            </w:r>
            <w:r>
              <w:rPr>
                <w:rStyle w:val="font61"/>
                <w:rFonts w:ascii="Times New Roman" w:eastAsiaTheme="minorEastAsia" w:hAnsi="Times New Roman" w:cs="Times New Roman" w:hint="default"/>
                <w:color w:val="auto"/>
                <w:sz w:val="24"/>
                <w:szCs w:val="24"/>
                <w:lang w:bidi="ar"/>
              </w:rPr>
              <w:t>连接方式：热熔连接；</w:t>
            </w:r>
          </w:p>
          <w:p w14:paraId="67CA12D8" w14:textId="77777777" w:rsidR="00B67B02" w:rsidRDefault="00651968">
            <w:pPr>
              <w:adjustRightInd w:val="0"/>
              <w:spacing w:line="360" w:lineRule="auto"/>
              <w:rPr>
                <w:rFonts w:ascii="Times New Roman" w:hAnsi="Times New Roman" w:cs="Times New Roman"/>
                <w:sz w:val="24"/>
                <w:szCs w:val="24"/>
              </w:rPr>
            </w:pPr>
            <w:r>
              <w:rPr>
                <w:rStyle w:val="font61"/>
                <w:rFonts w:ascii="Times New Roman" w:eastAsiaTheme="minorEastAsia" w:hAnsi="Times New Roman" w:cs="Times New Roman" w:hint="default"/>
                <w:color w:val="auto"/>
                <w:sz w:val="24"/>
                <w:szCs w:val="24"/>
                <w:lang w:bidi="ar"/>
              </w:rPr>
              <w:t>5.</w:t>
            </w:r>
            <w:r>
              <w:rPr>
                <w:rFonts w:ascii="Times New Roman" w:hAnsi="Times New Roman" w:cs="Times New Roman"/>
                <w:sz w:val="24"/>
                <w:szCs w:val="24"/>
              </w:rPr>
              <w:t>适用于设计使用年限不低于</w:t>
            </w:r>
            <w:r>
              <w:rPr>
                <w:rFonts w:ascii="Times New Roman" w:hAnsi="Times New Roman" w:cs="Times New Roman"/>
                <w:sz w:val="24"/>
                <w:szCs w:val="24"/>
              </w:rPr>
              <w:t>50</w:t>
            </w:r>
            <w:r>
              <w:rPr>
                <w:rFonts w:ascii="Times New Roman" w:hAnsi="Times New Roman" w:cs="Times New Roman"/>
                <w:sz w:val="24"/>
                <w:szCs w:val="24"/>
              </w:rPr>
              <w:t>年的</w:t>
            </w:r>
            <w:r>
              <w:rPr>
                <w:rFonts w:ascii="Times New Roman" w:hAnsi="Times New Roman" w:cs="Times New Roman"/>
                <w:sz w:val="24"/>
                <w:szCs w:val="24"/>
              </w:rPr>
              <w:t>PPR</w:t>
            </w:r>
            <w:r>
              <w:rPr>
                <w:rFonts w:ascii="Times New Roman" w:hAnsi="Times New Roman" w:cs="Times New Roman"/>
                <w:sz w:val="24"/>
                <w:szCs w:val="24"/>
              </w:rPr>
              <w:t>管道系统；</w:t>
            </w:r>
          </w:p>
          <w:p w14:paraId="3025EED0" w14:textId="77777777" w:rsidR="00B67B02" w:rsidRDefault="00651968">
            <w:pPr>
              <w:spacing w:line="360" w:lineRule="auto"/>
              <w:rPr>
                <w:rStyle w:val="font61"/>
                <w:rFonts w:ascii="Times New Roman" w:eastAsiaTheme="minorEastAsia" w:hAnsi="Times New Roman" w:cs="Times New Roman" w:hint="default"/>
                <w:color w:val="auto"/>
                <w:sz w:val="24"/>
                <w:szCs w:val="24"/>
                <w:lang w:bidi="ar"/>
              </w:rPr>
            </w:pPr>
            <w:r>
              <w:rPr>
                <w:rStyle w:val="font61"/>
                <w:rFonts w:ascii="Times New Roman" w:eastAsiaTheme="minorEastAsia" w:hAnsi="Times New Roman" w:cs="Times New Roman" w:hint="default"/>
                <w:color w:val="auto"/>
                <w:sz w:val="24"/>
                <w:szCs w:val="24"/>
                <w:lang w:bidi="ar"/>
              </w:rPr>
              <w:t>6.</w:t>
            </w:r>
            <w:r>
              <w:rPr>
                <w:rStyle w:val="font21"/>
                <w:rFonts w:ascii="Times New Roman" w:eastAsiaTheme="minorEastAsia" w:hAnsi="Times New Roman" w:cs="Times New Roman" w:hint="default"/>
                <w:b w:val="0"/>
                <w:bCs/>
                <w:color w:val="auto"/>
                <w:sz w:val="24"/>
                <w:szCs w:val="24"/>
                <w:lang w:bidi="ar"/>
              </w:rPr>
              <w:t>其他按设计图纸和相关规范要求</w:t>
            </w:r>
            <w:r>
              <w:rPr>
                <w:rStyle w:val="font61"/>
                <w:rFonts w:ascii="Times New Roman" w:eastAsiaTheme="minorEastAsia" w:hAnsi="Times New Roman" w:cs="Times New Roman" w:hint="default"/>
                <w:color w:val="auto"/>
                <w:sz w:val="24"/>
                <w:szCs w:val="24"/>
                <w:lang w:bidi="ar"/>
              </w:rPr>
              <w:t>。</w:t>
            </w:r>
          </w:p>
        </w:tc>
      </w:tr>
      <w:tr w:rsidR="00B67B02" w14:paraId="7C269209" w14:textId="77777777">
        <w:trPr>
          <w:trHeight w:val="624"/>
        </w:trPr>
        <w:tc>
          <w:tcPr>
            <w:tcW w:w="704" w:type="dxa"/>
            <w:vAlign w:val="center"/>
          </w:tcPr>
          <w:p w14:paraId="0AF940EE" w14:textId="307830B6" w:rsidR="00B67B02" w:rsidRDefault="005926D7">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kern w:val="0"/>
                <w:sz w:val="24"/>
                <w:szCs w:val="24"/>
                <w:lang w:bidi="ar"/>
              </w:rPr>
              <w:lastRenderedPageBreak/>
              <w:t>6</w:t>
            </w:r>
          </w:p>
        </w:tc>
        <w:tc>
          <w:tcPr>
            <w:tcW w:w="1276" w:type="dxa"/>
            <w:vAlign w:val="center"/>
          </w:tcPr>
          <w:p w14:paraId="173CAE93"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电磁阀（生活热水系统）</w:t>
            </w:r>
          </w:p>
        </w:tc>
        <w:tc>
          <w:tcPr>
            <w:tcW w:w="6662" w:type="dxa"/>
            <w:vAlign w:val="center"/>
          </w:tcPr>
          <w:p w14:paraId="2E2F142D" w14:textId="77777777" w:rsidR="00B67B02" w:rsidRDefault="00651968">
            <w:pPr>
              <w:widowControl/>
              <w:spacing w:line="360" w:lineRule="auto"/>
              <w:ind w:rightChars="50" w:right="105"/>
              <w:textAlignment w:val="center"/>
              <w:rPr>
                <w:rStyle w:val="font61"/>
                <w:rFonts w:ascii="Times New Roman" w:eastAsiaTheme="minorEastAsia" w:hAnsi="Times New Roman" w:cs="Times New Roman" w:hint="default"/>
                <w:color w:val="auto"/>
                <w:sz w:val="24"/>
                <w:szCs w:val="24"/>
                <w:lang w:bidi="ar"/>
              </w:rPr>
            </w:pPr>
            <w:r>
              <w:rPr>
                <w:rStyle w:val="font61"/>
                <w:rFonts w:ascii="Times New Roman" w:eastAsiaTheme="minorEastAsia" w:hAnsi="Times New Roman" w:cs="Times New Roman" w:hint="default"/>
                <w:color w:val="auto"/>
                <w:sz w:val="24"/>
                <w:szCs w:val="24"/>
                <w:lang w:bidi="ar"/>
              </w:rPr>
              <w:t>1.</w:t>
            </w:r>
            <w:r>
              <w:rPr>
                <w:rStyle w:val="font61"/>
                <w:rFonts w:ascii="Times New Roman" w:eastAsiaTheme="minorEastAsia" w:hAnsi="Times New Roman" w:cs="Times New Roman" w:hint="default"/>
                <w:color w:val="auto"/>
                <w:sz w:val="24"/>
                <w:szCs w:val="24"/>
                <w:lang w:bidi="ar"/>
              </w:rPr>
              <w:t>名称：电磁阀；</w:t>
            </w:r>
            <w:r>
              <w:rPr>
                <w:rStyle w:val="font61"/>
                <w:rFonts w:ascii="Times New Roman" w:eastAsiaTheme="minorEastAsia" w:hAnsi="Times New Roman" w:cs="Times New Roman" w:hint="default"/>
                <w:color w:val="auto"/>
                <w:sz w:val="24"/>
                <w:szCs w:val="24"/>
                <w:lang w:bidi="ar"/>
              </w:rPr>
              <w:br/>
              <w:t>2.</w:t>
            </w:r>
            <w:r>
              <w:rPr>
                <w:rStyle w:val="font61"/>
                <w:rFonts w:ascii="Times New Roman" w:eastAsiaTheme="minorEastAsia" w:hAnsi="Times New Roman" w:cs="Times New Roman" w:hint="default"/>
                <w:color w:val="auto"/>
                <w:sz w:val="24"/>
                <w:szCs w:val="24"/>
                <w:lang w:bidi="ar"/>
              </w:rPr>
              <w:t>规格：型号详图纸，</w:t>
            </w:r>
            <w:r>
              <w:rPr>
                <w:rStyle w:val="font61"/>
                <w:rFonts w:ascii="Times New Roman" w:eastAsiaTheme="minorEastAsia" w:hAnsi="Times New Roman" w:cs="Times New Roman" w:hint="default"/>
                <w:color w:val="auto"/>
                <w:sz w:val="24"/>
                <w:szCs w:val="24"/>
                <w:lang w:bidi="ar"/>
              </w:rPr>
              <w:t>PN16</w:t>
            </w:r>
            <w:r>
              <w:rPr>
                <w:rStyle w:val="font61"/>
                <w:rFonts w:ascii="Times New Roman" w:eastAsiaTheme="minorEastAsia" w:hAnsi="Times New Roman" w:cs="Times New Roman" w:hint="default"/>
                <w:color w:val="auto"/>
                <w:sz w:val="24"/>
                <w:szCs w:val="24"/>
                <w:lang w:bidi="ar"/>
              </w:rPr>
              <w:t>，硬密封；</w:t>
            </w:r>
            <w:r>
              <w:rPr>
                <w:rStyle w:val="font61"/>
                <w:rFonts w:ascii="Times New Roman" w:eastAsiaTheme="minorEastAsia" w:hAnsi="Times New Roman" w:cs="Times New Roman" w:hint="default"/>
                <w:color w:val="auto"/>
                <w:sz w:val="24"/>
                <w:szCs w:val="24"/>
                <w:lang w:bidi="ar"/>
              </w:rPr>
              <w:br/>
              <w:t>3.</w:t>
            </w:r>
            <w:r>
              <w:rPr>
                <w:rStyle w:val="font61"/>
                <w:rFonts w:ascii="Times New Roman" w:eastAsiaTheme="minorEastAsia" w:hAnsi="Times New Roman" w:cs="Times New Roman" w:hint="default"/>
                <w:color w:val="auto"/>
                <w:sz w:val="24"/>
                <w:szCs w:val="24"/>
                <w:lang w:bidi="ar"/>
              </w:rPr>
              <w:t>材质：阀体为铸铁，阀板、阀杆</w:t>
            </w:r>
            <w:r>
              <w:rPr>
                <w:rStyle w:val="font61"/>
                <w:rFonts w:ascii="Times New Roman" w:eastAsiaTheme="minorEastAsia" w:hAnsi="Times New Roman" w:cs="Times New Roman" w:hint="default"/>
                <w:color w:val="auto"/>
                <w:sz w:val="24"/>
                <w:szCs w:val="24"/>
                <w:lang w:bidi="ar"/>
              </w:rPr>
              <w:t>SUS304</w:t>
            </w:r>
            <w:r>
              <w:rPr>
                <w:rStyle w:val="font61"/>
                <w:rFonts w:ascii="Times New Roman" w:eastAsiaTheme="minorEastAsia" w:hAnsi="Times New Roman" w:cs="Times New Roman" w:hint="default"/>
                <w:color w:val="auto"/>
                <w:sz w:val="24"/>
                <w:szCs w:val="24"/>
                <w:lang w:bidi="ar"/>
              </w:rPr>
              <w:t>；</w:t>
            </w:r>
          </w:p>
          <w:p w14:paraId="5F25CD33" w14:textId="77777777" w:rsidR="00B67B02" w:rsidRDefault="00651968">
            <w:pPr>
              <w:widowControl/>
              <w:spacing w:line="360" w:lineRule="auto"/>
              <w:ind w:rightChars="50" w:right="105"/>
              <w:textAlignment w:val="center"/>
              <w:rPr>
                <w:rStyle w:val="font61"/>
                <w:rFonts w:ascii="Times New Roman" w:eastAsiaTheme="minorEastAsia" w:hAnsi="Times New Roman" w:cs="Times New Roman" w:hint="default"/>
                <w:color w:val="auto"/>
                <w:sz w:val="24"/>
                <w:szCs w:val="24"/>
                <w:lang w:bidi="ar"/>
              </w:rPr>
            </w:pPr>
            <w:r>
              <w:rPr>
                <w:rStyle w:val="font61"/>
                <w:rFonts w:ascii="Times New Roman" w:eastAsiaTheme="minorEastAsia" w:hAnsi="Times New Roman" w:cs="Times New Roman" w:hint="default"/>
                <w:color w:val="auto"/>
                <w:sz w:val="24"/>
                <w:szCs w:val="24"/>
                <w:lang w:bidi="ar"/>
              </w:rPr>
              <w:t>4.</w:t>
            </w:r>
            <w:r>
              <w:rPr>
                <w:rFonts w:ascii="Times New Roman" w:hAnsi="Times New Roman" w:cs="Times New Roman"/>
                <w:sz w:val="24"/>
                <w:szCs w:val="24"/>
                <w:lang w:bidi="ar"/>
              </w:rPr>
              <w:t xml:space="preserve"> </w:t>
            </w:r>
            <w:r>
              <w:rPr>
                <w:rStyle w:val="font21"/>
                <w:rFonts w:ascii="Times New Roman" w:eastAsiaTheme="minorEastAsia" w:hAnsi="Times New Roman" w:cs="Times New Roman" w:hint="default"/>
                <w:b w:val="0"/>
                <w:bCs/>
                <w:color w:val="auto"/>
                <w:sz w:val="24"/>
                <w:szCs w:val="24"/>
                <w:lang w:bidi="ar"/>
              </w:rPr>
              <w:t>使用工况：</w:t>
            </w:r>
            <w:r>
              <w:rPr>
                <w:rStyle w:val="font21"/>
                <w:rFonts w:ascii="Times New Roman" w:eastAsiaTheme="minorEastAsia" w:hAnsi="Times New Roman" w:cs="Times New Roman" w:hint="default"/>
                <w:b w:val="0"/>
                <w:bCs/>
                <w:color w:val="auto"/>
                <w:sz w:val="24"/>
                <w:szCs w:val="24"/>
                <w:lang w:bidi="ar"/>
              </w:rPr>
              <w:t>20℃~60℃</w:t>
            </w:r>
            <w:r>
              <w:rPr>
                <w:rStyle w:val="font21"/>
                <w:rFonts w:ascii="Times New Roman" w:eastAsiaTheme="minorEastAsia" w:hAnsi="Times New Roman" w:cs="Times New Roman" w:hint="default"/>
                <w:b w:val="0"/>
                <w:bCs/>
                <w:color w:val="auto"/>
                <w:sz w:val="24"/>
                <w:szCs w:val="24"/>
                <w:lang w:bidi="ar"/>
              </w:rPr>
              <w:t>；</w:t>
            </w:r>
          </w:p>
          <w:p w14:paraId="483E08F9" w14:textId="602C1856" w:rsidR="00B67B02" w:rsidRDefault="00651968">
            <w:pPr>
              <w:widowControl/>
              <w:spacing w:line="360" w:lineRule="auto"/>
              <w:ind w:rightChars="50" w:right="105"/>
              <w:textAlignment w:val="center"/>
              <w:rPr>
                <w:rStyle w:val="font61"/>
                <w:rFonts w:ascii="Times New Roman" w:eastAsiaTheme="minorEastAsia" w:hAnsi="Times New Roman" w:cs="Times New Roman" w:hint="default"/>
                <w:color w:val="auto"/>
                <w:sz w:val="24"/>
                <w:szCs w:val="24"/>
                <w:lang w:bidi="ar"/>
              </w:rPr>
            </w:pPr>
            <w:r>
              <w:rPr>
                <w:rStyle w:val="font61"/>
                <w:rFonts w:ascii="Times New Roman" w:eastAsiaTheme="minorEastAsia" w:hAnsi="Times New Roman" w:cs="Times New Roman" w:hint="default"/>
                <w:color w:val="auto"/>
                <w:sz w:val="24"/>
                <w:szCs w:val="24"/>
                <w:lang w:bidi="ar"/>
              </w:rPr>
              <w:t>5.</w:t>
            </w:r>
            <w:r>
              <w:rPr>
                <w:rStyle w:val="font61"/>
                <w:rFonts w:ascii="Times New Roman" w:eastAsiaTheme="minorEastAsia" w:hAnsi="Times New Roman" w:cs="Times New Roman" w:hint="default"/>
                <w:color w:val="auto"/>
                <w:sz w:val="24"/>
                <w:szCs w:val="24"/>
                <w:lang w:bidi="ar"/>
              </w:rPr>
              <w:t>电动执行机构：智能型一体化电动执行机构，</w:t>
            </w:r>
            <w:r>
              <w:rPr>
                <w:rStyle w:val="font61"/>
                <w:rFonts w:ascii="Times New Roman" w:eastAsiaTheme="minorEastAsia" w:hAnsi="Times New Roman" w:cs="Times New Roman" w:hint="default"/>
                <w:color w:val="auto"/>
                <w:sz w:val="24"/>
                <w:szCs w:val="24"/>
                <w:lang w:bidi="ar"/>
              </w:rPr>
              <w:t>AC220V</w:t>
            </w:r>
            <w:r>
              <w:rPr>
                <w:rStyle w:val="font61"/>
                <w:rFonts w:ascii="Times New Roman" w:eastAsiaTheme="minorEastAsia" w:hAnsi="Times New Roman" w:cs="Times New Roman" w:hint="default"/>
                <w:color w:val="auto"/>
                <w:sz w:val="24"/>
                <w:szCs w:val="24"/>
                <w:lang w:bidi="ar"/>
              </w:rPr>
              <w:t>，输入输出开关信号</w:t>
            </w:r>
            <w:r w:rsidR="00F12EF2" w:rsidRPr="00147A79">
              <w:rPr>
                <w:rStyle w:val="font61"/>
                <w:rFonts w:ascii="Times New Roman" w:eastAsiaTheme="minorEastAsia" w:hAnsi="Times New Roman" w:cs="Times New Roman" w:hint="default"/>
                <w:color w:val="auto"/>
                <w:sz w:val="24"/>
                <w:szCs w:val="24"/>
                <w:highlight w:val="yellow"/>
                <w:lang w:bidi="ar"/>
              </w:rPr>
              <w:t>，</w:t>
            </w:r>
            <w:r w:rsidR="00147A79" w:rsidRPr="00147A79">
              <w:rPr>
                <w:rStyle w:val="font61"/>
                <w:rFonts w:ascii="Times New Roman" w:eastAsiaTheme="minorEastAsia" w:hAnsi="Times New Roman" w:cs="Times New Roman" w:hint="default"/>
                <w:color w:val="auto"/>
                <w:sz w:val="24"/>
                <w:szCs w:val="24"/>
                <w:highlight w:val="yellow"/>
                <w:lang w:bidi="ar"/>
              </w:rPr>
              <w:t>带开阀、关阀控制功能和开到位、关到位反馈功能</w:t>
            </w:r>
            <w:r w:rsidRPr="00147A79">
              <w:rPr>
                <w:rStyle w:val="font61"/>
                <w:rFonts w:ascii="Times New Roman" w:eastAsiaTheme="minorEastAsia" w:hAnsi="Times New Roman" w:cs="Times New Roman" w:hint="default"/>
                <w:color w:val="auto"/>
                <w:sz w:val="24"/>
                <w:szCs w:val="24"/>
                <w:highlight w:val="yellow"/>
                <w:lang w:bidi="ar"/>
              </w:rPr>
              <w:t>；</w:t>
            </w:r>
            <w:r>
              <w:rPr>
                <w:rStyle w:val="font61"/>
                <w:rFonts w:ascii="Times New Roman" w:eastAsiaTheme="minorEastAsia" w:hAnsi="Times New Roman" w:cs="Times New Roman" w:hint="default"/>
                <w:color w:val="auto"/>
                <w:sz w:val="24"/>
                <w:szCs w:val="24"/>
                <w:lang w:bidi="ar"/>
              </w:rPr>
              <w:br/>
              <w:t>6.</w:t>
            </w:r>
            <w:r>
              <w:rPr>
                <w:rStyle w:val="font61"/>
                <w:rFonts w:ascii="Times New Roman" w:eastAsiaTheme="minorEastAsia" w:hAnsi="Times New Roman" w:cs="Times New Roman" w:hint="default"/>
                <w:color w:val="auto"/>
                <w:sz w:val="24"/>
                <w:szCs w:val="24"/>
                <w:lang w:bidi="ar"/>
              </w:rPr>
              <w:t>连接方式：</w:t>
            </w:r>
            <w:r>
              <w:rPr>
                <w:rStyle w:val="font61"/>
                <w:rFonts w:ascii="Times New Roman" w:eastAsiaTheme="minorEastAsia" w:hAnsi="Times New Roman" w:cs="Times New Roman" w:hint="default"/>
                <w:color w:val="auto"/>
                <w:sz w:val="24"/>
                <w:szCs w:val="24"/>
                <w:lang w:bidi="ar"/>
              </w:rPr>
              <w:t>&gt;DN50</w:t>
            </w:r>
            <w:r>
              <w:rPr>
                <w:rStyle w:val="font61"/>
                <w:rFonts w:ascii="Times New Roman" w:eastAsiaTheme="minorEastAsia" w:hAnsi="Times New Roman" w:cs="Times New Roman" w:hint="default"/>
                <w:color w:val="auto"/>
                <w:sz w:val="24"/>
                <w:szCs w:val="24"/>
                <w:lang w:bidi="ar"/>
              </w:rPr>
              <w:t>法兰接口，</w:t>
            </w:r>
            <w:r>
              <w:rPr>
                <w:rStyle w:val="font61"/>
                <w:rFonts w:ascii="Times New Roman" w:eastAsiaTheme="minorEastAsia" w:hAnsi="Times New Roman" w:cs="Times New Roman" w:hint="default"/>
                <w:color w:val="auto"/>
                <w:sz w:val="24"/>
                <w:szCs w:val="24"/>
                <w:lang w:bidi="ar"/>
              </w:rPr>
              <w:t>≤DN50</w:t>
            </w:r>
            <w:r>
              <w:rPr>
                <w:rStyle w:val="font61"/>
                <w:rFonts w:ascii="Times New Roman" w:eastAsiaTheme="minorEastAsia" w:hAnsi="Times New Roman" w:cs="Times New Roman" w:hint="default"/>
                <w:color w:val="auto"/>
                <w:sz w:val="24"/>
                <w:szCs w:val="24"/>
                <w:lang w:bidi="ar"/>
              </w:rPr>
              <w:t>螺纹连接；</w:t>
            </w:r>
          </w:p>
          <w:p w14:paraId="0E01F527" w14:textId="77777777" w:rsidR="00B67B02" w:rsidRDefault="00651968">
            <w:pPr>
              <w:widowControl/>
              <w:spacing w:line="360" w:lineRule="auto"/>
              <w:ind w:rightChars="50" w:right="105"/>
              <w:textAlignment w:val="center"/>
              <w:rPr>
                <w:rStyle w:val="font61"/>
                <w:rFonts w:ascii="Times New Roman" w:eastAsiaTheme="minorEastAsia" w:hAnsi="Times New Roman" w:cs="Times New Roman" w:hint="default"/>
                <w:color w:val="auto"/>
                <w:sz w:val="24"/>
                <w:szCs w:val="24"/>
                <w:lang w:bidi="ar"/>
              </w:rPr>
            </w:pPr>
            <w:r>
              <w:rPr>
                <w:rStyle w:val="font21"/>
                <w:rFonts w:ascii="Times New Roman" w:eastAsiaTheme="minorEastAsia" w:hAnsi="Times New Roman" w:cs="Times New Roman" w:hint="default"/>
                <w:b w:val="0"/>
                <w:bCs/>
                <w:color w:val="auto"/>
                <w:sz w:val="24"/>
                <w:szCs w:val="24"/>
                <w:lang w:bidi="ar"/>
              </w:rPr>
              <w:t>7.</w:t>
            </w:r>
            <w:r>
              <w:rPr>
                <w:rStyle w:val="font21"/>
                <w:rFonts w:ascii="Times New Roman" w:eastAsiaTheme="minorEastAsia" w:hAnsi="Times New Roman" w:cs="Times New Roman" w:hint="default"/>
                <w:b w:val="0"/>
                <w:bCs/>
                <w:color w:val="auto"/>
                <w:sz w:val="24"/>
                <w:szCs w:val="24"/>
                <w:lang w:bidi="ar"/>
              </w:rPr>
              <w:t>其他按设计图纸和相关规范要求</w:t>
            </w:r>
            <w:r>
              <w:rPr>
                <w:rStyle w:val="font61"/>
                <w:rFonts w:ascii="Times New Roman" w:eastAsiaTheme="minorEastAsia" w:hAnsi="Times New Roman" w:cs="Times New Roman" w:hint="default"/>
                <w:color w:val="auto"/>
                <w:sz w:val="24"/>
                <w:szCs w:val="24"/>
                <w:lang w:bidi="ar"/>
              </w:rPr>
              <w:t>。</w:t>
            </w:r>
            <w:r>
              <w:rPr>
                <w:rStyle w:val="font61"/>
                <w:rFonts w:ascii="Times New Roman" w:eastAsiaTheme="minorEastAsia" w:hAnsi="Times New Roman" w:cs="Times New Roman" w:hint="default"/>
                <w:color w:val="auto"/>
                <w:sz w:val="24"/>
                <w:szCs w:val="24"/>
                <w:lang w:bidi="ar"/>
              </w:rPr>
              <w:t xml:space="preserve">                        </w:t>
            </w:r>
          </w:p>
        </w:tc>
      </w:tr>
      <w:tr w:rsidR="00B67B02" w14:paraId="6B485C03" w14:textId="77777777">
        <w:trPr>
          <w:trHeight w:val="624"/>
        </w:trPr>
        <w:tc>
          <w:tcPr>
            <w:tcW w:w="704" w:type="dxa"/>
            <w:vAlign w:val="center"/>
          </w:tcPr>
          <w:p w14:paraId="76227F8A" w14:textId="078597AC" w:rsidR="00B67B02" w:rsidRDefault="005926D7">
            <w:pPr>
              <w:widowControl/>
              <w:spacing w:line="360" w:lineRule="auto"/>
              <w:ind w:leftChars="50" w:left="105" w:rightChars="50" w:right="105"/>
              <w:textAlignment w:val="center"/>
              <w:rPr>
                <w:rFonts w:asciiTheme="minorEastAsia" w:hAnsiTheme="minorEastAsia" w:cs="宋体"/>
                <w:sz w:val="24"/>
                <w:szCs w:val="24"/>
              </w:rPr>
            </w:pPr>
            <w:r>
              <w:rPr>
                <w:rFonts w:asciiTheme="minorEastAsia" w:hAnsiTheme="minorEastAsia" w:cs="宋体"/>
                <w:kern w:val="0"/>
                <w:sz w:val="24"/>
                <w:szCs w:val="24"/>
                <w:lang w:bidi="ar"/>
              </w:rPr>
              <w:t>7</w:t>
            </w:r>
          </w:p>
        </w:tc>
        <w:tc>
          <w:tcPr>
            <w:tcW w:w="1276" w:type="dxa"/>
            <w:vAlign w:val="center"/>
          </w:tcPr>
          <w:p w14:paraId="6DC0DC0E" w14:textId="77777777" w:rsidR="00B67B02" w:rsidRDefault="00651968">
            <w:pPr>
              <w:widowControl/>
              <w:spacing w:line="360" w:lineRule="auto"/>
              <w:ind w:leftChars="50" w:left="105" w:rightChars="50" w:right="105"/>
              <w:textAlignment w:val="center"/>
              <w:rPr>
                <w:rFonts w:asciiTheme="minorEastAsia" w:hAnsiTheme="minorEastAsia" w:cs="宋体"/>
                <w:sz w:val="24"/>
                <w:szCs w:val="24"/>
              </w:rPr>
            </w:pPr>
            <w:r>
              <w:rPr>
                <w:rFonts w:asciiTheme="minorEastAsia" w:hAnsiTheme="minorEastAsia" w:cs="宋体" w:hint="eastAsia"/>
                <w:kern w:val="0"/>
                <w:sz w:val="24"/>
                <w:szCs w:val="24"/>
                <w:lang w:bidi="ar"/>
              </w:rPr>
              <w:t>Y型过滤器</w:t>
            </w:r>
          </w:p>
        </w:tc>
        <w:tc>
          <w:tcPr>
            <w:tcW w:w="6662" w:type="dxa"/>
            <w:vAlign w:val="center"/>
          </w:tcPr>
          <w:p w14:paraId="362949FD" w14:textId="77777777" w:rsidR="00B67B02" w:rsidRDefault="00651968">
            <w:pPr>
              <w:widowControl/>
              <w:tabs>
                <w:tab w:val="left" w:pos="312"/>
              </w:tabs>
              <w:spacing w:line="360" w:lineRule="auto"/>
              <w:ind w:rightChars="50" w:right="105"/>
              <w:textAlignment w:val="center"/>
              <w:rPr>
                <w:rStyle w:val="font61"/>
                <w:rFonts w:ascii="Times New Roman" w:eastAsiaTheme="minorEastAsia" w:hAnsi="Times New Roman" w:cs="Times New Roman" w:hint="default"/>
                <w:color w:val="auto"/>
                <w:sz w:val="24"/>
                <w:szCs w:val="24"/>
                <w:lang w:bidi="ar"/>
              </w:rPr>
            </w:pPr>
            <w:r>
              <w:rPr>
                <w:rStyle w:val="font61"/>
                <w:rFonts w:ascii="Times New Roman" w:eastAsiaTheme="minorEastAsia" w:hAnsi="Times New Roman" w:cs="Times New Roman" w:hint="default"/>
                <w:color w:val="auto"/>
                <w:sz w:val="24"/>
                <w:szCs w:val="24"/>
                <w:lang w:bidi="ar"/>
              </w:rPr>
              <w:t>1.</w:t>
            </w:r>
            <w:r>
              <w:rPr>
                <w:rStyle w:val="font61"/>
                <w:rFonts w:ascii="Times New Roman" w:eastAsiaTheme="minorEastAsia" w:hAnsi="Times New Roman" w:cs="Times New Roman" w:hint="default"/>
                <w:color w:val="auto"/>
                <w:sz w:val="24"/>
                <w:szCs w:val="24"/>
                <w:lang w:bidi="ar"/>
              </w:rPr>
              <w:t>名称：</w:t>
            </w:r>
            <w:r>
              <w:rPr>
                <w:rStyle w:val="font61"/>
                <w:rFonts w:ascii="Times New Roman" w:eastAsiaTheme="minorEastAsia" w:hAnsi="Times New Roman" w:cs="Times New Roman" w:hint="default"/>
                <w:color w:val="auto"/>
                <w:sz w:val="24"/>
                <w:szCs w:val="24"/>
                <w:lang w:bidi="ar"/>
              </w:rPr>
              <w:t>Y</w:t>
            </w:r>
            <w:r>
              <w:rPr>
                <w:rStyle w:val="font61"/>
                <w:rFonts w:ascii="Times New Roman" w:eastAsiaTheme="minorEastAsia" w:hAnsi="Times New Roman" w:cs="Times New Roman" w:hint="default"/>
                <w:color w:val="auto"/>
                <w:sz w:val="24"/>
                <w:szCs w:val="24"/>
                <w:lang w:bidi="ar"/>
              </w:rPr>
              <w:t>型过滤器；</w:t>
            </w:r>
            <w:r>
              <w:rPr>
                <w:rStyle w:val="font61"/>
                <w:rFonts w:ascii="Times New Roman" w:eastAsiaTheme="minorEastAsia" w:hAnsi="Times New Roman" w:cs="Times New Roman" w:hint="default"/>
                <w:color w:val="auto"/>
                <w:sz w:val="24"/>
                <w:szCs w:val="24"/>
                <w:lang w:bidi="ar"/>
              </w:rPr>
              <w:br/>
              <w:t>2.</w:t>
            </w:r>
            <w:r>
              <w:rPr>
                <w:rStyle w:val="font61"/>
                <w:rFonts w:ascii="Times New Roman" w:eastAsiaTheme="minorEastAsia" w:hAnsi="Times New Roman" w:cs="Times New Roman" w:hint="default"/>
                <w:color w:val="auto"/>
                <w:sz w:val="24"/>
                <w:szCs w:val="24"/>
                <w:lang w:bidi="ar"/>
              </w:rPr>
              <w:t>规格：型号详图纸，</w:t>
            </w:r>
            <w:r>
              <w:rPr>
                <w:rStyle w:val="font61"/>
                <w:rFonts w:ascii="Times New Roman" w:eastAsiaTheme="minorEastAsia" w:hAnsi="Times New Roman" w:cs="Times New Roman" w:hint="default"/>
                <w:color w:val="auto"/>
                <w:sz w:val="24"/>
                <w:szCs w:val="24"/>
                <w:lang w:bidi="ar"/>
              </w:rPr>
              <w:t>PN16</w:t>
            </w:r>
            <w:r>
              <w:rPr>
                <w:rStyle w:val="font61"/>
                <w:rFonts w:ascii="Times New Roman" w:eastAsiaTheme="minorEastAsia" w:hAnsi="Times New Roman" w:cs="Times New Roman" w:hint="default"/>
                <w:color w:val="auto"/>
                <w:sz w:val="24"/>
                <w:szCs w:val="24"/>
                <w:lang w:bidi="ar"/>
              </w:rPr>
              <w:t>；</w:t>
            </w:r>
            <w:r>
              <w:rPr>
                <w:rStyle w:val="font61"/>
                <w:rFonts w:ascii="Times New Roman" w:eastAsiaTheme="minorEastAsia" w:hAnsi="Times New Roman" w:cs="Times New Roman" w:hint="default"/>
                <w:color w:val="auto"/>
                <w:sz w:val="24"/>
                <w:szCs w:val="24"/>
                <w:lang w:bidi="ar"/>
              </w:rPr>
              <w:br/>
              <w:t>3.</w:t>
            </w:r>
            <w:r>
              <w:rPr>
                <w:rStyle w:val="font61"/>
                <w:rFonts w:ascii="Times New Roman" w:eastAsiaTheme="minorEastAsia" w:hAnsi="Times New Roman" w:cs="Times New Roman" w:hint="default"/>
                <w:color w:val="auto"/>
                <w:sz w:val="24"/>
                <w:szCs w:val="24"/>
                <w:lang w:bidi="ar"/>
              </w:rPr>
              <w:t>材质：阀体、滤网等为</w:t>
            </w:r>
            <w:r>
              <w:rPr>
                <w:rStyle w:val="font61"/>
                <w:rFonts w:ascii="Times New Roman" w:eastAsiaTheme="minorEastAsia" w:hAnsi="Times New Roman" w:cs="Times New Roman" w:hint="default"/>
                <w:color w:val="auto"/>
                <w:sz w:val="24"/>
                <w:szCs w:val="24"/>
                <w:lang w:bidi="ar"/>
              </w:rPr>
              <w:t>304</w:t>
            </w:r>
            <w:r>
              <w:rPr>
                <w:rStyle w:val="font61"/>
                <w:rFonts w:ascii="Times New Roman" w:eastAsiaTheme="minorEastAsia" w:hAnsi="Times New Roman" w:cs="Times New Roman" w:hint="default"/>
                <w:color w:val="auto"/>
                <w:sz w:val="24"/>
                <w:szCs w:val="24"/>
                <w:lang w:bidi="ar"/>
              </w:rPr>
              <w:t>不锈钢，</w:t>
            </w:r>
            <w:r>
              <w:rPr>
                <w:rStyle w:val="font61"/>
                <w:rFonts w:ascii="Times New Roman" w:eastAsiaTheme="minorEastAsia" w:hAnsi="Times New Roman" w:cs="Times New Roman" w:hint="default"/>
                <w:color w:val="auto"/>
                <w:sz w:val="24"/>
                <w:szCs w:val="24"/>
                <w:lang w:bidi="ar"/>
              </w:rPr>
              <w:t>20</w:t>
            </w:r>
            <w:r>
              <w:rPr>
                <w:rStyle w:val="font61"/>
                <w:rFonts w:ascii="Times New Roman" w:eastAsiaTheme="minorEastAsia" w:hAnsi="Times New Roman" w:cs="Times New Roman" w:hint="default"/>
                <w:color w:val="auto"/>
                <w:sz w:val="24"/>
                <w:szCs w:val="24"/>
                <w:lang w:bidi="ar"/>
              </w:rPr>
              <w:t>目；</w:t>
            </w:r>
            <w:r>
              <w:rPr>
                <w:rStyle w:val="font61"/>
                <w:rFonts w:ascii="Times New Roman" w:eastAsiaTheme="minorEastAsia" w:hAnsi="Times New Roman" w:cs="Times New Roman" w:hint="default"/>
                <w:color w:val="auto"/>
                <w:sz w:val="24"/>
                <w:szCs w:val="24"/>
                <w:lang w:bidi="ar"/>
              </w:rPr>
              <w:br/>
              <w:t>4.</w:t>
            </w:r>
            <w:r>
              <w:rPr>
                <w:rStyle w:val="font61"/>
                <w:rFonts w:ascii="Times New Roman" w:eastAsiaTheme="minorEastAsia" w:hAnsi="Times New Roman" w:cs="Times New Roman" w:hint="default"/>
                <w:color w:val="auto"/>
                <w:sz w:val="24"/>
                <w:szCs w:val="24"/>
                <w:lang w:bidi="ar"/>
              </w:rPr>
              <w:t>连接方式：法兰连接。</w:t>
            </w:r>
          </w:p>
          <w:p w14:paraId="5FCF5D74"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Style w:val="font21"/>
                <w:rFonts w:ascii="Times New Roman" w:eastAsiaTheme="minorEastAsia" w:hAnsi="Times New Roman" w:cs="Times New Roman" w:hint="default"/>
                <w:b w:val="0"/>
                <w:bCs/>
                <w:color w:val="auto"/>
                <w:sz w:val="24"/>
                <w:szCs w:val="24"/>
                <w:lang w:bidi="ar"/>
              </w:rPr>
              <w:t>7.</w:t>
            </w:r>
            <w:r>
              <w:rPr>
                <w:rStyle w:val="font21"/>
                <w:rFonts w:ascii="Times New Roman" w:eastAsiaTheme="minorEastAsia" w:hAnsi="Times New Roman" w:cs="Times New Roman" w:hint="default"/>
                <w:b w:val="0"/>
                <w:bCs/>
                <w:color w:val="auto"/>
                <w:sz w:val="24"/>
                <w:szCs w:val="24"/>
                <w:lang w:bidi="ar"/>
              </w:rPr>
              <w:t>其他按设计图纸和相关规范要求。</w:t>
            </w:r>
          </w:p>
        </w:tc>
      </w:tr>
      <w:tr w:rsidR="00B67B02" w14:paraId="1E1C9ACA" w14:textId="77777777">
        <w:trPr>
          <w:trHeight w:val="1731"/>
        </w:trPr>
        <w:tc>
          <w:tcPr>
            <w:tcW w:w="704" w:type="dxa"/>
            <w:vAlign w:val="center"/>
          </w:tcPr>
          <w:p w14:paraId="4877B799" w14:textId="5D8929AB" w:rsidR="00B67B02" w:rsidRDefault="005926D7">
            <w:pPr>
              <w:widowControl/>
              <w:spacing w:line="360" w:lineRule="auto"/>
              <w:ind w:leftChars="50" w:left="105" w:rightChars="50" w:right="105"/>
              <w:textAlignment w:val="center"/>
              <w:rPr>
                <w:rFonts w:asciiTheme="minorEastAsia" w:hAnsiTheme="minorEastAsia" w:cs="宋体"/>
                <w:sz w:val="24"/>
                <w:szCs w:val="24"/>
              </w:rPr>
            </w:pPr>
            <w:r>
              <w:rPr>
                <w:rFonts w:asciiTheme="minorEastAsia" w:hAnsiTheme="minorEastAsia" w:cs="宋体"/>
                <w:kern w:val="0"/>
                <w:sz w:val="24"/>
                <w:szCs w:val="24"/>
                <w:lang w:bidi="ar"/>
              </w:rPr>
              <w:t>8</w:t>
            </w:r>
          </w:p>
        </w:tc>
        <w:tc>
          <w:tcPr>
            <w:tcW w:w="1276" w:type="dxa"/>
            <w:vAlign w:val="center"/>
          </w:tcPr>
          <w:p w14:paraId="33CB475E" w14:textId="77777777" w:rsidR="00B67B02" w:rsidRDefault="00651968">
            <w:pPr>
              <w:widowControl/>
              <w:spacing w:line="360" w:lineRule="auto"/>
              <w:ind w:leftChars="50" w:left="105" w:rightChars="50" w:right="105"/>
              <w:textAlignment w:val="center"/>
              <w:rPr>
                <w:rFonts w:asciiTheme="minorEastAsia" w:hAnsiTheme="minorEastAsia" w:cs="宋体"/>
                <w:sz w:val="24"/>
                <w:szCs w:val="24"/>
              </w:rPr>
            </w:pPr>
            <w:r>
              <w:rPr>
                <w:rFonts w:asciiTheme="minorEastAsia" w:hAnsiTheme="minorEastAsia" w:cs="宋体" w:hint="eastAsia"/>
                <w:kern w:val="0"/>
                <w:sz w:val="24"/>
                <w:szCs w:val="24"/>
                <w:lang w:bidi="ar"/>
              </w:rPr>
              <w:t>静音止回阀</w:t>
            </w:r>
          </w:p>
        </w:tc>
        <w:tc>
          <w:tcPr>
            <w:tcW w:w="6662" w:type="dxa"/>
            <w:vAlign w:val="center"/>
          </w:tcPr>
          <w:p w14:paraId="2930BC75"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kern w:val="0"/>
                <w:sz w:val="24"/>
                <w:szCs w:val="24"/>
                <w:lang w:bidi="ar"/>
              </w:rPr>
              <w:t>1.</w:t>
            </w:r>
            <w:r>
              <w:rPr>
                <w:rFonts w:ascii="Times New Roman" w:hAnsi="Times New Roman" w:cs="Times New Roman"/>
                <w:kern w:val="0"/>
                <w:sz w:val="24"/>
                <w:szCs w:val="24"/>
                <w:lang w:bidi="ar"/>
              </w:rPr>
              <w:t>名称</w:t>
            </w:r>
            <w:r>
              <w:rPr>
                <w:rFonts w:ascii="Times New Roman" w:hAnsi="Times New Roman" w:cs="Times New Roman"/>
                <w:kern w:val="0"/>
                <w:sz w:val="24"/>
                <w:szCs w:val="24"/>
                <w:lang w:bidi="ar"/>
              </w:rPr>
              <w:t>:</w:t>
            </w:r>
            <w:r>
              <w:rPr>
                <w:rFonts w:ascii="Times New Roman" w:hAnsi="Times New Roman" w:cs="Times New Roman"/>
                <w:kern w:val="0"/>
                <w:sz w:val="24"/>
                <w:szCs w:val="24"/>
                <w:lang w:bidi="ar"/>
              </w:rPr>
              <w:t>静音止回阀；</w:t>
            </w:r>
            <w:r>
              <w:rPr>
                <w:rFonts w:ascii="Times New Roman" w:hAnsi="Times New Roman" w:cs="Times New Roman"/>
                <w:kern w:val="0"/>
                <w:sz w:val="24"/>
                <w:szCs w:val="24"/>
                <w:lang w:bidi="ar"/>
              </w:rPr>
              <w:br/>
            </w:r>
            <w:r>
              <w:rPr>
                <w:rStyle w:val="font61"/>
                <w:rFonts w:ascii="Times New Roman" w:eastAsiaTheme="minorEastAsia" w:hAnsi="Times New Roman" w:cs="Times New Roman" w:hint="default"/>
                <w:color w:val="auto"/>
                <w:sz w:val="24"/>
                <w:szCs w:val="24"/>
                <w:lang w:bidi="ar"/>
              </w:rPr>
              <w:t>2.</w:t>
            </w:r>
            <w:r>
              <w:rPr>
                <w:rStyle w:val="font61"/>
                <w:rFonts w:ascii="Times New Roman" w:eastAsiaTheme="minorEastAsia" w:hAnsi="Times New Roman" w:cs="Times New Roman" w:hint="default"/>
                <w:color w:val="auto"/>
                <w:sz w:val="24"/>
                <w:szCs w:val="24"/>
                <w:lang w:bidi="ar"/>
              </w:rPr>
              <w:t>规格：</w:t>
            </w:r>
            <w:r>
              <w:rPr>
                <w:rFonts w:ascii="Times New Roman" w:hAnsi="Times New Roman" w:cs="Times New Roman"/>
                <w:kern w:val="0"/>
                <w:sz w:val="24"/>
                <w:szCs w:val="24"/>
                <w:lang w:bidi="ar"/>
              </w:rPr>
              <w:t>型号详图纸，</w:t>
            </w:r>
            <w:r>
              <w:rPr>
                <w:rStyle w:val="font61"/>
                <w:rFonts w:ascii="Times New Roman" w:eastAsiaTheme="minorEastAsia" w:hAnsi="Times New Roman" w:cs="Times New Roman" w:hint="default"/>
                <w:color w:val="auto"/>
                <w:sz w:val="24"/>
                <w:szCs w:val="24"/>
                <w:lang w:bidi="ar"/>
              </w:rPr>
              <w:t>PN16</w:t>
            </w:r>
            <w:r>
              <w:rPr>
                <w:rStyle w:val="font61"/>
                <w:rFonts w:ascii="Times New Roman" w:eastAsiaTheme="minorEastAsia" w:hAnsi="Times New Roman" w:cs="Times New Roman" w:hint="default"/>
                <w:color w:val="auto"/>
                <w:sz w:val="24"/>
                <w:szCs w:val="24"/>
                <w:lang w:bidi="ar"/>
              </w:rPr>
              <w:t>；</w:t>
            </w:r>
            <w:r>
              <w:rPr>
                <w:rStyle w:val="font61"/>
                <w:rFonts w:ascii="Times New Roman" w:eastAsiaTheme="minorEastAsia" w:hAnsi="Times New Roman" w:cs="Times New Roman" w:hint="default"/>
                <w:color w:val="auto"/>
                <w:sz w:val="24"/>
                <w:szCs w:val="24"/>
                <w:lang w:bidi="ar"/>
              </w:rPr>
              <w:br/>
              <w:t>3.</w:t>
            </w:r>
            <w:r>
              <w:rPr>
                <w:rStyle w:val="font61"/>
                <w:rFonts w:ascii="Times New Roman" w:eastAsiaTheme="minorEastAsia" w:hAnsi="Times New Roman" w:cs="Times New Roman" w:hint="default"/>
                <w:color w:val="auto"/>
                <w:sz w:val="24"/>
                <w:szCs w:val="24"/>
                <w:lang w:bidi="ar"/>
              </w:rPr>
              <w:t>材质：阀体，阀芯、阀杆</w:t>
            </w:r>
            <w:r>
              <w:rPr>
                <w:rStyle w:val="font61"/>
                <w:rFonts w:ascii="Times New Roman" w:eastAsiaTheme="minorEastAsia" w:hAnsi="Times New Roman" w:cs="Times New Roman" w:hint="default"/>
                <w:color w:val="auto"/>
                <w:sz w:val="24"/>
                <w:szCs w:val="24"/>
                <w:lang w:bidi="ar"/>
              </w:rPr>
              <w:t>SUS304</w:t>
            </w:r>
            <w:r>
              <w:rPr>
                <w:rStyle w:val="font61"/>
                <w:rFonts w:ascii="Times New Roman" w:eastAsiaTheme="minorEastAsia" w:hAnsi="Times New Roman" w:cs="Times New Roman" w:hint="default"/>
                <w:color w:val="auto"/>
                <w:sz w:val="24"/>
                <w:szCs w:val="24"/>
                <w:lang w:bidi="ar"/>
              </w:rPr>
              <w:t>；</w:t>
            </w:r>
            <w:r>
              <w:rPr>
                <w:rStyle w:val="font61"/>
                <w:rFonts w:ascii="Times New Roman" w:eastAsiaTheme="minorEastAsia" w:hAnsi="Times New Roman" w:cs="Times New Roman" w:hint="default"/>
                <w:color w:val="auto"/>
                <w:sz w:val="24"/>
                <w:szCs w:val="24"/>
                <w:lang w:bidi="ar"/>
              </w:rPr>
              <w:br/>
              <w:t>4.</w:t>
            </w:r>
            <w:r>
              <w:rPr>
                <w:rFonts w:ascii="Times New Roman" w:hAnsi="Times New Roman" w:cs="Times New Roman"/>
                <w:kern w:val="0"/>
                <w:sz w:val="24"/>
                <w:szCs w:val="24"/>
                <w:lang w:bidi="ar"/>
              </w:rPr>
              <w:t>连接形式</w:t>
            </w:r>
            <w:r>
              <w:rPr>
                <w:rFonts w:ascii="Times New Roman" w:hAnsi="Times New Roman" w:cs="Times New Roman"/>
                <w:kern w:val="0"/>
                <w:sz w:val="24"/>
                <w:szCs w:val="24"/>
                <w:lang w:bidi="ar"/>
              </w:rPr>
              <w:t>:</w:t>
            </w:r>
            <w:r>
              <w:rPr>
                <w:rStyle w:val="font61"/>
                <w:rFonts w:ascii="Times New Roman" w:eastAsiaTheme="minorEastAsia" w:hAnsi="Times New Roman" w:cs="Times New Roman" w:hint="default"/>
                <w:color w:val="auto"/>
                <w:sz w:val="24"/>
                <w:szCs w:val="24"/>
                <w:lang w:bidi="ar"/>
              </w:rPr>
              <w:t>法兰连接；</w:t>
            </w:r>
            <w:r>
              <w:rPr>
                <w:rFonts w:ascii="Times New Roman" w:hAnsi="Times New Roman" w:cs="Times New Roman"/>
                <w:kern w:val="0"/>
                <w:sz w:val="24"/>
                <w:szCs w:val="24"/>
                <w:lang w:bidi="ar"/>
              </w:rPr>
              <w:br/>
              <w:t>5.</w:t>
            </w:r>
            <w:r>
              <w:rPr>
                <w:rStyle w:val="font21"/>
                <w:rFonts w:ascii="Times New Roman" w:eastAsiaTheme="minorEastAsia" w:hAnsi="Times New Roman" w:cs="Times New Roman" w:hint="default"/>
                <w:b w:val="0"/>
                <w:bCs/>
                <w:color w:val="auto"/>
                <w:sz w:val="24"/>
                <w:szCs w:val="24"/>
                <w:lang w:bidi="ar"/>
              </w:rPr>
              <w:t>其他按设计图纸和相关规范要求。</w:t>
            </w:r>
            <w:r>
              <w:rPr>
                <w:rStyle w:val="font61"/>
                <w:rFonts w:ascii="Times New Roman" w:eastAsiaTheme="minorEastAsia" w:hAnsi="Times New Roman" w:cs="Times New Roman" w:hint="default"/>
                <w:color w:val="auto"/>
                <w:sz w:val="24"/>
                <w:szCs w:val="24"/>
                <w:lang w:bidi="ar"/>
              </w:rPr>
              <w:t xml:space="preserve"> </w:t>
            </w:r>
          </w:p>
        </w:tc>
      </w:tr>
      <w:tr w:rsidR="00B67B02" w14:paraId="67CAB5B7" w14:textId="77777777">
        <w:trPr>
          <w:trHeight w:val="1731"/>
        </w:trPr>
        <w:tc>
          <w:tcPr>
            <w:tcW w:w="704" w:type="dxa"/>
            <w:vAlign w:val="center"/>
          </w:tcPr>
          <w:p w14:paraId="4A6AFF8A" w14:textId="7D9E40EB" w:rsidR="00B67B02" w:rsidRDefault="005926D7">
            <w:pPr>
              <w:widowControl/>
              <w:spacing w:line="360" w:lineRule="auto"/>
              <w:ind w:leftChars="50" w:left="105" w:rightChars="50" w:right="105"/>
              <w:textAlignment w:val="center"/>
              <w:rPr>
                <w:rFonts w:asciiTheme="minorEastAsia" w:hAnsiTheme="minorEastAsia" w:cs="宋体"/>
                <w:sz w:val="24"/>
                <w:szCs w:val="24"/>
              </w:rPr>
            </w:pPr>
            <w:r>
              <w:rPr>
                <w:rFonts w:asciiTheme="minorEastAsia" w:hAnsiTheme="minorEastAsia" w:cs="宋体"/>
                <w:kern w:val="0"/>
                <w:sz w:val="24"/>
                <w:szCs w:val="24"/>
                <w:lang w:bidi="ar"/>
              </w:rPr>
              <w:t>9</w:t>
            </w:r>
          </w:p>
        </w:tc>
        <w:tc>
          <w:tcPr>
            <w:tcW w:w="1276" w:type="dxa"/>
            <w:vAlign w:val="center"/>
          </w:tcPr>
          <w:p w14:paraId="05DA27E7" w14:textId="77777777" w:rsidR="00B67B02" w:rsidRDefault="00651968">
            <w:pPr>
              <w:widowControl/>
              <w:spacing w:line="360" w:lineRule="auto"/>
              <w:ind w:leftChars="50" w:left="105" w:rightChars="50" w:right="105"/>
              <w:textAlignment w:val="center"/>
              <w:rPr>
                <w:rFonts w:asciiTheme="minorEastAsia" w:hAnsiTheme="minorEastAsia" w:cs="宋体"/>
                <w:sz w:val="24"/>
                <w:szCs w:val="24"/>
              </w:rPr>
            </w:pPr>
            <w:r>
              <w:rPr>
                <w:rFonts w:asciiTheme="minorEastAsia" w:hAnsiTheme="minorEastAsia" w:cs="宋体" w:hint="eastAsia"/>
                <w:kern w:val="0"/>
                <w:sz w:val="24"/>
                <w:szCs w:val="24"/>
                <w:lang w:bidi="ar"/>
              </w:rPr>
              <w:t>橡胶接头</w:t>
            </w:r>
          </w:p>
        </w:tc>
        <w:tc>
          <w:tcPr>
            <w:tcW w:w="6662" w:type="dxa"/>
            <w:vAlign w:val="center"/>
          </w:tcPr>
          <w:p w14:paraId="1D39896F"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kern w:val="0"/>
                <w:sz w:val="24"/>
                <w:szCs w:val="24"/>
                <w:lang w:bidi="ar"/>
              </w:rPr>
              <w:t>1.</w:t>
            </w:r>
            <w:r>
              <w:rPr>
                <w:rFonts w:ascii="Times New Roman" w:hAnsi="Times New Roman" w:cs="Times New Roman"/>
                <w:kern w:val="0"/>
                <w:sz w:val="24"/>
                <w:szCs w:val="24"/>
                <w:lang w:bidi="ar"/>
              </w:rPr>
              <w:t>名称</w:t>
            </w:r>
            <w:r>
              <w:rPr>
                <w:rFonts w:ascii="Times New Roman" w:hAnsi="Times New Roman" w:cs="Times New Roman"/>
                <w:kern w:val="0"/>
                <w:sz w:val="24"/>
                <w:szCs w:val="24"/>
                <w:lang w:bidi="ar"/>
              </w:rPr>
              <w:t>:</w:t>
            </w:r>
            <w:r>
              <w:rPr>
                <w:rFonts w:ascii="Times New Roman" w:hAnsi="Times New Roman" w:cs="Times New Roman"/>
                <w:kern w:val="0"/>
                <w:sz w:val="24"/>
                <w:szCs w:val="24"/>
                <w:lang w:bidi="ar"/>
              </w:rPr>
              <w:t>可曲挠橡胶接头；</w:t>
            </w:r>
            <w:r>
              <w:rPr>
                <w:rFonts w:ascii="Times New Roman" w:hAnsi="Times New Roman" w:cs="Times New Roman"/>
                <w:kern w:val="0"/>
                <w:sz w:val="24"/>
                <w:szCs w:val="24"/>
                <w:lang w:bidi="ar"/>
              </w:rPr>
              <w:br/>
              <w:t>2.</w:t>
            </w:r>
            <w:r>
              <w:rPr>
                <w:rFonts w:ascii="Times New Roman" w:hAnsi="Times New Roman" w:cs="Times New Roman"/>
                <w:kern w:val="0"/>
                <w:sz w:val="24"/>
                <w:szCs w:val="24"/>
                <w:lang w:bidi="ar"/>
              </w:rPr>
              <w:t>规格</w:t>
            </w:r>
            <w:r>
              <w:rPr>
                <w:rFonts w:ascii="Times New Roman" w:hAnsi="Times New Roman" w:cs="Times New Roman"/>
                <w:kern w:val="0"/>
                <w:sz w:val="24"/>
                <w:szCs w:val="24"/>
                <w:lang w:bidi="ar"/>
              </w:rPr>
              <w:t>:</w:t>
            </w:r>
            <w:r>
              <w:rPr>
                <w:rFonts w:ascii="Times New Roman" w:hAnsi="Times New Roman" w:cs="Times New Roman"/>
                <w:kern w:val="0"/>
                <w:sz w:val="24"/>
                <w:szCs w:val="24"/>
                <w:lang w:bidi="ar"/>
              </w:rPr>
              <w:t>型号详图纸，</w:t>
            </w:r>
            <w:r>
              <w:rPr>
                <w:rFonts w:ascii="Times New Roman" w:hAnsi="Times New Roman" w:cs="Times New Roman"/>
                <w:kern w:val="0"/>
                <w:sz w:val="24"/>
                <w:szCs w:val="24"/>
                <w:lang w:bidi="ar"/>
              </w:rPr>
              <w:t>PN16</w:t>
            </w:r>
            <w:r>
              <w:rPr>
                <w:rFonts w:ascii="Times New Roman" w:hAnsi="Times New Roman" w:cs="Times New Roman"/>
                <w:kern w:val="0"/>
                <w:sz w:val="24"/>
                <w:szCs w:val="24"/>
                <w:lang w:bidi="ar"/>
              </w:rPr>
              <w:t>；</w:t>
            </w:r>
            <w:r>
              <w:rPr>
                <w:rFonts w:ascii="Times New Roman" w:hAnsi="Times New Roman" w:cs="Times New Roman"/>
                <w:kern w:val="0"/>
                <w:sz w:val="24"/>
                <w:szCs w:val="24"/>
                <w:lang w:bidi="ar"/>
              </w:rPr>
              <w:br/>
              <w:t>3.</w:t>
            </w:r>
            <w:r>
              <w:rPr>
                <w:rFonts w:ascii="Times New Roman" w:hAnsi="Times New Roman" w:cs="Times New Roman"/>
                <w:kern w:val="0"/>
                <w:sz w:val="24"/>
                <w:szCs w:val="24"/>
                <w:lang w:bidi="ar"/>
              </w:rPr>
              <w:t>材质</w:t>
            </w:r>
            <w:r>
              <w:rPr>
                <w:rFonts w:ascii="Times New Roman" w:hAnsi="Times New Roman" w:cs="Times New Roman"/>
                <w:kern w:val="0"/>
                <w:sz w:val="24"/>
                <w:szCs w:val="24"/>
                <w:lang w:bidi="ar"/>
              </w:rPr>
              <w:t>:</w:t>
            </w:r>
            <w:r>
              <w:rPr>
                <w:rFonts w:ascii="Times New Roman" w:hAnsi="Times New Roman" w:cs="Times New Roman"/>
                <w:kern w:val="0"/>
                <w:sz w:val="24"/>
                <w:szCs w:val="24"/>
                <w:lang w:bidi="ar"/>
              </w:rPr>
              <w:t>橡胶；</w:t>
            </w:r>
            <w:r>
              <w:rPr>
                <w:rFonts w:ascii="Times New Roman" w:hAnsi="Times New Roman" w:cs="Times New Roman"/>
                <w:kern w:val="0"/>
                <w:sz w:val="24"/>
                <w:szCs w:val="24"/>
                <w:lang w:bidi="ar"/>
              </w:rPr>
              <w:br/>
              <w:t>4.</w:t>
            </w:r>
            <w:r>
              <w:rPr>
                <w:rFonts w:ascii="Times New Roman" w:hAnsi="Times New Roman" w:cs="Times New Roman"/>
                <w:kern w:val="0"/>
                <w:sz w:val="24"/>
                <w:szCs w:val="24"/>
                <w:lang w:bidi="ar"/>
              </w:rPr>
              <w:t>连接形式</w:t>
            </w:r>
            <w:r>
              <w:rPr>
                <w:rFonts w:ascii="Times New Roman" w:hAnsi="Times New Roman" w:cs="Times New Roman"/>
                <w:kern w:val="0"/>
                <w:sz w:val="24"/>
                <w:szCs w:val="24"/>
                <w:lang w:bidi="ar"/>
              </w:rPr>
              <w:t>:</w:t>
            </w:r>
            <w:r>
              <w:rPr>
                <w:rFonts w:ascii="Times New Roman" w:hAnsi="Times New Roman" w:cs="Times New Roman"/>
                <w:kern w:val="0"/>
                <w:sz w:val="24"/>
                <w:szCs w:val="24"/>
                <w:lang w:bidi="ar"/>
              </w:rPr>
              <w:t>法兰连接；</w:t>
            </w:r>
            <w:r>
              <w:rPr>
                <w:rFonts w:ascii="Times New Roman" w:hAnsi="Times New Roman" w:cs="Times New Roman"/>
                <w:kern w:val="0"/>
                <w:sz w:val="24"/>
                <w:szCs w:val="24"/>
                <w:lang w:bidi="ar"/>
              </w:rPr>
              <w:br/>
              <w:t>5.</w:t>
            </w:r>
            <w:r>
              <w:rPr>
                <w:rStyle w:val="font21"/>
                <w:rFonts w:ascii="Times New Roman" w:eastAsiaTheme="minorEastAsia" w:hAnsi="Times New Roman" w:cs="Times New Roman" w:hint="default"/>
                <w:b w:val="0"/>
                <w:bCs/>
                <w:color w:val="auto"/>
                <w:sz w:val="24"/>
                <w:szCs w:val="24"/>
                <w:lang w:bidi="ar"/>
              </w:rPr>
              <w:t>其他按设计图纸和相关规范要求。</w:t>
            </w:r>
          </w:p>
        </w:tc>
      </w:tr>
      <w:tr w:rsidR="00B67B02" w14:paraId="118A71DB" w14:textId="77777777">
        <w:trPr>
          <w:trHeight w:val="624"/>
        </w:trPr>
        <w:tc>
          <w:tcPr>
            <w:tcW w:w="704" w:type="dxa"/>
            <w:vAlign w:val="center"/>
          </w:tcPr>
          <w:p w14:paraId="17C1C47F" w14:textId="58966810"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w:t>
            </w:r>
            <w:r w:rsidR="005926D7">
              <w:rPr>
                <w:rFonts w:asciiTheme="minorEastAsia" w:hAnsiTheme="minorEastAsia" w:cs="宋体"/>
                <w:kern w:val="0"/>
                <w:sz w:val="24"/>
                <w:szCs w:val="24"/>
                <w:lang w:bidi="ar"/>
              </w:rPr>
              <w:t>0</w:t>
            </w:r>
          </w:p>
        </w:tc>
        <w:tc>
          <w:tcPr>
            <w:tcW w:w="1276" w:type="dxa"/>
            <w:vAlign w:val="center"/>
          </w:tcPr>
          <w:p w14:paraId="7F9BFB99"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温控阀</w:t>
            </w:r>
          </w:p>
        </w:tc>
        <w:tc>
          <w:tcPr>
            <w:tcW w:w="6662" w:type="dxa"/>
            <w:vAlign w:val="center"/>
          </w:tcPr>
          <w:p w14:paraId="1F228183" w14:textId="77777777" w:rsidR="00B67B02" w:rsidRDefault="00651968">
            <w:pPr>
              <w:widowControl/>
              <w:spacing w:line="360" w:lineRule="auto"/>
              <w:ind w:rightChars="50" w:right="105"/>
              <w:textAlignment w:val="center"/>
              <w:rPr>
                <w:rStyle w:val="font21"/>
                <w:rFonts w:ascii="Times New Roman" w:eastAsiaTheme="minorEastAsia" w:hAnsi="Times New Roman" w:cs="Times New Roman" w:hint="default"/>
                <w:b w:val="0"/>
                <w:bCs/>
                <w:color w:val="auto"/>
                <w:sz w:val="24"/>
                <w:szCs w:val="24"/>
                <w:lang w:bidi="ar"/>
              </w:rPr>
            </w:pPr>
            <w:r>
              <w:rPr>
                <w:rFonts w:ascii="Times New Roman" w:hAnsi="Times New Roman" w:cs="Times New Roman"/>
                <w:sz w:val="24"/>
                <w:szCs w:val="24"/>
              </w:rPr>
              <w:t>1</w:t>
            </w:r>
            <w:r>
              <w:rPr>
                <w:rStyle w:val="font21"/>
                <w:rFonts w:ascii="Times New Roman" w:eastAsiaTheme="minorEastAsia" w:hAnsi="Times New Roman" w:cs="Times New Roman" w:hint="default"/>
                <w:b w:val="0"/>
                <w:bCs/>
                <w:color w:val="auto"/>
                <w:sz w:val="24"/>
                <w:szCs w:val="24"/>
                <w:lang w:bidi="ar"/>
              </w:rPr>
              <w:t>.</w:t>
            </w:r>
            <w:r>
              <w:rPr>
                <w:rStyle w:val="font21"/>
                <w:rFonts w:ascii="Times New Roman" w:eastAsiaTheme="minorEastAsia" w:hAnsi="Times New Roman" w:cs="Times New Roman" w:hint="default"/>
                <w:b w:val="0"/>
                <w:bCs/>
                <w:color w:val="auto"/>
                <w:sz w:val="24"/>
                <w:szCs w:val="24"/>
                <w:lang w:bidi="ar"/>
              </w:rPr>
              <w:t>名称：自力式温控阀</w:t>
            </w:r>
          </w:p>
          <w:p w14:paraId="09CF4387" w14:textId="77777777" w:rsidR="00B67B02" w:rsidRDefault="00651968">
            <w:pPr>
              <w:widowControl/>
              <w:spacing w:line="360" w:lineRule="auto"/>
              <w:ind w:rightChars="50" w:right="105"/>
              <w:textAlignment w:val="center"/>
              <w:rPr>
                <w:rStyle w:val="font21"/>
                <w:rFonts w:ascii="Times New Roman" w:eastAsiaTheme="minorEastAsia" w:hAnsi="Times New Roman" w:cs="Times New Roman" w:hint="default"/>
                <w:b w:val="0"/>
                <w:bCs/>
                <w:color w:val="auto"/>
                <w:sz w:val="24"/>
                <w:szCs w:val="24"/>
              </w:rPr>
            </w:pPr>
            <w:r>
              <w:rPr>
                <w:rStyle w:val="font21"/>
                <w:rFonts w:ascii="Times New Roman" w:eastAsiaTheme="minorEastAsia" w:hAnsi="Times New Roman" w:cs="Times New Roman" w:hint="default"/>
                <w:b w:val="0"/>
                <w:bCs/>
                <w:color w:val="auto"/>
                <w:sz w:val="24"/>
                <w:szCs w:val="24"/>
                <w:lang w:bidi="ar"/>
              </w:rPr>
              <w:t>2.</w:t>
            </w:r>
            <w:r>
              <w:rPr>
                <w:rStyle w:val="font21"/>
                <w:rFonts w:ascii="Times New Roman" w:eastAsiaTheme="minorEastAsia" w:hAnsi="Times New Roman" w:cs="Times New Roman" w:hint="default"/>
                <w:b w:val="0"/>
                <w:bCs/>
                <w:color w:val="auto"/>
                <w:sz w:val="24"/>
                <w:szCs w:val="24"/>
              </w:rPr>
              <w:t>规格</w:t>
            </w:r>
            <w:r>
              <w:rPr>
                <w:rStyle w:val="font21"/>
                <w:rFonts w:ascii="Times New Roman" w:eastAsiaTheme="minorEastAsia" w:hAnsi="Times New Roman" w:cs="Times New Roman" w:hint="default"/>
                <w:b w:val="0"/>
                <w:bCs/>
                <w:color w:val="auto"/>
                <w:sz w:val="24"/>
                <w:szCs w:val="24"/>
              </w:rPr>
              <w:t>:</w:t>
            </w:r>
            <w:r>
              <w:rPr>
                <w:rStyle w:val="font21"/>
                <w:rFonts w:ascii="Times New Roman" w:eastAsiaTheme="minorEastAsia" w:hAnsi="Times New Roman" w:cs="Times New Roman" w:hint="default"/>
                <w:b w:val="0"/>
                <w:bCs/>
                <w:color w:val="auto"/>
                <w:sz w:val="24"/>
                <w:szCs w:val="24"/>
              </w:rPr>
              <w:t>型号详图纸，</w:t>
            </w:r>
            <w:r>
              <w:rPr>
                <w:rStyle w:val="font21"/>
                <w:rFonts w:ascii="Times New Roman" w:eastAsiaTheme="minorEastAsia" w:hAnsi="Times New Roman" w:cs="Times New Roman" w:hint="default"/>
                <w:b w:val="0"/>
                <w:bCs/>
                <w:color w:val="auto"/>
                <w:sz w:val="24"/>
                <w:szCs w:val="24"/>
              </w:rPr>
              <w:t>PN16</w:t>
            </w:r>
            <w:r>
              <w:rPr>
                <w:rStyle w:val="font21"/>
                <w:rFonts w:ascii="Times New Roman" w:eastAsiaTheme="minorEastAsia" w:hAnsi="Times New Roman" w:cs="Times New Roman" w:hint="default"/>
                <w:b w:val="0"/>
                <w:bCs/>
                <w:color w:val="auto"/>
                <w:sz w:val="24"/>
                <w:szCs w:val="24"/>
              </w:rPr>
              <w:t>；</w:t>
            </w:r>
          </w:p>
          <w:p w14:paraId="6F5E49B6" w14:textId="77777777" w:rsidR="00B67B02" w:rsidRDefault="00651968">
            <w:pPr>
              <w:widowControl/>
              <w:spacing w:line="360" w:lineRule="auto"/>
              <w:ind w:rightChars="50" w:right="105"/>
              <w:textAlignment w:val="center"/>
              <w:rPr>
                <w:rStyle w:val="font21"/>
                <w:rFonts w:ascii="Times New Roman" w:eastAsiaTheme="minorEastAsia" w:hAnsi="Times New Roman" w:cs="Times New Roman" w:hint="default"/>
                <w:b w:val="0"/>
                <w:bCs/>
                <w:color w:val="auto"/>
                <w:sz w:val="24"/>
                <w:szCs w:val="24"/>
              </w:rPr>
            </w:pPr>
            <w:r>
              <w:rPr>
                <w:rStyle w:val="font21"/>
                <w:rFonts w:ascii="Times New Roman" w:eastAsiaTheme="minorEastAsia" w:hAnsi="Times New Roman" w:cs="Times New Roman" w:hint="default"/>
                <w:b w:val="0"/>
                <w:bCs/>
                <w:color w:val="auto"/>
                <w:sz w:val="24"/>
                <w:szCs w:val="24"/>
              </w:rPr>
              <w:t>3.</w:t>
            </w:r>
            <w:r>
              <w:rPr>
                <w:rStyle w:val="font21"/>
                <w:rFonts w:ascii="Times New Roman" w:eastAsiaTheme="minorEastAsia" w:hAnsi="Times New Roman" w:cs="Times New Roman" w:hint="default"/>
                <w:b w:val="0"/>
                <w:bCs/>
                <w:color w:val="auto"/>
                <w:sz w:val="24"/>
                <w:szCs w:val="24"/>
              </w:rPr>
              <w:t>材质：</w:t>
            </w:r>
            <w:r>
              <w:rPr>
                <w:rStyle w:val="font21"/>
                <w:rFonts w:ascii="Times New Roman" w:eastAsiaTheme="minorEastAsia" w:hAnsi="Times New Roman" w:cs="Times New Roman" w:hint="default"/>
                <w:b w:val="0"/>
                <w:bCs/>
                <w:color w:val="auto"/>
                <w:sz w:val="24"/>
                <w:szCs w:val="24"/>
                <w:lang w:bidi="ar"/>
              </w:rPr>
              <w:t>整体式锻造青铜</w:t>
            </w:r>
            <w:r>
              <w:rPr>
                <w:rStyle w:val="font21"/>
                <w:rFonts w:ascii="Times New Roman" w:eastAsiaTheme="minorEastAsia" w:hAnsi="Times New Roman" w:cs="Times New Roman" w:hint="default"/>
                <w:b w:val="0"/>
                <w:bCs/>
                <w:color w:val="auto"/>
                <w:sz w:val="24"/>
                <w:szCs w:val="24"/>
                <w:lang w:bidi="ar"/>
              </w:rPr>
              <w:t>/</w:t>
            </w:r>
            <w:r>
              <w:rPr>
                <w:rStyle w:val="font21"/>
                <w:rFonts w:ascii="Times New Roman" w:eastAsiaTheme="minorEastAsia" w:hAnsi="Times New Roman" w:cs="Times New Roman" w:hint="default"/>
                <w:b w:val="0"/>
                <w:bCs/>
                <w:color w:val="auto"/>
                <w:sz w:val="24"/>
                <w:szCs w:val="24"/>
                <w:lang w:bidi="ar"/>
              </w:rPr>
              <w:t>黄铜阀体，恒温阀芯</w:t>
            </w:r>
            <w:r>
              <w:rPr>
                <w:rStyle w:val="font21"/>
                <w:rFonts w:ascii="Times New Roman" w:eastAsiaTheme="minorEastAsia" w:hAnsi="Times New Roman" w:cs="Times New Roman" w:hint="default"/>
                <w:b w:val="0"/>
                <w:bCs/>
                <w:color w:val="auto"/>
                <w:sz w:val="24"/>
                <w:szCs w:val="24"/>
              </w:rPr>
              <w:t>；</w:t>
            </w:r>
          </w:p>
          <w:p w14:paraId="0F3EC9C0" w14:textId="77777777" w:rsidR="00B67B02" w:rsidRDefault="00651968">
            <w:pPr>
              <w:widowControl/>
              <w:spacing w:line="360" w:lineRule="auto"/>
              <w:ind w:rightChars="50" w:right="105"/>
              <w:textAlignment w:val="center"/>
              <w:rPr>
                <w:rStyle w:val="font21"/>
                <w:rFonts w:ascii="Times New Roman" w:eastAsiaTheme="minorEastAsia" w:hAnsi="Times New Roman" w:cs="Times New Roman" w:hint="default"/>
                <w:b w:val="0"/>
                <w:bCs/>
                <w:color w:val="auto"/>
                <w:sz w:val="24"/>
                <w:szCs w:val="24"/>
              </w:rPr>
            </w:pPr>
            <w:r>
              <w:rPr>
                <w:rStyle w:val="font21"/>
                <w:rFonts w:ascii="Times New Roman" w:eastAsiaTheme="minorEastAsia" w:hAnsi="Times New Roman" w:cs="Times New Roman" w:hint="default"/>
                <w:b w:val="0"/>
                <w:bCs/>
                <w:color w:val="auto"/>
                <w:sz w:val="24"/>
                <w:szCs w:val="24"/>
              </w:rPr>
              <w:t>4.</w:t>
            </w:r>
            <w:r>
              <w:rPr>
                <w:rStyle w:val="font21"/>
                <w:rFonts w:ascii="Times New Roman" w:eastAsiaTheme="minorEastAsia" w:hAnsi="Times New Roman" w:cs="Times New Roman" w:hint="default"/>
                <w:b w:val="0"/>
                <w:bCs/>
                <w:color w:val="auto"/>
                <w:sz w:val="24"/>
                <w:szCs w:val="24"/>
              </w:rPr>
              <w:t>连接形式</w:t>
            </w:r>
            <w:r>
              <w:rPr>
                <w:rStyle w:val="font21"/>
                <w:rFonts w:ascii="Times New Roman" w:eastAsiaTheme="minorEastAsia" w:hAnsi="Times New Roman" w:cs="Times New Roman" w:hint="default"/>
                <w:b w:val="0"/>
                <w:bCs/>
                <w:color w:val="auto"/>
                <w:sz w:val="24"/>
                <w:szCs w:val="24"/>
              </w:rPr>
              <w:t>:</w:t>
            </w:r>
            <w:r>
              <w:rPr>
                <w:rStyle w:val="font21"/>
                <w:rFonts w:ascii="Times New Roman" w:eastAsiaTheme="minorEastAsia" w:hAnsi="Times New Roman" w:cs="Times New Roman" w:hint="default"/>
                <w:b w:val="0"/>
                <w:bCs/>
                <w:color w:val="auto"/>
                <w:sz w:val="24"/>
                <w:szCs w:val="24"/>
                <w:lang w:bidi="ar"/>
              </w:rPr>
              <w:t xml:space="preserve"> </w:t>
            </w:r>
            <w:r>
              <w:rPr>
                <w:rStyle w:val="font21"/>
                <w:rFonts w:ascii="Times New Roman" w:eastAsiaTheme="minorEastAsia" w:hAnsi="Times New Roman" w:cs="Times New Roman" w:hint="default"/>
                <w:b w:val="0"/>
                <w:bCs/>
                <w:color w:val="auto"/>
                <w:sz w:val="24"/>
                <w:szCs w:val="24"/>
                <w:lang w:bidi="ar"/>
              </w:rPr>
              <w:t>螺纹连接</w:t>
            </w:r>
            <w:r>
              <w:rPr>
                <w:rStyle w:val="font21"/>
                <w:rFonts w:ascii="Times New Roman" w:eastAsiaTheme="minorEastAsia" w:hAnsi="Times New Roman" w:cs="Times New Roman" w:hint="default"/>
                <w:b w:val="0"/>
                <w:bCs/>
                <w:color w:val="auto"/>
                <w:sz w:val="24"/>
                <w:szCs w:val="24"/>
              </w:rPr>
              <w:t>；</w:t>
            </w:r>
          </w:p>
          <w:p w14:paraId="76CE7D53" w14:textId="77777777" w:rsidR="00B67B02" w:rsidRDefault="00651968">
            <w:pPr>
              <w:spacing w:line="360" w:lineRule="auto"/>
              <w:rPr>
                <w:rStyle w:val="font21"/>
                <w:rFonts w:ascii="Times New Roman" w:eastAsiaTheme="minorEastAsia" w:hAnsi="Times New Roman" w:cs="Times New Roman" w:hint="default"/>
                <w:b w:val="0"/>
                <w:bCs/>
                <w:color w:val="auto"/>
                <w:sz w:val="24"/>
                <w:szCs w:val="24"/>
                <w:lang w:bidi="ar"/>
              </w:rPr>
            </w:pPr>
            <w:r>
              <w:rPr>
                <w:rStyle w:val="font21"/>
                <w:rFonts w:ascii="Times New Roman" w:eastAsiaTheme="minorEastAsia" w:hAnsi="Times New Roman" w:cs="Times New Roman" w:hint="default"/>
                <w:b w:val="0"/>
                <w:bCs/>
                <w:color w:val="auto"/>
                <w:sz w:val="24"/>
                <w:szCs w:val="24"/>
                <w:lang w:bidi="ar"/>
              </w:rPr>
              <w:t>5.</w:t>
            </w:r>
            <w:r>
              <w:rPr>
                <w:rStyle w:val="font21"/>
                <w:rFonts w:ascii="Times New Roman" w:eastAsiaTheme="minorEastAsia" w:hAnsi="Times New Roman" w:cs="Times New Roman" w:hint="default"/>
                <w:b w:val="0"/>
                <w:bCs/>
                <w:color w:val="auto"/>
                <w:sz w:val="24"/>
                <w:szCs w:val="24"/>
                <w:lang w:bidi="ar"/>
              </w:rPr>
              <w:t>使用工况：</w:t>
            </w:r>
            <w:r>
              <w:rPr>
                <w:rStyle w:val="font21"/>
                <w:rFonts w:ascii="Times New Roman" w:eastAsiaTheme="minorEastAsia" w:hAnsi="Times New Roman" w:cs="Times New Roman" w:hint="default"/>
                <w:b w:val="0"/>
                <w:bCs/>
                <w:color w:val="auto"/>
                <w:sz w:val="24"/>
                <w:szCs w:val="24"/>
                <w:lang w:bidi="ar"/>
              </w:rPr>
              <w:t>20℃~60℃</w:t>
            </w:r>
            <w:r>
              <w:rPr>
                <w:rStyle w:val="font21"/>
                <w:rFonts w:ascii="Times New Roman" w:eastAsiaTheme="minorEastAsia" w:hAnsi="Times New Roman" w:cs="Times New Roman" w:hint="default"/>
                <w:b w:val="0"/>
                <w:bCs/>
                <w:color w:val="auto"/>
                <w:sz w:val="24"/>
                <w:szCs w:val="24"/>
                <w:lang w:bidi="ar"/>
              </w:rPr>
              <w:t>，被控介质及温度要求：水，可设定温</w:t>
            </w:r>
            <w:r>
              <w:rPr>
                <w:rStyle w:val="font21"/>
                <w:rFonts w:ascii="Times New Roman" w:eastAsiaTheme="minorEastAsia" w:hAnsi="Times New Roman" w:cs="Times New Roman" w:hint="default"/>
                <w:b w:val="0"/>
                <w:bCs/>
                <w:color w:val="auto"/>
                <w:sz w:val="24"/>
                <w:szCs w:val="24"/>
                <w:lang w:bidi="ar"/>
              </w:rPr>
              <w:lastRenderedPageBreak/>
              <w:t>度。</w:t>
            </w:r>
          </w:p>
          <w:p w14:paraId="1E101704" w14:textId="77777777" w:rsidR="00B67B02" w:rsidRDefault="00651968">
            <w:pPr>
              <w:widowControl/>
              <w:spacing w:line="360" w:lineRule="auto"/>
              <w:ind w:rightChars="50" w:right="105"/>
              <w:textAlignment w:val="center"/>
              <w:rPr>
                <w:rFonts w:ascii="Times New Roman" w:hAnsi="Times New Roman" w:cs="Times New Roman"/>
                <w:kern w:val="0"/>
                <w:sz w:val="24"/>
                <w:szCs w:val="24"/>
                <w:lang w:bidi="ar"/>
              </w:rPr>
            </w:pPr>
            <w:r>
              <w:rPr>
                <w:rStyle w:val="font21"/>
                <w:rFonts w:ascii="Times New Roman" w:eastAsiaTheme="minorEastAsia" w:hAnsi="Times New Roman" w:cs="Times New Roman" w:hint="default"/>
                <w:b w:val="0"/>
                <w:bCs/>
                <w:color w:val="auto"/>
                <w:sz w:val="24"/>
                <w:szCs w:val="24"/>
              </w:rPr>
              <w:t>6.</w:t>
            </w:r>
            <w:r>
              <w:rPr>
                <w:rStyle w:val="font21"/>
                <w:rFonts w:ascii="Times New Roman" w:eastAsiaTheme="minorEastAsia" w:hAnsi="Times New Roman" w:cs="Times New Roman" w:hint="default"/>
                <w:b w:val="0"/>
                <w:bCs/>
                <w:color w:val="auto"/>
                <w:sz w:val="24"/>
                <w:szCs w:val="24"/>
                <w:lang w:bidi="ar"/>
              </w:rPr>
              <w:t>其他按设计图纸和相关规范要求。</w:t>
            </w:r>
          </w:p>
        </w:tc>
      </w:tr>
      <w:tr w:rsidR="00B67B02" w14:paraId="0DD29B46" w14:textId="77777777">
        <w:trPr>
          <w:trHeight w:val="993"/>
        </w:trPr>
        <w:tc>
          <w:tcPr>
            <w:tcW w:w="704" w:type="dxa"/>
            <w:vAlign w:val="center"/>
          </w:tcPr>
          <w:p w14:paraId="4DE2F340" w14:textId="68029422"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lastRenderedPageBreak/>
              <w:t>1</w:t>
            </w:r>
            <w:r w:rsidR="005926D7">
              <w:rPr>
                <w:rFonts w:asciiTheme="minorEastAsia" w:hAnsiTheme="minorEastAsia" w:cs="宋体"/>
                <w:kern w:val="0"/>
                <w:sz w:val="24"/>
                <w:szCs w:val="24"/>
                <w:lang w:bidi="ar"/>
              </w:rPr>
              <w:t>1</w:t>
            </w:r>
          </w:p>
        </w:tc>
        <w:tc>
          <w:tcPr>
            <w:tcW w:w="1276" w:type="dxa"/>
            <w:vAlign w:val="center"/>
          </w:tcPr>
          <w:p w14:paraId="169AAEF3"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Style w:val="font61"/>
                <w:rFonts w:asciiTheme="minorEastAsia" w:eastAsiaTheme="minorEastAsia" w:hAnsiTheme="minorEastAsia" w:hint="default"/>
                <w:color w:val="auto"/>
                <w:sz w:val="24"/>
                <w:szCs w:val="24"/>
                <w:lang w:bidi="ar"/>
              </w:rPr>
              <w:t>防震</w:t>
            </w:r>
            <w:r>
              <w:rPr>
                <w:rFonts w:asciiTheme="minorEastAsia" w:hAnsiTheme="minorEastAsia" w:cs="宋体" w:hint="eastAsia"/>
                <w:kern w:val="0"/>
                <w:sz w:val="24"/>
                <w:szCs w:val="24"/>
                <w:lang w:bidi="ar"/>
              </w:rPr>
              <w:t>压力表</w:t>
            </w:r>
          </w:p>
        </w:tc>
        <w:tc>
          <w:tcPr>
            <w:tcW w:w="6662" w:type="dxa"/>
            <w:vAlign w:val="center"/>
          </w:tcPr>
          <w:p w14:paraId="2672E63B" w14:textId="77777777" w:rsidR="00B67B02" w:rsidRDefault="00651968">
            <w:pPr>
              <w:widowControl/>
              <w:spacing w:line="360" w:lineRule="auto"/>
              <w:ind w:rightChars="50" w:right="105"/>
              <w:textAlignment w:val="center"/>
              <w:rPr>
                <w:rStyle w:val="font61"/>
                <w:rFonts w:ascii="Times New Roman" w:eastAsiaTheme="minorEastAsia" w:hAnsi="Times New Roman" w:cs="Times New Roman" w:hint="default"/>
                <w:color w:val="auto"/>
                <w:sz w:val="24"/>
                <w:szCs w:val="24"/>
                <w:lang w:bidi="ar"/>
              </w:rPr>
            </w:pPr>
            <w:r>
              <w:rPr>
                <w:rStyle w:val="font61"/>
                <w:rFonts w:ascii="Times New Roman" w:eastAsiaTheme="minorEastAsia" w:hAnsi="Times New Roman" w:cs="Times New Roman" w:hint="default"/>
                <w:color w:val="auto"/>
                <w:sz w:val="24"/>
                <w:szCs w:val="24"/>
                <w:lang w:bidi="ar"/>
              </w:rPr>
              <w:t>1.</w:t>
            </w:r>
            <w:r>
              <w:rPr>
                <w:rStyle w:val="font61"/>
                <w:rFonts w:ascii="Times New Roman" w:eastAsiaTheme="minorEastAsia" w:hAnsi="Times New Roman" w:cs="Times New Roman" w:hint="default"/>
                <w:color w:val="auto"/>
                <w:sz w:val="24"/>
                <w:szCs w:val="24"/>
                <w:lang w:bidi="ar"/>
              </w:rPr>
              <w:t>名称：防震压力表</w:t>
            </w:r>
          </w:p>
          <w:p w14:paraId="47366BCE" w14:textId="77777777" w:rsidR="00B67B02" w:rsidRDefault="00651968">
            <w:pPr>
              <w:widowControl/>
              <w:spacing w:line="360" w:lineRule="auto"/>
              <w:ind w:rightChars="50" w:right="105"/>
              <w:textAlignment w:val="center"/>
              <w:rPr>
                <w:rFonts w:ascii="Times New Roman" w:hAnsi="Times New Roman" w:cs="Times New Roman"/>
                <w:kern w:val="0"/>
                <w:sz w:val="24"/>
                <w:szCs w:val="24"/>
                <w:lang w:bidi="ar"/>
              </w:rPr>
            </w:pPr>
            <w:r>
              <w:rPr>
                <w:rFonts w:ascii="Times New Roman" w:hAnsi="Times New Roman" w:cs="Times New Roman"/>
                <w:kern w:val="0"/>
                <w:sz w:val="24"/>
                <w:szCs w:val="24"/>
                <w:lang w:bidi="ar"/>
              </w:rPr>
              <w:t>2.</w:t>
            </w:r>
            <w:r>
              <w:rPr>
                <w:rFonts w:ascii="Times New Roman" w:hAnsi="Times New Roman" w:cs="Times New Roman"/>
                <w:kern w:val="0"/>
                <w:sz w:val="24"/>
                <w:szCs w:val="24"/>
                <w:lang w:bidi="ar"/>
              </w:rPr>
              <w:t>规格：测压范围</w:t>
            </w:r>
            <w:r>
              <w:rPr>
                <w:rFonts w:ascii="Times New Roman" w:hAnsi="Times New Roman" w:cs="Times New Roman"/>
                <w:kern w:val="0"/>
                <w:sz w:val="24"/>
                <w:szCs w:val="24"/>
                <w:lang w:bidi="ar"/>
              </w:rPr>
              <w:t>0-1.6MPa</w:t>
            </w:r>
            <w:r>
              <w:rPr>
                <w:rFonts w:ascii="Times New Roman" w:hAnsi="Times New Roman" w:cs="Times New Roman"/>
                <w:kern w:val="0"/>
                <w:sz w:val="24"/>
                <w:szCs w:val="24"/>
                <w:lang w:bidi="ar"/>
              </w:rPr>
              <w:t>，精度</w:t>
            </w:r>
            <w:r>
              <w:rPr>
                <w:rFonts w:ascii="Times New Roman" w:hAnsi="Times New Roman" w:cs="Times New Roman"/>
                <w:kern w:val="0"/>
                <w:sz w:val="24"/>
                <w:szCs w:val="24"/>
                <w:lang w:bidi="ar"/>
              </w:rPr>
              <w:t>0.01MPa</w:t>
            </w:r>
          </w:p>
        </w:tc>
      </w:tr>
      <w:tr w:rsidR="00B67B02" w14:paraId="01556818" w14:textId="77777777">
        <w:trPr>
          <w:trHeight w:val="778"/>
        </w:trPr>
        <w:tc>
          <w:tcPr>
            <w:tcW w:w="704" w:type="dxa"/>
            <w:vAlign w:val="center"/>
          </w:tcPr>
          <w:p w14:paraId="17756DE9" w14:textId="1C4A33E0"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w:t>
            </w:r>
            <w:r w:rsidR="005926D7">
              <w:rPr>
                <w:rFonts w:asciiTheme="minorEastAsia" w:hAnsiTheme="minorEastAsia" w:cs="宋体"/>
                <w:kern w:val="0"/>
                <w:sz w:val="24"/>
                <w:szCs w:val="24"/>
                <w:lang w:bidi="ar"/>
              </w:rPr>
              <w:t>2</w:t>
            </w:r>
          </w:p>
        </w:tc>
        <w:tc>
          <w:tcPr>
            <w:tcW w:w="1276" w:type="dxa"/>
            <w:vAlign w:val="center"/>
          </w:tcPr>
          <w:p w14:paraId="0F063686" w14:textId="03E4ED14" w:rsidR="00B67B02" w:rsidRPr="00130A4C" w:rsidRDefault="00651968">
            <w:pPr>
              <w:widowControl/>
              <w:spacing w:line="360" w:lineRule="auto"/>
              <w:ind w:leftChars="50" w:left="105" w:rightChars="50" w:right="105"/>
              <w:textAlignment w:val="center"/>
              <w:rPr>
                <w:rFonts w:asciiTheme="minorEastAsia" w:hAnsiTheme="minorEastAsia" w:cs="宋体"/>
                <w:kern w:val="0"/>
                <w:sz w:val="24"/>
                <w:szCs w:val="24"/>
                <w:highlight w:val="yellow"/>
                <w:lang w:bidi="ar"/>
              </w:rPr>
            </w:pPr>
            <w:r w:rsidRPr="00130A4C">
              <w:rPr>
                <w:rFonts w:asciiTheme="minorEastAsia" w:hAnsiTheme="minorEastAsia" w:cs="宋体" w:hint="eastAsia"/>
                <w:kern w:val="0"/>
                <w:sz w:val="24"/>
                <w:szCs w:val="24"/>
                <w:highlight w:val="yellow"/>
                <w:lang w:bidi="ar"/>
              </w:rPr>
              <w:t>排水阀</w:t>
            </w:r>
            <w:bookmarkStart w:id="23" w:name="_GoBack"/>
            <w:bookmarkEnd w:id="23"/>
          </w:p>
        </w:tc>
        <w:tc>
          <w:tcPr>
            <w:tcW w:w="6662" w:type="dxa"/>
            <w:vAlign w:val="center"/>
          </w:tcPr>
          <w:p w14:paraId="5BE7BE25" w14:textId="30032666" w:rsidR="00B67B02" w:rsidRDefault="00651968">
            <w:pPr>
              <w:widowControl/>
              <w:spacing w:line="360" w:lineRule="auto"/>
              <w:ind w:rightChars="50" w:right="105"/>
              <w:textAlignment w:val="center"/>
              <w:rPr>
                <w:rFonts w:ascii="Times New Roman" w:hAnsi="Times New Roman" w:cs="Times New Roman"/>
                <w:kern w:val="0"/>
                <w:sz w:val="24"/>
                <w:szCs w:val="24"/>
                <w:lang w:bidi="ar"/>
              </w:rPr>
            </w:pPr>
            <w:r>
              <w:rPr>
                <w:rStyle w:val="font61"/>
                <w:rFonts w:ascii="Times New Roman" w:eastAsiaTheme="minorEastAsia" w:hAnsi="Times New Roman" w:cs="Times New Roman" w:hint="default"/>
                <w:color w:val="auto"/>
                <w:sz w:val="24"/>
                <w:szCs w:val="24"/>
                <w:lang w:bidi="ar"/>
              </w:rPr>
              <w:t>1.</w:t>
            </w:r>
            <w:r>
              <w:rPr>
                <w:rStyle w:val="font61"/>
                <w:rFonts w:ascii="Times New Roman" w:eastAsiaTheme="minorEastAsia" w:hAnsi="Times New Roman" w:cs="Times New Roman" w:hint="default"/>
                <w:color w:val="auto"/>
                <w:sz w:val="24"/>
                <w:szCs w:val="24"/>
                <w:lang w:bidi="ar"/>
              </w:rPr>
              <w:t>名称：</w:t>
            </w:r>
            <w:r w:rsidRPr="00130A4C">
              <w:rPr>
                <w:rFonts w:ascii="Times New Roman" w:hAnsi="Times New Roman" w:cs="Times New Roman"/>
                <w:kern w:val="0"/>
                <w:sz w:val="24"/>
                <w:szCs w:val="24"/>
                <w:highlight w:val="yellow"/>
              </w:rPr>
              <w:t>排水阀</w:t>
            </w:r>
            <w:r w:rsidRPr="00130A4C">
              <w:rPr>
                <w:rFonts w:ascii="Times New Roman" w:hAnsi="Times New Roman" w:cs="Times New Roman"/>
                <w:kern w:val="0"/>
                <w:sz w:val="24"/>
                <w:szCs w:val="24"/>
                <w:highlight w:val="yellow"/>
                <w:lang w:bidi="ar"/>
              </w:rPr>
              <w:t>；</w:t>
            </w:r>
          </w:p>
          <w:p w14:paraId="647688E0" w14:textId="77777777" w:rsidR="00B67B02" w:rsidRDefault="00651968">
            <w:pPr>
              <w:widowControl/>
              <w:spacing w:line="360" w:lineRule="auto"/>
              <w:ind w:rightChars="50" w:right="105"/>
              <w:textAlignment w:val="center"/>
              <w:rPr>
                <w:rStyle w:val="font61"/>
                <w:rFonts w:ascii="Times New Roman" w:eastAsiaTheme="minorEastAsia" w:hAnsi="Times New Roman" w:cs="Times New Roman" w:hint="default"/>
                <w:color w:val="auto"/>
                <w:sz w:val="24"/>
                <w:szCs w:val="24"/>
                <w:lang w:bidi="ar"/>
              </w:rPr>
            </w:pPr>
            <w:r>
              <w:rPr>
                <w:rFonts w:ascii="Times New Roman" w:hAnsi="Times New Roman" w:cs="Times New Roman"/>
                <w:kern w:val="0"/>
                <w:sz w:val="24"/>
                <w:szCs w:val="24"/>
                <w:lang w:bidi="ar"/>
              </w:rPr>
              <w:t>2.</w:t>
            </w:r>
            <w:r>
              <w:rPr>
                <w:rStyle w:val="font61"/>
                <w:rFonts w:ascii="Times New Roman" w:eastAsiaTheme="minorEastAsia" w:hAnsi="Times New Roman" w:cs="Times New Roman" w:hint="default"/>
                <w:color w:val="auto"/>
                <w:sz w:val="24"/>
                <w:szCs w:val="24"/>
                <w:lang w:bidi="ar"/>
              </w:rPr>
              <w:t xml:space="preserve"> </w:t>
            </w:r>
            <w:r>
              <w:rPr>
                <w:rStyle w:val="font61"/>
                <w:rFonts w:ascii="Times New Roman" w:eastAsiaTheme="minorEastAsia" w:hAnsi="Times New Roman" w:cs="Times New Roman" w:hint="default"/>
                <w:color w:val="auto"/>
                <w:sz w:val="24"/>
                <w:szCs w:val="24"/>
                <w:lang w:bidi="ar"/>
              </w:rPr>
              <w:t>规格：型号详图纸，</w:t>
            </w:r>
            <w:r>
              <w:rPr>
                <w:rStyle w:val="font61"/>
                <w:rFonts w:ascii="Times New Roman" w:eastAsiaTheme="minorEastAsia" w:hAnsi="Times New Roman" w:cs="Times New Roman" w:hint="default"/>
                <w:color w:val="auto"/>
                <w:sz w:val="24"/>
                <w:szCs w:val="24"/>
                <w:lang w:bidi="ar"/>
              </w:rPr>
              <w:t>PN16</w:t>
            </w:r>
            <w:r>
              <w:rPr>
                <w:rStyle w:val="font61"/>
                <w:rFonts w:ascii="Times New Roman" w:eastAsiaTheme="minorEastAsia" w:hAnsi="Times New Roman" w:cs="Times New Roman" w:hint="default"/>
                <w:color w:val="auto"/>
                <w:sz w:val="24"/>
                <w:szCs w:val="24"/>
                <w:lang w:bidi="ar"/>
              </w:rPr>
              <w:t>；</w:t>
            </w:r>
          </w:p>
          <w:p w14:paraId="326DE7BF"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kern w:val="0"/>
                <w:sz w:val="24"/>
                <w:szCs w:val="24"/>
                <w:lang w:bidi="ar"/>
              </w:rPr>
              <w:t>3.</w:t>
            </w:r>
            <w:r>
              <w:rPr>
                <w:rFonts w:ascii="Times New Roman" w:hAnsi="Times New Roman" w:cs="Times New Roman"/>
                <w:kern w:val="0"/>
                <w:sz w:val="24"/>
                <w:szCs w:val="24"/>
                <w:lang w:bidi="ar"/>
              </w:rPr>
              <w:t>材质：</w:t>
            </w:r>
            <w:r>
              <w:rPr>
                <w:rFonts w:ascii="Times New Roman" w:hAnsi="Times New Roman" w:cs="Times New Roman"/>
                <w:sz w:val="24"/>
                <w:szCs w:val="24"/>
              </w:rPr>
              <w:t>整体式</w:t>
            </w:r>
            <w:r>
              <w:rPr>
                <w:rFonts w:ascii="Times New Roman" w:hAnsi="Times New Roman" w:cs="Times New Roman"/>
                <w:sz w:val="24"/>
                <w:szCs w:val="24"/>
              </w:rPr>
              <w:t>PPR</w:t>
            </w:r>
            <w:r>
              <w:rPr>
                <w:rFonts w:ascii="Times New Roman" w:hAnsi="Times New Roman" w:cs="Times New Roman"/>
                <w:sz w:val="24"/>
                <w:szCs w:val="24"/>
              </w:rPr>
              <w:t>材质；</w:t>
            </w:r>
          </w:p>
          <w:p w14:paraId="3D605338" w14:textId="77777777" w:rsidR="00B67B02" w:rsidRDefault="00651968">
            <w:pPr>
              <w:widowControl/>
              <w:spacing w:line="360" w:lineRule="auto"/>
              <w:ind w:rightChars="50" w:right="105"/>
              <w:textAlignment w:val="center"/>
              <w:rPr>
                <w:rStyle w:val="font61"/>
                <w:rFonts w:ascii="Times New Roman" w:eastAsiaTheme="minorEastAsia" w:hAnsi="Times New Roman" w:cs="Times New Roman" w:hint="default"/>
                <w:color w:val="auto"/>
                <w:sz w:val="24"/>
                <w:szCs w:val="24"/>
                <w:lang w:bidi="ar"/>
              </w:rPr>
            </w:pPr>
            <w:r>
              <w:rPr>
                <w:rStyle w:val="font61"/>
                <w:rFonts w:ascii="Times New Roman" w:eastAsiaTheme="minorEastAsia" w:hAnsi="Times New Roman" w:cs="Times New Roman" w:hint="default"/>
                <w:color w:val="auto"/>
                <w:sz w:val="24"/>
                <w:szCs w:val="24"/>
                <w:lang w:bidi="ar"/>
              </w:rPr>
              <w:t>4.</w:t>
            </w:r>
            <w:r>
              <w:rPr>
                <w:rStyle w:val="font61"/>
                <w:rFonts w:ascii="Times New Roman" w:eastAsiaTheme="minorEastAsia" w:hAnsi="Times New Roman" w:cs="Times New Roman" w:hint="default"/>
                <w:color w:val="auto"/>
                <w:sz w:val="24"/>
                <w:szCs w:val="24"/>
                <w:lang w:bidi="ar"/>
              </w:rPr>
              <w:t>连接方式：热熔连接；</w:t>
            </w:r>
          </w:p>
          <w:p w14:paraId="3365541A" w14:textId="77777777" w:rsidR="00B67B02" w:rsidRDefault="00651968">
            <w:pPr>
              <w:adjustRightInd w:val="0"/>
              <w:spacing w:line="360" w:lineRule="auto"/>
              <w:rPr>
                <w:rFonts w:ascii="Times New Roman" w:hAnsi="Times New Roman" w:cs="Times New Roman"/>
                <w:sz w:val="24"/>
                <w:szCs w:val="24"/>
              </w:rPr>
            </w:pPr>
            <w:r>
              <w:rPr>
                <w:rStyle w:val="font61"/>
                <w:rFonts w:ascii="Times New Roman" w:eastAsiaTheme="minorEastAsia" w:hAnsi="Times New Roman" w:cs="Times New Roman" w:hint="default"/>
                <w:color w:val="auto"/>
                <w:sz w:val="24"/>
                <w:szCs w:val="24"/>
                <w:lang w:bidi="ar"/>
              </w:rPr>
              <w:t>5.</w:t>
            </w:r>
            <w:r>
              <w:rPr>
                <w:rFonts w:ascii="Times New Roman" w:hAnsi="Times New Roman" w:cs="Times New Roman"/>
                <w:sz w:val="24"/>
                <w:szCs w:val="24"/>
              </w:rPr>
              <w:t xml:space="preserve"> </w:t>
            </w:r>
            <w:r>
              <w:rPr>
                <w:rFonts w:ascii="Times New Roman" w:hAnsi="Times New Roman" w:cs="Times New Roman"/>
                <w:sz w:val="24"/>
                <w:szCs w:val="24"/>
              </w:rPr>
              <w:t>适用于设计使用年限不低于</w:t>
            </w:r>
            <w:r>
              <w:rPr>
                <w:rFonts w:ascii="Times New Roman" w:hAnsi="Times New Roman" w:cs="Times New Roman"/>
                <w:sz w:val="24"/>
                <w:szCs w:val="24"/>
              </w:rPr>
              <w:t>50</w:t>
            </w:r>
            <w:r>
              <w:rPr>
                <w:rFonts w:ascii="Times New Roman" w:hAnsi="Times New Roman" w:cs="Times New Roman"/>
                <w:sz w:val="24"/>
                <w:szCs w:val="24"/>
              </w:rPr>
              <w:t>年的</w:t>
            </w:r>
            <w:r>
              <w:rPr>
                <w:rFonts w:ascii="Times New Roman" w:hAnsi="Times New Roman" w:cs="Times New Roman"/>
                <w:sz w:val="24"/>
                <w:szCs w:val="24"/>
              </w:rPr>
              <w:t>PPR</w:t>
            </w:r>
            <w:r>
              <w:rPr>
                <w:rFonts w:ascii="Times New Roman" w:hAnsi="Times New Roman" w:cs="Times New Roman"/>
                <w:sz w:val="24"/>
                <w:szCs w:val="24"/>
              </w:rPr>
              <w:t>管道系统；</w:t>
            </w:r>
          </w:p>
          <w:p w14:paraId="7C6672F7" w14:textId="77777777" w:rsidR="00B67B02" w:rsidRDefault="00651968">
            <w:pPr>
              <w:spacing w:line="360" w:lineRule="auto"/>
              <w:rPr>
                <w:rFonts w:ascii="Times New Roman" w:hAnsi="Times New Roman" w:cs="Times New Roman"/>
                <w:kern w:val="0"/>
                <w:sz w:val="24"/>
                <w:szCs w:val="24"/>
                <w:lang w:bidi="ar"/>
              </w:rPr>
            </w:pPr>
            <w:r>
              <w:rPr>
                <w:rStyle w:val="font61"/>
                <w:rFonts w:ascii="Times New Roman" w:eastAsiaTheme="minorEastAsia" w:hAnsi="Times New Roman" w:cs="Times New Roman" w:hint="default"/>
                <w:color w:val="auto"/>
                <w:sz w:val="24"/>
                <w:szCs w:val="24"/>
                <w:lang w:bidi="ar"/>
              </w:rPr>
              <w:t>6.</w:t>
            </w:r>
            <w:r>
              <w:rPr>
                <w:rStyle w:val="font21"/>
                <w:rFonts w:ascii="Times New Roman" w:eastAsiaTheme="minorEastAsia" w:hAnsi="Times New Roman" w:cs="Times New Roman" w:hint="default"/>
                <w:b w:val="0"/>
                <w:bCs/>
                <w:color w:val="auto"/>
                <w:sz w:val="24"/>
                <w:szCs w:val="24"/>
                <w:lang w:bidi="ar"/>
              </w:rPr>
              <w:t xml:space="preserve"> </w:t>
            </w:r>
            <w:r>
              <w:rPr>
                <w:rStyle w:val="font21"/>
                <w:rFonts w:ascii="Times New Roman" w:eastAsiaTheme="minorEastAsia" w:hAnsi="Times New Roman" w:cs="Times New Roman" w:hint="default"/>
                <w:b w:val="0"/>
                <w:bCs/>
                <w:color w:val="auto"/>
                <w:sz w:val="24"/>
                <w:szCs w:val="24"/>
                <w:lang w:bidi="ar"/>
              </w:rPr>
              <w:t>其他按设计图纸和相关规范要求</w:t>
            </w:r>
            <w:r>
              <w:rPr>
                <w:rStyle w:val="font61"/>
                <w:rFonts w:ascii="Times New Roman" w:eastAsiaTheme="minorEastAsia" w:hAnsi="Times New Roman" w:cs="Times New Roman" w:hint="default"/>
                <w:color w:val="auto"/>
                <w:sz w:val="24"/>
                <w:szCs w:val="24"/>
                <w:lang w:bidi="ar"/>
              </w:rPr>
              <w:t>。</w:t>
            </w:r>
          </w:p>
        </w:tc>
      </w:tr>
      <w:tr w:rsidR="00B67B02" w14:paraId="256448AA" w14:textId="77777777">
        <w:trPr>
          <w:trHeight w:val="416"/>
        </w:trPr>
        <w:tc>
          <w:tcPr>
            <w:tcW w:w="704" w:type="dxa"/>
            <w:vAlign w:val="center"/>
          </w:tcPr>
          <w:p w14:paraId="4681ED38" w14:textId="64B81376"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w:t>
            </w:r>
            <w:r w:rsidR="005926D7">
              <w:rPr>
                <w:rFonts w:asciiTheme="minorEastAsia" w:hAnsiTheme="minorEastAsia" w:cs="宋体"/>
                <w:kern w:val="0"/>
                <w:sz w:val="24"/>
                <w:szCs w:val="24"/>
                <w:lang w:bidi="ar"/>
              </w:rPr>
              <w:t>3</w:t>
            </w:r>
          </w:p>
        </w:tc>
        <w:tc>
          <w:tcPr>
            <w:tcW w:w="1276" w:type="dxa"/>
            <w:vAlign w:val="center"/>
          </w:tcPr>
          <w:p w14:paraId="017669C5"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自动排气阀</w:t>
            </w:r>
          </w:p>
        </w:tc>
        <w:tc>
          <w:tcPr>
            <w:tcW w:w="6662" w:type="dxa"/>
            <w:vAlign w:val="center"/>
          </w:tcPr>
          <w:p w14:paraId="22678EDA"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名称：自动排气阀</w:t>
            </w:r>
          </w:p>
          <w:p w14:paraId="79DFF69E"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规格</w:t>
            </w:r>
            <w:r>
              <w:rPr>
                <w:rFonts w:ascii="Times New Roman" w:hAnsi="Times New Roman" w:cs="Times New Roman"/>
                <w:sz w:val="24"/>
                <w:szCs w:val="24"/>
              </w:rPr>
              <w:t>:</w:t>
            </w:r>
            <w:r>
              <w:rPr>
                <w:rFonts w:ascii="Times New Roman" w:hAnsi="Times New Roman" w:cs="Times New Roman"/>
                <w:sz w:val="24"/>
                <w:szCs w:val="24"/>
              </w:rPr>
              <w:t>型号详图纸，</w:t>
            </w:r>
            <w:r>
              <w:rPr>
                <w:rFonts w:ascii="Times New Roman" w:hAnsi="Times New Roman" w:cs="Times New Roman"/>
                <w:sz w:val="24"/>
                <w:szCs w:val="24"/>
              </w:rPr>
              <w:t>PN16</w:t>
            </w:r>
            <w:r>
              <w:rPr>
                <w:rFonts w:ascii="Times New Roman" w:hAnsi="Times New Roman" w:cs="Times New Roman"/>
                <w:sz w:val="24"/>
                <w:szCs w:val="24"/>
              </w:rPr>
              <w:t>；</w:t>
            </w:r>
          </w:p>
          <w:p w14:paraId="2004F8CC"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材质：铜阀门；</w:t>
            </w:r>
            <w:r>
              <w:rPr>
                <w:rFonts w:ascii="Times New Roman" w:hAnsi="Times New Roman" w:cs="Times New Roman"/>
                <w:sz w:val="24"/>
                <w:szCs w:val="24"/>
              </w:rPr>
              <w:br/>
              <w:t>4.</w:t>
            </w:r>
            <w:r>
              <w:rPr>
                <w:rFonts w:ascii="Times New Roman" w:hAnsi="Times New Roman" w:cs="Times New Roman"/>
                <w:sz w:val="24"/>
                <w:szCs w:val="24"/>
              </w:rPr>
              <w:t>连接形式</w:t>
            </w:r>
            <w:r>
              <w:rPr>
                <w:rFonts w:ascii="Times New Roman" w:hAnsi="Times New Roman" w:cs="Times New Roman"/>
                <w:sz w:val="24"/>
                <w:szCs w:val="24"/>
              </w:rPr>
              <w:t xml:space="preserve">: </w:t>
            </w:r>
            <w:r>
              <w:rPr>
                <w:rFonts w:ascii="Times New Roman" w:hAnsi="Times New Roman" w:cs="Times New Roman"/>
                <w:sz w:val="24"/>
                <w:szCs w:val="24"/>
              </w:rPr>
              <w:t>螺纹连接；</w:t>
            </w:r>
          </w:p>
          <w:p w14:paraId="36C457AD" w14:textId="77777777" w:rsidR="00B67B02" w:rsidRDefault="00651968">
            <w:pPr>
              <w:widowControl/>
              <w:spacing w:line="360" w:lineRule="auto"/>
              <w:ind w:rightChars="50" w:right="105"/>
              <w:textAlignment w:val="center"/>
              <w:rPr>
                <w:rFonts w:ascii="Times New Roman" w:hAnsi="Times New Roman" w:cs="Times New Roman"/>
                <w:kern w:val="0"/>
                <w:sz w:val="24"/>
                <w:szCs w:val="24"/>
                <w:lang w:bidi="ar"/>
              </w:rPr>
            </w:pPr>
            <w:r>
              <w:rPr>
                <w:rFonts w:ascii="Times New Roman" w:hAnsi="Times New Roman" w:cs="Times New Roman"/>
                <w:sz w:val="24"/>
                <w:szCs w:val="24"/>
              </w:rPr>
              <w:t>5.</w:t>
            </w:r>
            <w:r>
              <w:rPr>
                <w:rFonts w:ascii="Times New Roman" w:hAnsi="Times New Roman" w:cs="Times New Roman"/>
                <w:sz w:val="24"/>
                <w:szCs w:val="24"/>
              </w:rPr>
              <w:t>其他按设计图纸和相关规范要求。</w:t>
            </w:r>
          </w:p>
        </w:tc>
      </w:tr>
      <w:tr w:rsidR="00B67B02" w14:paraId="1C09583B" w14:textId="77777777">
        <w:trPr>
          <w:trHeight w:val="993"/>
        </w:trPr>
        <w:tc>
          <w:tcPr>
            <w:tcW w:w="704" w:type="dxa"/>
            <w:vAlign w:val="center"/>
          </w:tcPr>
          <w:p w14:paraId="0E479C08" w14:textId="2505E40A"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w:t>
            </w:r>
            <w:r w:rsidR="005926D7">
              <w:rPr>
                <w:rFonts w:asciiTheme="minorEastAsia" w:hAnsiTheme="minorEastAsia" w:cs="宋体"/>
                <w:kern w:val="0"/>
                <w:sz w:val="24"/>
                <w:szCs w:val="24"/>
                <w:lang w:bidi="ar"/>
              </w:rPr>
              <w:t>4</w:t>
            </w:r>
          </w:p>
        </w:tc>
        <w:tc>
          <w:tcPr>
            <w:tcW w:w="1276" w:type="dxa"/>
            <w:vAlign w:val="center"/>
          </w:tcPr>
          <w:p w14:paraId="6C39A6C3"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液位传感器</w:t>
            </w:r>
          </w:p>
        </w:tc>
        <w:tc>
          <w:tcPr>
            <w:tcW w:w="6662" w:type="dxa"/>
            <w:vAlign w:val="center"/>
          </w:tcPr>
          <w:p w14:paraId="138204FE"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名称</w:t>
            </w:r>
            <w:r>
              <w:rPr>
                <w:rFonts w:ascii="Times New Roman" w:hAnsi="Times New Roman" w:cs="Times New Roman" w:hint="eastAsia"/>
                <w:sz w:val="24"/>
                <w:szCs w:val="24"/>
              </w:rPr>
              <w:t>:</w:t>
            </w:r>
            <w:r>
              <w:rPr>
                <w:rFonts w:ascii="Times New Roman" w:hAnsi="Times New Roman" w:cs="Times New Roman" w:hint="eastAsia"/>
                <w:sz w:val="24"/>
                <w:szCs w:val="24"/>
              </w:rPr>
              <w:t>液位传感器</w:t>
            </w:r>
            <w:r>
              <w:rPr>
                <w:rFonts w:ascii="Times New Roman" w:hAnsi="Times New Roman" w:cs="Times New Roman" w:hint="eastAsia"/>
                <w:sz w:val="24"/>
                <w:szCs w:val="24"/>
              </w:rPr>
              <w:br/>
            </w:r>
            <w:r>
              <w:rPr>
                <w:rFonts w:ascii="Times New Roman" w:hAnsi="Times New Roman" w:cs="Times New Roman"/>
                <w:sz w:val="24"/>
                <w:szCs w:val="24"/>
              </w:rPr>
              <w:t>2.</w:t>
            </w:r>
            <w:r>
              <w:rPr>
                <w:rFonts w:ascii="Times New Roman" w:hAnsi="Times New Roman" w:cs="Times New Roman"/>
                <w:sz w:val="24"/>
                <w:szCs w:val="24"/>
              </w:rPr>
              <w:t>测量介质：冷热水；</w:t>
            </w:r>
            <w:r>
              <w:rPr>
                <w:rFonts w:ascii="Times New Roman" w:hAnsi="Times New Roman" w:cs="Times New Roman"/>
                <w:sz w:val="24"/>
                <w:szCs w:val="24"/>
              </w:rPr>
              <w:br/>
            </w:r>
            <w:r>
              <w:rPr>
                <w:rFonts w:ascii="Times New Roman" w:hAnsi="Times New Roman" w:cs="Times New Roman" w:hint="eastAsia"/>
                <w:sz w:val="24"/>
                <w:szCs w:val="24"/>
              </w:rPr>
              <w:t>3.</w:t>
            </w:r>
            <w:r>
              <w:rPr>
                <w:rFonts w:ascii="Times New Roman" w:hAnsi="Times New Roman" w:cs="Times New Roman" w:hint="eastAsia"/>
                <w:sz w:val="24"/>
                <w:szCs w:val="24"/>
              </w:rPr>
              <w:t>参数：电源</w:t>
            </w:r>
            <w:r>
              <w:rPr>
                <w:rFonts w:ascii="Times New Roman" w:hAnsi="Times New Roman" w:cs="Times New Roman" w:hint="eastAsia"/>
                <w:sz w:val="24"/>
                <w:szCs w:val="24"/>
              </w:rPr>
              <w:t xml:space="preserve">:24VDC </w:t>
            </w:r>
            <w:r>
              <w:rPr>
                <w:rFonts w:ascii="Times New Roman" w:hAnsi="Times New Roman" w:cs="Times New Roman" w:hint="eastAsia"/>
                <w:sz w:val="24"/>
                <w:szCs w:val="24"/>
              </w:rPr>
              <w:t>量程</w:t>
            </w:r>
            <w:r>
              <w:rPr>
                <w:rFonts w:ascii="Times New Roman" w:hAnsi="Times New Roman" w:cs="Times New Roman" w:hint="eastAsia"/>
                <w:sz w:val="24"/>
                <w:szCs w:val="24"/>
              </w:rPr>
              <w:t>:0~3</w:t>
            </w:r>
            <w:r>
              <w:rPr>
                <w:rFonts w:ascii="Times New Roman" w:hAnsi="Times New Roman" w:cs="Times New Roman" w:hint="eastAsia"/>
                <w:sz w:val="24"/>
                <w:szCs w:val="24"/>
              </w:rPr>
              <w:t>米</w:t>
            </w:r>
            <w:r>
              <w:rPr>
                <w:rFonts w:ascii="Times New Roman" w:hAnsi="Times New Roman" w:cs="Times New Roman" w:hint="eastAsia"/>
                <w:sz w:val="24"/>
                <w:szCs w:val="24"/>
              </w:rPr>
              <w:t xml:space="preserve"> </w:t>
            </w:r>
            <w:r>
              <w:rPr>
                <w:rFonts w:ascii="Times New Roman" w:hAnsi="Times New Roman" w:cs="Times New Roman" w:hint="eastAsia"/>
                <w:sz w:val="24"/>
                <w:szCs w:val="24"/>
              </w:rPr>
              <w:t>准确度</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0.5%FS,</w:t>
            </w:r>
            <w:r>
              <w:rPr>
                <w:rFonts w:ascii="Times New Roman" w:hAnsi="Times New Roman" w:cs="Times New Roman" w:hint="eastAsia"/>
                <w:sz w:val="24"/>
                <w:szCs w:val="24"/>
              </w:rPr>
              <w:t>输出信号</w:t>
            </w:r>
            <w:r>
              <w:rPr>
                <w:rFonts w:ascii="Times New Roman" w:hAnsi="Times New Roman" w:cs="Times New Roman" w:hint="eastAsia"/>
                <w:sz w:val="24"/>
                <w:szCs w:val="24"/>
              </w:rPr>
              <w:t>:4~20mA,</w:t>
            </w:r>
            <w:r>
              <w:rPr>
                <w:rFonts w:ascii="Times New Roman" w:hAnsi="Times New Roman" w:cs="Times New Roman" w:hint="eastAsia"/>
                <w:sz w:val="24"/>
                <w:szCs w:val="24"/>
              </w:rPr>
              <w:t>包含本体、配件、安装底座</w:t>
            </w:r>
            <w:r>
              <w:rPr>
                <w:rFonts w:ascii="Times New Roman" w:hAnsi="Times New Roman" w:cs="Times New Roman" w:hint="eastAsia"/>
                <w:sz w:val="24"/>
                <w:szCs w:val="24"/>
              </w:rPr>
              <w:t>,</w:t>
            </w:r>
            <w:r>
              <w:rPr>
                <w:rFonts w:ascii="Times New Roman" w:hAnsi="Times New Roman" w:cs="Times New Roman" w:hint="eastAsia"/>
                <w:sz w:val="24"/>
                <w:szCs w:val="24"/>
              </w:rPr>
              <w:t>插入式，安装在水箱侧壁，水箱侧壁厚度</w:t>
            </w:r>
            <w:r>
              <w:rPr>
                <w:rFonts w:ascii="Times New Roman" w:hAnsi="Times New Roman" w:cs="Times New Roman" w:hint="eastAsia"/>
                <w:sz w:val="24"/>
                <w:szCs w:val="24"/>
              </w:rPr>
              <w:t>60mm</w:t>
            </w:r>
            <w:r>
              <w:rPr>
                <w:rFonts w:ascii="Times New Roman" w:hAnsi="Times New Roman" w:cs="Times New Roman" w:hint="eastAsia"/>
                <w:sz w:val="24"/>
                <w:szCs w:val="24"/>
              </w:rPr>
              <w:t>。</w:t>
            </w:r>
            <w:r>
              <w:rPr>
                <w:rFonts w:ascii="Times New Roman" w:hAnsi="Times New Roman" w:cs="Times New Roman" w:hint="eastAsia"/>
                <w:sz w:val="24"/>
                <w:szCs w:val="24"/>
              </w:rPr>
              <w:br/>
              <w:t>4.</w:t>
            </w:r>
            <w:r>
              <w:rPr>
                <w:rFonts w:ascii="Times New Roman" w:hAnsi="Times New Roman" w:cs="Times New Roman" w:hint="eastAsia"/>
                <w:sz w:val="24"/>
                <w:szCs w:val="24"/>
              </w:rPr>
              <w:t>配安装接头、屏蔽线、防水探头；</w:t>
            </w:r>
          </w:p>
          <w:p w14:paraId="7ABF6818"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其他按设计图纸和相关规范要求。</w:t>
            </w:r>
          </w:p>
        </w:tc>
      </w:tr>
      <w:tr w:rsidR="00B67B02" w14:paraId="0A23F268" w14:textId="77777777">
        <w:trPr>
          <w:trHeight w:val="993"/>
        </w:trPr>
        <w:tc>
          <w:tcPr>
            <w:tcW w:w="704" w:type="dxa"/>
            <w:vAlign w:val="center"/>
          </w:tcPr>
          <w:p w14:paraId="01A953FD" w14:textId="1593C2BF"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w:t>
            </w:r>
            <w:r w:rsidR="005926D7">
              <w:rPr>
                <w:rFonts w:asciiTheme="minorEastAsia" w:hAnsiTheme="minorEastAsia" w:cs="宋体"/>
                <w:kern w:val="0"/>
                <w:sz w:val="24"/>
                <w:szCs w:val="24"/>
                <w:lang w:bidi="ar"/>
              </w:rPr>
              <w:t>5</w:t>
            </w:r>
          </w:p>
        </w:tc>
        <w:tc>
          <w:tcPr>
            <w:tcW w:w="1276" w:type="dxa"/>
            <w:vAlign w:val="center"/>
          </w:tcPr>
          <w:p w14:paraId="5807C176"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温度传感器（水箱）</w:t>
            </w:r>
          </w:p>
        </w:tc>
        <w:tc>
          <w:tcPr>
            <w:tcW w:w="6662" w:type="dxa"/>
            <w:vAlign w:val="center"/>
          </w:tcPr>
          <w:p w14:paraId="5CE98144"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名称：</w:t>
            </w:r>
            <w:proofErr w:type="gramStart"/>
            <w:r>
              <w:rPr>
                <w:rFonts w:ascii="Times New Roman" w:hAnsi="Times New Roman" w:cs="Times New Roman" w:hint="eastAsia"/>
                <w:sz w:val="24"/>
                <w:szCs w:val="24"/>
              </w:rPr>
              <w:t>水箱铠装温度</w:t>
            </w:r>
            <w:proofErr w:type="gramEnd"/>
            <w:r>
              <w:rPr>
                <w:rFonts w:ascii="Times New Roman" w:hAnsi="Times New Roman" w:cs="Times New Roman" w:hint="eastAsia"/>
                <w:sz w:val="24"/>
                <w:szCs w:val="24"/>
              </w:rPr>
              <w:t>探头（二线制变送器）；</w:t>
            </w:r>
          </w:p>
          <w:p w14:paraId="05110332"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测量介质：冷热水；</w:t>
            </w:r>
            <w:r>
              <w:rPr>
                <w:rFonts w:ascii="Times New Roman" w:hAnsi="Times New Roman" w:cs="Times New Roman"/>
                <w:sz w:val="24"/>
                <w:szCs w:val="24"/>
              </w:rPr>
              <w:br/>
            </w:r>
            <w:r>
              <w:rPr>
                <w:rFonts w:ascii="Times New Roman" w:hAnsi="Times New Roman" w:cs="Times New Roman" w:hint="eastAsia"/>
                <w:sz w:val="24"/>
                <w:szCs w:val="24"/>
              </w:rPr>
              <w:t>3.</w:t>
            </w:r>
            <w:r>
              <w:rPr>
                <w:rFonts w:ascii="Times New Roman" w:hAnsi="Times New Roman" w:cs="Times New Roman" w:hint="eastAsia"/>
                <w:sz w:val="24"/>
                <w:szCs w:val="24"/>
              </w:rPr>
              <w:t>测量范围：</w:t>
            </w:r>
            <w:r>
              <w:rPr>
                <w:rFonts w:ascii="Times New Roman" w:hAnsi="Times New Roman" w:cs="Times New Roman" w:hint="eastAsia"/>
                <w:sz w:val="24"/>
                <w:szCs w:val="24"/>
              </w:rPr>
              <w:t>0</w:t>
            </w:r>
            <w:r>
              <w:rPr>
                <w:rFonts w:ascii="Times New Roman" w:hAnsi="Times New Roman" w:cs="Times New Roman" w:hint="eastAsia"/>
                <w:sz w:val="24"/>
                <w:szCs w:val="24"/>
              </w:rPr>
              <w:t>～</w:t>
            </w:r>
            <w:r>
              <w:rPr>
                <w:rFonts w:ascii="Times New Roman" w:hAnsi="Times New Roman" w:cs="Times New Roman" w:hint="eastAsia"/>
                <w:sz w:val="24"/>
                <w:szCs w:val="24"/>
              </w:rPr>
              <w:t>100</w:t>
            </w:r>
            <w:r>
              <w:rPr>
                <w:rFonts w:ascii="Times New Roman" w:hAnsi="Times New Roman" w:cs="Times New Roman" w:hint="eastAsia"/>
                <w:sz w:val="24"/>
                <w:szCs w:val="24"/>
              </w:rPr>
              <w:t>℃</w:t>
            </w:r>
            <w:r>
              <w:rPr>
                <w:rFonts w:ascii="Times New Roman" w:hAnsi="Times New Roman" w:cs="Times New Roman" w:hint="eastAsia"/>
                <w:sz w:val="24"/>
                <w:szCs w:val="24"/>
              </w:rPr>
              <w:t>,PT100</w:t>
            </w:r>
            <w:r>
              <w:rPr>
                <w:rFonts w:ascii="Times New Roman" w:hAnsi="Times New Roman" w:cs="Times New Roman" w:hint="eastAsia"/>
                <w:sz w:val="24"/>
                <w:szCs w:val="24"/>
              </w:rPr>
              <w:t>；</w:t>
            </w:r>
          </w:p>
          <w:p w14:paraId="78B44172"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参数：探头直径φ</w:t>
            </w:r>
            <w:r>
              <w:rPr>
                <w:rFonts w:ascii="Times New Roman" w:hAnsi="Times New Roman" w:cs="Times New Roman" w:hint="eastAsia"/>
                <w:sz w:val="24"/>
                <w:szCs w:val="24"/>
              </w:rPr>
              <w:t>16</w:t>
            </w:r>
            <w:r>
              <w:rPr>
                <w:rFonts w:ascii="Times New Roman" w:hAnsi="Times New Roman" w:cs="Times New Roman" w:hint="eastAsia"/>
                <w:sz w:val="24"/>
                <w:szCs w:val="24"/>
              </w:rPr>
              <w:t>，末端直径φ</w:t>
            </w:r>
            <w:r>
              <w:rPr>
                <w:rFonts w:ascii="Times New Roman" w:hAnsi="Times New Roman" w:cs="Times New Roman" w:hint="eastAsia"/>
                <w:sz w:val="24"/>
                <w:szCs w:val="24"/>
              </w:rPr>
              <w:t>14</w:t>
            </w:r>
            <w:r>
              <w:rPr>
                <w:rFonts w:ascii="Times New Roman" w:hAnsi="Times New Roman" w:cs="Times New Roman" w:hint="eastAsia"/>
                <w:sz w:val="24"/>
                <w:szCs w:val="24"/>
              </w:rPr>
              <w:t>，</w:t>
            </w:r>
            <w:r>
              <w:rPr>
                <w:rFonts w:ascii="Times New Roman" w:hAnsi="Times New Roman" w:cs="Times New Roman" w:hint="eastAsia"/>
                <w:sz w:val="24"/>
                <w:szCs w:val="24"/>
              </w:rPr>
              <w:t>L=300mm</w:t>
            </w:r>
          </w:p>
          <w:p w14:paraId="363F99AB"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hint="eastAsia"/>
                <w:sz w:val="24"/>
                <w:szCs w:val="24"/>
              </w:rPr>
              <w:t>伸入水箱深度（不含水箱壁厚）大于</w:t>
            </w:r>
            <w:r>
              <w:rPr>
                <w:rFonts w:ascii="Times New Roman" w:hAnsi="Times New Roman" w:cs="Times New Roman" w:hint="eastAsia"/>
                <w:sz w:val="24"/>
                <w:szCs w:val="24"/>
              </w:rPr>
              <w:t>120mm</w:t>
            </w:r>
            <w:r>
              <w:rPr>
                <w:rFonts w:ascii="Times New Roman" w:hAnsi="Times New Roman" w:cs="Times New Roman" w:hint="eastAsia"/>
                <w:sz w:val="24"/>
                <w:szCs w:val="24"/>
              </w:rPr>
              <w:t>，管外伸出长度</w:t>
            </w:r>
            <w:r>
              <w:rPr>
                <w:rFonts w:ascii="Times New Roman" w:hAnsi="Times New Roman" w:cs="Times New Roman" w:hint="eastAsia"/>
                <w:sz w:val="24"/>
                <w:szCs w:val="24"/>
              </w:rPr>
              <w:t>50mm</w:t>
            </w:r>
            <w:r>
              <w:rPr>
                <w:rFonts w:ascii="Times New Roman" w:hAnsi="Times New Roman" w:cs="Times New Roman" w:hint="eastAsia"/>
                <w:sz w:val="24"/>
                <w:szCs w:val="24"/>
              </w:rPr>
              <w:t>，接口</w:t>
            </w:r>
            <w:r>
              <w:rPr>
                <w:rFonts w:ascii="Times New Roman" w:hAnsi="Times New Roman" w:cs="Times New Roman" w:hint="eastAsia"/>
                <w:sz w:val="24"/>
                <w:szCs w:val="24"/>
              </w:rPr>
              <w:t xml:space="preserve"> 1/2NPT</w:t>
            </w:r>
            <w:r>
              <w:rPr>
                <w:rFonts w:ascii="Times New Roman" w:hAnsi="Times New Roman" w:cs="Times New Roman" w:hint="eastAsia"/>
                <w:sz w:val="24"/>
                <w:szCs w:val="24"/>
              </w:rPr>
              <w:t>，内孔φ</w:t>
            </w:r>
            <w:r>
              <w:rPr>
                <w:rFonts w:ascii="Times New Roman" w:hAnsi="Times New Roman" w:cs="Times New Roman" w:hint="eastAsia"/>
                <w:sz w:val="24"/>
                <w:szCs w:val="24"/>
              </w:rPr>
              <w:t>6</w:t>
            </w:r>
            <w:r>
              <w:rPr>
                <w:rFonts w:ascii="Times New Roman" w:hAnsi="Times New Roman" w:cs="Times New Roman" w:hint="eastAsia"/>
                <w:sz w:val="24"/>
                <w:szCs w:val="24"/>
              </w:rPr>
              <w:t>，包括安装底座、探头套管，电气接口</w:t>
            </w:r>
            <w:r>
              <w:rPr>
                <w:rFonts w:ascii="Times New Roman" w:hAnsi="Times New Roman" w:cs="Times New Roman" w:hint="eastAsia"/>
                <w:sz w:val="24"/>
                <w:szCs w:val="24"/>
              </w:rPr>
              <w:t>M20*1.5</w:t>
            </w:r>
            <w:r>
              <w:rPr>
                <w:rFonts w:ascii="Times New Roman" w:hAnsi="Times New Roman" w:cs="Times New Roman" w:hint="eastAsia"/>
                <w:sz w:val="24"/>
                <w:szCs w:val="24"/>
              </w:rPr>
              <w:t>，</w:t>
            </w:r>
            <w:r>
              <w:rPr>
                <w:rFonts w:ascii="Times New Roman" w:hAnsi="Times New Roman" w:cs="Times New Roman" w:hint="eastAsia"/>
                <w:sz w:val="24"/>
                <w:szCs w:val="24"/>
              </w:rPr>
              <w:t>4~20mA</w:t>
            </w:r>
            <w:r>
              <w:rPr>
                <w:rFonts w:ascii="Times New Roman" w:hAnsi="Times New Roman" w:cs="Times New Roman" w:hint="eastAsia"/>
                <w:sz w:val="24"/>
                <w:szCs w:val="24"/>
              </w:rPr>
              <w:t>信号输出；</w:t>
            </w:r>
          </w:p>
          <w:p w14:paraId="580DBF55"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hint="eastAsia"/>
                <w:sz w:val="24"/>
                <w:szCs w:val="24"/>
              </w:rPr>
              <w:lastRenderedPageBreak/>
              <w:t>5.</w:t>
            </w:r>
            <w:r>
              <w:rPr>
                <w:rFonts w:ascii="Times New Roman" w:hAnsi="Times New Roman" w:cs="Times New Roman" w:hint="eastAsia"/>
                <w:sz w:val="24"/>
                <w:szCs w:val="24"/>
              </w:rPr>
              <w:t>其他按设计图纸和相关规范要求。</w:t>
            </w:r>
          </w:p>
        </w:tc>
      </w:tr>
      <w:tr w:rsidR="00B67B02" w14:paraId="54FAE888" w14:textId="77777777">
        <w:trPr>
          <w:trHeight w:val="416"/>
        </w:trPr>
        <w:tc>
          <w:tcPr>
            <w:tcW w:w="704" w:type="dxa"/>
            <w:vAlign w:val="center"/>
          </w:tcPr>
          <w:p w14:paraId="20173655" w14:textId="62AAF429"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lastRenderedPageBreak/>
              <w:t>1</w:t>
            </w:r>
            <w:r w:rsidR="005926D7">
              <w:rPr>
                <w:rFonts w:asciiTheme="minorEastAsia" w:hAnsiTheme="minorEastAsia" w:cs="宋体"/>
                <w:kern w:val="0"/>
                <w:sz w:val="24"/>
                <w:szCs w:val="24"/>
                <w:lang w:bidi="ar"/>
              </w:rPr>
              <w:t>6</w:t>
            </w:r>
          </w:p>
        </w:tc>
        <w:tc>
          <w:tcPr>
            <w:tcW w:w="1276" w:type="dxa"/>
            <w:vAlign w:val="center"/>
          </w:tcPr>
          <w:p w14:paraId="358C1759"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温度传感器（管道）</w:t>
            </w:r>
          </w:p>
        </w:tc>
        <w:tc>
          <w:tcPr>
            <w:tcW w:w="6662" w:type="dxa"/>
            <w:vAlign w:val="center"/>
          </w:tcPr>
          <w:p w14:paraId="4321002C"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名称：</w:t>
            </w:r>
            <w:proofErr w:type="gramStart"/>
            <w:r>
              <w:rPr>
                <w:rFonts w:ascii="Times New Roman" w:hAnsi="Times New Roman" w:cs="Times New Roman" w:hint="eastAsia"/>
                <w:sz w:val="24"/>
                <w:szCs w:val="24"/>
              </w:rPr>
              <w:t>管道铠装温度</w:t>
            </w:r>
            <w:proofErr w:type="gramEnd"/>
            <w:r>
              <w:rPr>
                <w:rFonts w:ascii="Times New Roman" w:hAnsi="Times New Roman" w:cs="Times New Roman" w:hint="eastAsia"/>
                <w:sz w:val="24"/>
                <w:szCs w:val="24"/>
              </w:rPr>
              <w:t>探头（二线制变送器）；</w:t>
            </w:r>
          </w:p>
          <w:p w14:paraId="64106C0D"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测量介质：冷热水；</w:t>
            </w:r>
            <w:r>
              <w:rPr>
                <w:rFonts w:ascii="Times New Roman" w:hAnsi="Times New Roman" w:cs="Times New Roman"/>
                <w:sz w:val="24"/>
                <w:szCs w:val="24"/>
              </w:rPr>
              <w:br/>
            </w:r>
            <w:r>
              <w:rPr>
                <w:rFonts w:ascii="Times New Roman" w:hAnsi="Times New Roman" w:cs="Times New Roman" w:hint="eastAsia"/>
                <w:sz w:val="24"/>
                <w:szCs w:val="24"/>
              </w:rPr>
              <w:t>3.</w:t>
            </w:r>
            <w:r>
              <w:rPr>
                <w:rFonts w:ascii="Times New Roman" w:hAnsi="Times New Roman" w:cs="Times New Roman" w:hint="eastAsia"/>
                <w:sz w:val="24"/>
                <w:szCs w:val="24"/>
              </w:rPr>
              <w:t>测量范围：</w:t>
            </w:r>
            <w:r>
              <w:rPr>
                <w:rFonts w:ascii="Times New Roman" w:hAnsi="Times New Roman" w:cs="Times New Roman" w:hint="eastAsia"/>
                <w:sz w:val="24"/>
                <w:szCs w:val="24"/>
              </w:rPr>
              <w:t>0</w:t>
            </w:r>
            <w:r>
              <w:rPr>
                <w:rFonts w:ascii="Times New Roman" w:hAnsi="Times New Roman" w:cs="Times New Roman" w:hint="eastAsia"/>
                <w:sz w:val="24"/>
                <w:szCs w:val="24"/>
              </w:rPr>
              <w:t>～</w:t>
            </w:r>
            <w:r>
              <w:rPr>
                <w:rFonts w:ascii="Times New Roman" w:hAnsi="Times New Roman" w:cs="Times New Roman" w:hint="eastAsia"/>
                <w:sz w:val="24"/>
                <w:szCs w:val="24"/>
              </w:rPr>
              <w:t>100</w:t>
            </w:r>
            <w:r>
              <w:rPr>
                <w:rFonts w:ascii="Times New Roman" w:hAnsi="Times New Roman" w:cs="Times New Roman" w:hint="eastAsia"/>
                <w:sz w:val="24"/>
                <w:szCs w:val="24"/>
              </w:rPr>
              <w:t>℃</w:t>
            </w:r>
            <w:r>
              <w:rPr>
                <w:rFonts w:ascii="Times New Roman" w:hAnsi="Times New Roman" w:cs="Times New Roman" w:hint="eastAsia"/>
                <w:sz w:val="24"/>
                <w:szCs w:val="24"/>
              </w:rPr>
              <w:t>,PT100</w:t>
            </w:r>
            <w:r>
              <w:rPr>
                <w:rFonts w:ascii="Times New Roman" w:hAnsi="Times New Roman" w:cs="Times New Roman" w:hint="eastAsia"/>
                <w:sz w:val="24"/>
                <w:szCs w:val="24"/>
              </w:rPr>
              <w:t>；</w:t>
            </w:r>
          </w:p>
          <w:p w14:paraId="650E2748"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参数：探头末端直径φ</w:t>
            </w:r>
            <w:r>
              <w:rPr>
                <w:rFonts w:ascii="Times New Roman" w:hAnsi="Times New Roman" w:cs="Times New Roman" w:hint="eastAsia"/>
                <w:sz w:val="24"/>
                <w:szCs w:val="24"/>
              </w:rPr>
              <w:t>6</w:t>
            </w:r>
            <w:r>
              <w:rPr>
                <w:rFonts w:ascii="Times New Roman" w:hAnsi="Times New Roman" w:cs="Times New Roman" w:hint="eastAsia"/>
                <w:sz w:val="24"/>
                <w:szCs w:val="24"/>
              </w:rPr>
              <w:t>，</w:t>
            </w:r>
            <w:r>
              <w:rPr>
                <w:rFonts w:ascii="Times New Roman" w:hAnsi="Times New Roman" w:cs="Times New Roman" w:hint="eastAsia"/>
                <w:sz w:val="24"/>
                <w:szCs w:val="24"/>
              </w:rPr>
              <w:t>L=125mm</w:t>
            </w:r>
            <w:r>
              <w:rPr>
                <w:rFonts w:ascii="Times New Roman" w:hAnsi="Times New Roman" w:cs="Times New Roman" w:hint="eastAsia"/>
                <w:sz w:val="24"/>
                <w:szCs w:val="24"/>
              </w:rPr>
              <w:t>。</w:t>
            </w:r>
          </w:p>
          <w:p w14:paraId="6B05D8F5"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hint="eastAsia"/>
                <w:sz w:val="24"/>
                <w:szCs w:val="24"/>
              </w:rPr>
              <w:t>输出信号</w:t>
            </w:r>
            <w:r>
              <w:rPr>
                <w:rFonts w:ascii="Times New Roman" w:hAnsi="Times New Roman" w:cs="Times New Roman" w:hint="eastAsia"/>
                <w:sz w:val="24"/>
                <w:szCs w:val="24"/>
              </w:rPr>
              <w:t>4~20mA</w:t>
            </w:r>
            <w:r>
              <w:rPr>
                <w:rFonts w:ascii="Times New Roman" w:hAnsi="Times New Roman" w:cs="Times New Roman" w:hint="eastAsia"/>
                <w:sz w:val="24"/>
                <w:szCs w:val="24"/>
              </w:rPr>
              <w:t>，探头深入管道长度</w:t>
            </w:r>
            <w:r>
              <w:rPr>
                <w:rFonts w:ascii="Times New Roman" w:hAnsi="Times New Roman" w:cs="Times New Roman" w:hint="eastAsia"/>
                <w:sz w:val="24"/>
                <w:szCs w:val="24"/>
              </w:rPr>
              <w:t>25mm</w:t>
            </w:r>
            <w:r>
              <w:rPr>
                <w:rFonts w:ascii="Times New Roman" w:hAnsi="Times New Roman" w:cs="Times New Roman" w:hint="eastAsia"/>
                <w:sz w:val="24"/>
                <w:szCs w:val="24"/>
              </w:rPr>
              <w:t>，含安装</w:t>
            </w:r>
            <w:r>
              <w:rPr>
                <w:rFonts w:ascii="Times New Roman" w:hAnsi="Times New Roman" w:cs="Times New Roman" w:hint="eastAsia"/>
                <w:sz w:val="24"/>
                <w:szCs w:val="24"/>
              </w:rPr>
              <w:t>304</w:t>
            </w:r>
            <w:r>
              <w:rPr>
                <w:rFonts w:ascii="Times New Roman" w:hAnsi="Times New Roman" w:cs="Times New Roman" w:hint="eastAsia"/>
                <w:sz w:val="24"/>
                <w:szCs w:val="24"/>
              </w:rPr>
              <w:t>不锈钢底座、螺纹</w:t>
            </w:r>
            <w:r>
              <w:rPr>
                <w:rFonts w:ascii="Times New Roman" w:hAnsi="Times New Roman" w:cs="Times New Roman" w:hint="eastAsia"/>
                <w:sz w:val="24"/>
                <w:szCs w:val="24"/>
              </w:rPr>
              <w:t>M27*2</w:t>
            </w:r>
          </w:p>
          <w:p w14:paraId="1759701A"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其他按设计图纸和相关规范要求。</w:t>
            </w:r>
          </w:p>
        </w:tc>
      </w:tr>
      <w:tr w:rsidR="00B67B02" w14:paraId="32BE547A" w14:textId="77777777">
        <w:trPr>
          <w:trHeight w:val="416"/>
        </w:trPr>
        <w:tc>
          <w:tcPr>
            <w:tcW w:w="704" w:type="dxa"/>
            <w:vAlign w:val="center"/>
          </w:tcPr>
          <w:p w14:paraId="6F6AB4C6" w14:textId="7E688939"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w:t>
            </w:r>
            <w:r w:rsidR="005926D7">
              <w:rPr>
                <w:rFonts w:asciiTheme="minorEastAsia" w:hAnsiTheme="minorEastAsia" w:cs="宋体"/>
                <w:kern w:val="0"/>
                <w:sz w:val="24"/>
                <w:szCs w:val="24"/>
                <w:lang w:bidi="ar"/>
              </w:rPr>
              <w:t>7</w:t>
            </w:r>
          </w:p>
        </w:tc>
        <w:tc>
          <w:tcPr>
            <w:tcW w:w="1276" w:type="dxa"/>
            <w:vAlign w:val="center"/>
          </w:tcPr>
          <w:p w14:paraId="6BA60065"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P</w:t>
            </w:r>
            <w:r>
              <w:rPr>
                <w:rFonts w:asciiTheme="minorEastAsia" w:hAnsiTheme="minorEastAsia" w:cs="宋体"/>
                <w:kern w:val="0"/>
                <w:sz w:val="24"/>
                <w:szCs w:val="24"/>
                <w:lang w:bidi="ar"/>
              </w:rPr>
              <w:t>PR</w:t>
            </w:r>
            <w:r>
              <w:rPr>
                <w:rFonts w:asciiTheme="minorEastAsia" w:hAnsiTheme="minorEastAsia" w:cs="宋体" w:hint="eastAsia"/>
                <w:kern w:val="0"/>
                <w:sz w:val="24"/>
                <w:szCs w:val="24"/>
                <w:lang w:bidi="ar"/>
              </w:rPr>
              <w:t>补水管</w:t>
            </w:r>
          </w:p>
        </w:tc>
        <w:tc>
          <w:tcPr>
            <w:tcW w:w="6662" w:type="dxa"/>
            <w:vAlign w:val="center"/>
          </w:tcPr>
          <w:p w14:paraId="467EEDD7" w14:textId="77777777" w:rsidR="00B67B02" w:rsidRDefault="00651968">
            <w:pPr>
              <w:widowControl/>
              <w:spacing w:line="360" w:lineRule="auto"/>
              <w:ind w:rightChars="50" w:right="105"/>
              <w:textAlignment w:val="center"/>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kern w:val="0"/>
                <w:sz w:val="24"/>
                <w:szCs w:val="24"/>
              </w:rPr>
              <w:t>名称：</w:t>
            </w:r>
            <w:r>
              <w:rPr>
                <w:rFonts w:ascii="Times New Roman" w:hAnsi="Times New Roman" w:cs="Times New Roman"/>
                <w:kern w:val="0"/>
                <w:sz w:val="24"/>
                <w:szCs w:val="24"/>
              </w:rPr>
              <w:t>PP-R</w:t>
            </w:r>
            <w:r>
              <w:rPr>
                <w:rFonts w:ascii="Times New Roman" w:hAnsi="Times New Roman" w:cs="Times New Roman"/>
                <w:kern w:val="0"/>
                <w:sz w:val="24"/>
                <w:szCs w:val="24"/>
              </w:rPr>
              <w:t>管道；</w:t>
            </w:r>
          </w:p>
          <w:p w14:paraId="0E771B10" w14:textId="77777777" w:rsidR="00B67B02" w:rsidRDefault="00651968">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承压：</w:t>
            </w:r>
            <w:r>
              <w:rPr>
                <w:rFonts w:ascii="Times New Roman" w:hAnsi="Times New Roman" w:cs="Times New Roman"/>
                <w:sz w:val="24"/>
                <w:szCs w:val="24"/>
              </w:rPr>
              <w:t>1.25Mpa</w:t>
            </w:r>
            <w:r>
              <w:rPr>
                <w:rFonts w:ascii="Times New Roman" w:hAnsi="Times New Roman" w:cs="Times New Roman"/>
                <w:sz w:val="24"/>
                <w:szCs w:val="24"/>
              </w:rPr>
              <w:t>；</w:t>
            </w:r>
          </w:p>
          <w:p w14:paraId="0A55F302" w14:textId="77777777" w:rsidR="00B67B02" w:rsidRDefault="00651968">
            <w:pPr>
              <w:tabs>
                <w:tab w:val="left" w:pos="832"/>
              </w:tabs>
              <w:spacing w:line="360" w:lineRule="auto"/>
              <w:rPr>
                <w:rFonts w:ascii="Times New Roman" w:hAnsi="Times New Roman" w:cs="Times New Roman"/>
                <w:sz w:val="24"/>
                <w:szCs w:val="24"/>
              </w:rPr>
            </w:pPr>
            <w:r>
              <w:rPr>
                <w:rFonts w:ascii="Times New Roman" w:hAnsi="Times New Roman" w:cs="Times New Roman"/>
                <w:sz w:val="24"/>
                <w:szCs w:val="24"/>
                <w:lang w:bidi="ar"/>
              </w:rPr>
              <w:t>3.</w:t>
            </w:r>
            <w:r>
              <w:rPr>
                <w:rFonts w:ascii="Times New Roman" w:hAnsi="Times New Roman" w:cs="Times New Roman"/>
                <w:sz w:val="24"/>
                <w:szCs w:val="24"/>
              </w:rPr>
              <w:t xml:space="preserve"> </w:t>
            </w:r>
            <w:r>
              <w:rPr>
                <w:rFonts w:ascii="Times New Roman" w:hAnsi="Times New Roman" w:cs="Times New Roman"/>
                <w:sz w:val="24"/>
                <w:szCs w:val="24"/>
              </w:rPr>
              <w:t>管材的物理力学性能（</w:t>
            </w:r>
            <w:r>
              <w:rPr>
                <w:rFonts w:ascii="Times New Roman" w:hAnsi="Times New Roman" w:cs="Times New Roman"/>
                <w:sz w:val="24"/>
                <w:szCs w:val="24"/>
              </w:rPr>
              <w:t>20℃</w:t>
            </w:r>
            <w:r>
              <w:rPr>
                <w:rFonts w:ascii="Times New Roman" w:hAnsi="Times New Roman" w:cs="Times New Roman"/>
                <w:sz w:val="24"/>
                <w:szCs w:val="24"/>
              </w:rPr>
              <w:t>时）应满足如下规定要求：</w:t>
            </w:r>
          </w:p>
          <w:p w14:paraId="1E583E10" w14:textId="77777777" w:rsidR="00B67B02" w:rsidRDefault="00651968">
            <w:pPr>
              <w:tabs>
                <w:tab w:val="left" w:pos="832"/>
              </w:tabs>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）密度</w:t>
            </w:r>
            <w:r>
              <w:rPr>
                <w:rFonts w:ascii="Times New Roman" w:hAnsi="Times New Roman" w:cs="Times New Roman"/>
                <w:sz w:val="24"/>
                <w:szCs w:val="24"/>
              </w:rPr>
              <w:t>890~910Kg/m3</w:t>
            </w:r>
            <w:r>
              <w:rPr>
                <w:rFonts w:ascii="Times New Roman" w:hAnsi="Times New Roman" w:cs="Times New Roman"/>
                <w:sz w:val="24"/>
                <w:szCs w:val="24"/>
              </w:rPr>
              <w:t>。</w:t>
            </w:r>
          </w:p>
          <w:p w14:paraId="3A51B757" w14:textId="77777777" w:rsidR="00B67B02" w:rsidRDefault="00651968">
            <w:pPr>
              <w:tabs>
                <w:tab w:val="left" w:pos="832"/>
              </w:tabs>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）导热系数</w:t>
            </w:r>
            <w:r>
              <w:rPr>
                <w:rFonts w:ascii="Times New Roman" w:hAnsi="Times New Roman" w:cs="Times New Roman"/>
                <w:sz w:val="24"/>
                <w:szCs w:val="24"/>
              </w:rPr>
              <w:t>0.23~0.24W/</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14:paraId="6BF3620A" w14:textId="77777777" w:rsidR="00B67B02" w:rsidRDefault="00651968">
            <w:pPr>
              <w:tabs>
                <w:tab w:val="left" w:pos="832"/>
              </w:tabs>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）线膨胀系数</w:t>
            </w:r>
            <w:r>
              <w:rPr>
                <w:rFonts w:ascii="Times New Roman" w:hAnsi="Times New Roman" w:cs="Times New Roman"/>
                <w:sz w:val="24"/>
                <w:szCs w:val="24"/>
              </w:rPr>
              <w:t>0.14~0.16mm/</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14:paraId="730506E0" w14:textId="77777777" w:rsidR="00B67B02" w:rsidRDefault="00651968">
            <w:pPr>
              <w:tabs>
                <w:tab w:val="left" w:pos="832"/>
              </w:tabs>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）弹性模量</w:t>
            </w:r>
            <w:r>
              <w:rPr>
                <w:rFonts w:ascii="Times New Roman" w:hAnsi="Times New Roman" w:cs="Times New Roman"/>
                <w:sz w:val="24"/>
                <w:szCs w:val="24"/>
              </w:rPr>
              <w:t>800N/mm2</w:t>
            </w:r>
            <w:r>
              <w:rPr>
                <w:rFonts w:ascii="Times New Roman" w:hAnsi="Times New Roman" w:cs="Times New Roman"/>
                <w:sz w:val="24"/>
                <w:szCs w:val="24"/>
              </w:rPr>
              <w:t>。</w:t>
            </w:r>
          </w:p>
          <w:p w14:paraId="22E5B949" w14:textId="77777777" w:rsidR="00B67B02" w:rsidRDefault="00651968">
            <w:pPr>
              <w:tabs>
                <w:tab w:val="left" w:pos="832"/>
              </w:tabs>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）拉伸强度</w:t>
            </w:r>
            <w:r>
              <w:rPr>
                <w:rFonts w:ascii="Times New Roman" w:hAnsi="Times New Roman" w:cs="Times New Roman"/>
                <w:sz w:val="24"/>
                <w:szCs w:val="24"/>
              </w:rPr>
              <w:t>≥20MPa</w:t>
            </w:r>
            <w:r>
              <w:rPr>
                <w:rFonts w:ascii="Times New Roman" w:hAnsi="Times New Roman" w:cs="Times New Roman"/>
                <w:sz w:val="24"/>
                <w:szCs w:val="24"/>
              </w:rPr>
              <w:t>。</w:t>
            </w:r>
          </w:p>
          <w:p w14:paraId="6201ED60" w14:textId="77777777" w:rsidR="00B67B02" w:rsidRDefault="00651968">
            <w:pPr>
              <w:tabs>
                <w:tab w:val="left" w:pos="832"/>
              </w:tabs>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）纵向回缩率</w:t>
            </w:r>
            <w:r>
              <w:rPr>
                <w:rFonts w:ascii="Times New Roman" w:hAnsi="Times New Roman" w:cs="Times New Roman"/>
                <w:sz w:val="24"/>
                <w:szCs w:val="24"/>
              </w:rPr>
              <w:t>(135℃</w:t>
            </w:r>
            <w:r>
              <w:rPr>
                <w:rFonts w:ascii="Times New Roman" w:hAnsi="Times New Roman" w:cs="Times New Roman"/>
                <w:sz w:val="24"/>
                <w:szCs w:val="24"/>
              </w:rPr>
              <w:t>，</w:t>
            </w:r>
            <w:r>
              <w:rPr>
                <w:rFonts w:ascii="Times New Roman" w:hAnsi="Times New Roman" w:cs="Times New Roman"/>
                <w:sz w:val="24"/>
                <w:szCs w:val="24"/>
              </w:rPr>
              <w:t>2h)≤2%</w:t>
            </w:r>
            <w:r>
              <w:rPr>
                <w:rFonts w:ascii="Times New Roman" w:hAnsi="Times New Roman" w:cs="Times New Roman"/>
                <w:sz w:val="24"/>
                <w:szCs w:val="24"/>
              </w:rPr>
              <w:t>。</w:t>
            </w:r>
          </w:p>
          <w:p w14:paraId="7EFC5D21" w14:textId="77777777" w:rsidR="00B67B02" w:rsidRDefault="00651968">
            <w:pPr>
              <w:tabs>
                <w:tab w:val="left" w:pos="832"/>
              </w:tabs>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）液压测试：无破裂、无渗漏。</w:t>
            </w:r>
          </w:p>
          <w:p w14:paraId="5A6A1541" w14:textId="77777777" w:rsidR="00B67B02" w:rsidRDefault="00651968">
            <w:pPr>
              <w:widowControl/>
              <w:spacing w:line="360" w:lineRule="auto"/>
              <w:ind w:rightChars="50" w:right="105"/>
              <w:textAlignment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8</w:t>
            </w:r>
            <w:r>
              <w:rPr>
                <w:rFonts w:ascii="Times New Roman" w:hAnsi="Times New Roman" w:cs="Times New Roman"/>
                <w:sz w:val="24"/>
                <w:szCs w:val="24"/>
              </w:rPr>
              <w:t>）满足《冷热水用聚丙烯管道系统第</w:t>
            </w:r>
            <w:r>
              <w:rPr>
                <w:rFonts w:ascii="Times New Roman" w:hAnsi="Times New Roman" w:cs="Times New Roman"/>
                <w:sz w:val="24"/>
                <w:szCs w:val="24"/>
              </w:rPr>
              <w:t>2</w:t>
            </w:r>
            <w:r>
              <w:rPr>
                <w:rFonts w:ascii="Times New Roman" w:hAnsi="Times New Roman" w:cs="Times New Roman"/>
                <w:sz w:val="24"/>
                <w:szCs w:val="24"/>
              </w:rPr>
              <w:t>部分：管材》</w:t>
            </w:r>
            <w:r>
              <w:rPr>
                <w:rFonts w:ascii="Times New Roman" w:hAnsi="Times New Roman" w:cs="Times New Roman"/>
                <w:sz w:val="24"/>
                <w:szCs w:val="24"/>
              </w:rPr>
              <w:t>GB/T18742.2-2002</w:t>
            </w:r>
            <w:r>
              <w:rPr>
                <w:rFonts w:ascii="Times New Roman" w:hAnsi="Times New Roman" w:cs="Times New Roman"/>
                <w:sz w:val="24"/>
                <w:szCs w:val="24"/>
              </w:rPr>
              <w:t>、《冷热水用聚丙烯管道系统第</w:t>
            </w:r>
            <w:r>
              <w:rPr>
                <w:rFonts w:ascii="Times New Roman" w:hAnsi="Times New Roman" w:cs="Times New Roman"/>
                <w:sz w:val="24"/>
                <w:szCs w:val="24"/>
              </w:rPr>
              <w:t>3</w:t>
            </w:r>
            <w:r>
              <w:rPr>
                <w:rFonts w:ascii="Times New Roman" w:hAnsi="Times New Roman" w:cs="Times New Roman"/>
                <w:sz w:val="24"/>
                <w:szCs w:val="24"/>
              </w:rPr>
              <w:t>部分：管件》</w:t>
            </w:r>
            <w:r>
              <w:rPr>
                <w:rFonts w:ascii="Times New Roman" w:hAnsi="Times New Roman" w:cs="Times New Roman"/>
                <w:sz w:val="24"/>
                <w:szCs w:val="24"/>
              </w:rPr>
              <w:t>GB/T18742.3-2002</w:t>
            </w:r>
            <w:r>
              <w:rPr>
                <w:rFonts w:ascii="Times New Roman" w:hAnsi="Times New Roman" w:cs="Times New Roman"/>
                <w:sz w:val="24"/>
                <w:szCs w:val="24"/>
              </w:rPr>
              <w:t>、《生活饮用水输配水设备及防护材料的安全性评价标准》</w:t>
            </w:r>
            <w:r>
              <w:rPr>
                <w:rFonts w:ascii="Times New Roman" w:hAnsi="Times New Roman" w:cs="Times New Roman"/>
                <w:sz w:val="24"/>
                <w:szCs w:val="24"/>
              </w:rPr>
              <w:t>GB/T17219-1998</w:t>
            </w:r>
            <w:r>
              <w:rPr>
                <w:rFonts w:ascii="Times New Roman" w:hAnsi="Times New Roman" w:cs="Times New Roman"/>
                <w:sz w:val="24"/>
                <w:szCs w:val="24"/>
              </w:rPr>
              <w:t>相关要求。</w:t>
            </w:r>
          </w:p>
        </w:tc>
      </w:tr>
      <w:tr w:rsidR="00B67B02" w14:paraId="476132B2" w14:textId="77777777">
        <w:trPr>
          <w:trHeight w:val="406"/>
        </w:trPr>
        <w:tc>
          <w:tcPr>
            <w:tcW w:w="704" w:type="dxa"/>
            <w:vAlign w:val="center"/>
          </w:tcPr>
          <w:p w14:paraId="459B39B6" w14:textId="473C0076"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w:t>
            </w:r>
            <w:r w:rsidR="005926D7">
              <w:rPr>
                <w:rFonts w:asciiTheme="minorEastAsia" w:hAnsiTheme="minorEastAsia" w:cs="宋体"/>
                <w:kern w:val="0"/>
                <w:sz w:val="24"/>
                <w:szCs w:val="24"/>
                <w:lang w:bidi="ar"/>
              </w:rPr>
              <w:t>8</w:t>
            </w:r>
          </w:p>
        </w:tc>
        <w:tc>
          <w:tcPr>
            <w:tcW w:w="1276" w:type="dxa"/>
            <w:vAlign w:val="center"/>
          </w:tcPr>
          <w:p w14:paraId="6F01CF42"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Tahoma" w:hint="eastAsia"/>
                <w:kern w:val="0"/>
                <w:sz w:val="24"/>
                <w:szCs w:val="24"/>
              </w:rPr>
              <w:t>PRCR</w:t>
            </w:r>
            <w:r>
              <w:rPr>
                <w:rFonts w:asciiTheme="minorEastAsia" w:hAnsiTheme="minorEastAsia" w:cs="宋体" w:hint="eastAsia"/>
                <w:kern w:val="0"/>
                <w:sz w:val="24"/>
                <w:szCs w:val="24"/>
                <w:lang w:bidi="ar"/>
              </w:rPr>
              <w:t>保温管道</w:t>
            </w:r>
          </w:p>
        </w:tc>
        <w:tc>
          <w:tcPr>
            <w:tcW w:w="6662" w:type="dxa"/>
            <w:vAlign w:val="center"/>
          </w:tcPr>
          <w:p w14:paraId="33791681" w14:textId="77777777" w:rsidR="00B67B02" w:rsidRDefault="00651968">
            <w:pPr>
              <w:tabs>
                <w:tab w:val="left" w:pos="832"/>
              </w:tabs>
              <w:spacing w:line="360" w:lineRule="auto"/>
              <w:rPr>
                <w:rFonts w:ascii="Times New Roman" w:hAnsi="Times New Roman" w:cs="Times New Roman"/>
                <w:sz w:val="24"/>
                <w:szCs w:val="24"/>
              </w:rPr>
            </w:pPr>
            <w:r>
              <w:rPr>
                <w:rFonts w:ascii="Times New Roman" w:hAnsi="Times New Roman" w:cs="Times New Roman"/>
                <w:kern w:val="0"/>
                <w:sz w:val="24"/>
                <w:szCs w:val="24"/>
              </w:rPr>
              <w:t>聚氨酯整体发泡</w:t>
            </w:r>
            <w:r>
              <w:rPr>
                <w:rFonts w:ascii="Times New Roman" w:hAnsi="Times New Roman" w:cs="Times New Roman"/>
                <w:kern w:val="0"/>
                <w:sz w:val="24"/>
                <w:szCs w:val="24"/>
              </w:rPr>
              <w:t>PP-R</w:t>
            </w:r>
            <w:r>
              <w:rPr>
                <w:rFonts w:ascii="Times New Roman" w:hAnsi="Times New Roman" w:cs="Times New Roman"/>
                <w:kern w:val="0"/>
                <w:sz w:val="24"/>
                <w:szCs w:val="24"/>
              </w:rPr>
              <w:t>保温管道，保温材料采用聚氨酯发泡外加</w:t>
            </w:r>
            <w:r>
              <w:rPr>
                <w:rFonts w:ascii="Times New Roman" w:hAnsi="Times New Roman" w:cs="Times New Roman"/>
                <w:kern w:val="0"/>
                <w:sz w:val="24"/>
                <w:szCs w:val="24"/>
              </w:rPr>
              <w:t>PVC</w:t>
            </w:r>
            <w:r>
              <w:rPr>
                <w:rFonts w:ascii="Times New Roman" w:hAnsi="Times New Roman" w:cs="Times New Roman"/>
                <w:kern w:val="0"/>
                <w:sz w:val="24"/>
                <w:szCs w:val="24"/>
              </w:rPr>
              <w:t>套管，内管道</w:t>
            </w:r>
            <w:r>
              <w:rPr>
                <w:rFonts w:ascii="Times New Roman" w:hAnsi="Times New Roman" w:cs="Times New Roman"/>
                <w:kern w:val="0"/>
                <w:sz w:val="24"/>
                <w:szCs w:val="24"/>
              </w:rPr>
              <w:t>PPR</w:t>
            </w:r>
            <w:r>
              <w:rPr>
                <w:rFonts w:ascii="Times New Roman" w:hAnsi="Times New Roman" w:cs="Times New Roman"/>
                <w:kern w:val="0"/>
                <w:sz w:val="24"/>
                <w:szCs w:val="24"/>
              </w:rPr>
              <w:t>热水管，承压</w:t>
            </w:r>
            <w:r>
              <w:rPr>
                <w:rFonts w:ascii="Times New Roman" w:hAnsi="Times New Roman" w:cs="Times New Roman"/>
                <w:kern w:val="0"/>
                <w:sz w:val="24"/>
                <w:szCs w:val="24"/>
              </w:rPr>
              <w:t>2.0MPa</w:t>
            </w:r>
            <w:r>
              <w:rPr>
                <w:rFonts w:ascii="Times New Roman" w:hAnsi="Times New Roman" w:cs="Times New Roman"/>
                <w:kern w:val="0"/>
                <w:sz w:val="24"/>
                <w:szCs w:val="24"/>
              </w:rPr>
              <w:t>，外管道对应规格：</w:t>
            </w:r>
            <w:r>
              <w:rPr>
                <w:rFonts w:ascii="Times New Roman" w:hAnsi="Times New Roman" w:cs="Times New Roman"/>
                <w:kern w:val="0"/>
                <w:sz w:val="24"/>
                <w:szCs w:val="24"/>
              </w:rPr>
              <w:t>160*200</w:t>
            </w:r>
            <w:r>
              <w:rPr>
                <w:rFonts w:ascii="Times New Roman" w:hAnsi="Times New Roman" w:cs="Times New Roman"/>
                <w:kern w:val="0"/>
                <w:sz w:val="24"/>
                <w:szCs w:val="24"/>
              </w:rPr>
              <w:t>，</w:t>
            </w:r>
            <w:r>
              <w:rPr>
                <w:rFonts w:ascii="Times New Roman" w:hAnsi="Times New Roman" w:cs="Times New Roman"/>
                <w:kern w:val="0"/>
                <w:sz w:val="24"/>
                <w:szCs w:val="24"/>
              </w:rPr>
              <w:t>110*160</w:t>
            </w:r>
            <w:r>
              <w:rPr>
                <w:rFonts w:ascii="Times New Roman" w:hAnsi="Times New Roman" w:cs="Times New Roman"/>
                <w:kern w:val="0"/>
                <w:sz w:val="24"/>
                <w:szCs w:val="24"/>
              </w:rPr>
              <w:t>，</w:t>
            </w:r>
            <w:r>
              <w:rPr>
                <w:rFonts w:ascii="Times New Roman" w:hAnsi="Times New Roman" w:cs="Times New Roman"/>
                <w:kern w:val="0"/>
                <w:sz w:val="24"/>
                <w:szCs w:val="24"/>
              </w:rPr>
              <w:t>90*160</w:t>
            </w:r>
            <w:r>
              <w:rPr>
                <w:rFonts w:ascii="Times New Roman" w:hAnsi="Times New Roman" w:cs="Times New Roman"/>
                <w:kern w:val="0"/>
                <w:sz w:val="24"/>
                <w:szCs w:val="24"/>
              </w:rPr>
              <w:t>，</w:t>
            </w:r>
            <w:r>
              <w:rPr>
                <w:rFonts w:ascii="Times New Roman" w:hAnsi="Times New Roman" w:cs="Times New Roman"/>
                <w:kern w:val="0"/>
                <w:sz w:val="24"/>
                <w:szCs w:val="24"/>
              </w:rPr>
              <w:t>75*125</w:t>
            </w:r>
            <w:r>
              <w:rPr>
                <w:rFonts w:ascii="Times New Roman" w:hAnsi="Times New Roman" w:cs="Times New Roman"/>
                <w:kern w:val="0"/>
                <w:sz w:val="24"/>
                <w:szCs w:val="24"/>
              </w:rPr>
              <w:t>，</w:t>
            </w:r>
            <w:r>
              <w:rPr>
                <w:rFonts w:ascii="Times New Roman" w:hAnsi="Times New Roman" w:cs="Times New Roman"/>
                <w:kern w:val="0"/>
                <w:sz w:val="24"/>
                <w:szCs w:val="24"/>
              </w:rPr>
              <w:t>63*110</w:t>
            </w:r>
            <w:r>
              <w:rPr>
                <w:rFonts w:ascii="Times New Roman" w:hAnsi="Times New Roman" w:cs="Times New Roman"/>
                <w:kern w:val="0"/>
                <w:sz w:val="24"/>
                <w:szCs w:val="24"/>
              </w:rPr>
              <w:t>，</w:t>
            </w:r>
            <w:r>
              <w:rPr>
                <w:rFonts w:ascii="Times New Roman" w:hAnsi="Times New Roman" w:cs="Times New Roman"/>
                <w:kern w:val="0"/>
                <w:sz w:val="24"/>
                <w:szCs w:val="24"/>
              </w:rPr>
              <w:t>50*90</w:t>
            </w:r>
            <w:r>
              <w:rPr>
                <w:rFonts w:ascii="Times New Roman" w:hAnsi="Times New Roman" w:cs="Times New Roman"/>
                <w:kern w:val="0"/>
                <w:sz w:val="24"/>
                <w:szCs w:val="24"/>
              </w:rPr>
              <w:t>，</w:t>
            </w:r>
            <w:r>
              <w:rPr>
                <w:rFonts w:ascii="Times New Roman" w:hAnsi="Times New Roman" w:cs="Times New Roman"/>
                <w:kern w:val="0"/>
                <w:sz w:val="24"/>
                <w:szCs w:val="24"/>
              </w:rPr>
              <w:t>40*75</w:t>
            </w:r>
            <w:r>
              <w:rPr>
                <w:rFonts w:ascii="Times New Roman" w:hAnsi="Times New Roman" w:cs="Times New Roman"/>
                <w:kern w:val="0"/>
                <w:sz w:val="24"/>
                <w:szCs w:val="24"/>
              </w:rPr>
              <w:t>，</w:t>
            </w:r>
            <w:r>
              <w:rPr>
                <w:rFonts w:ascii="Times New Roman" w:hAnsi="Times New Roman" w:cs="Times New Roman"/>
                <w:kern w:val="0"/>
                <w:sz w:val="24"/>
                <w:szCs w:val="24"/>
              </w:rPr>
              <w:t>32*63</w:t>
            </w:r>
            <w:r>
              <w:rPr>
                <w:rFonts w:ascii="Times New Roman" w:hAnsi="Times New Roman" w:cs="Times New Roman"/>
                <w:kern w:val="0"/>
                <w:sz w:val="24"/>
                <w:szCs w:val="24"/>
              </w:rPr>
              <w:t>，</w:t>
            </w:r>
            <w:r>
              <w:rPr>
                <w:rFonts w:ascii="Times New Roman" w:hAnsi="Times New Roman" w:cs="Times New Roman"/>
                <w:kern w:val="0"/>
                <w:sz w:val="24"/>
                <w:szCs w:val="24"/>
              </w:rPr>
              <w:t>25*50</w:t>
            </w:r>
            <w:r>
              <w:rPr>
                <w:rFonts w:ascii="Times New Roman" w:hAnsi="Times New Roman" w:cs="Times New Roman"/>
                <w:kern w:val="0"/>
                <w:sz w:val="24"/>
                <w:szCs w:val="24"/>
              </w:rPr>
              <w:t>，</w:t>
            </w:r>
            <w:r>
              <w:rPr>
                <w:rFonts w:ascii="Times New Roman" w:hAnsi="Times New Roman" w:cs="Times New Roman"/>
                <w:kern w:val="0"/>
                <w:sz w:val="24"/>
                <w:szCs w:val="24"/>
              </w:rPr>
              <w:t>20*50</w:t>
            </w:r>
          </w:p>
        </w:tc>
      </w:tr>
    </w:tbl>
    <w:p w14:paraId="2498988B" w14:textId="77777777" w:rsidR="00B67B02" w:rsidRDefault="00B67B02" w:rsidP="00FB7EA6">
      <w:pPr>
        <w:rPr>
          <w:highlight w:val="yellow"/>
        </w:rPr>
      </w:pPr>
    </w:p>
    <w:p w14:paraId="0D20D4F5" w14:textId="05A32E79" w:rsidR="00B67B02" w:rsidRDefault="00651968">
      <w:pPr>
        <w:spacing w:line="360" w:lineRule="auto"/>
        <w:outlineLvl w:val="0"/>
        <w:rPr>
          <w:rFonts w:ascii="宋体" w:eastAsia="宋体" w:hAnsi="宋体"/>
          <w:b/>
          <w:sz w:val="28"/>
          <w:szCs w:val="28"/>
        </w:rPr>
      </w:pPr>
      <w:r>
        <w:rPr>
          <w:rFonts w:ascii="宋体" w:eastAsia="宋体" w:hAnsi="宋体" w:hint="eastAsia"/>
          <w:b/>
          <w:sz w:val="28"/>
          <w:szCs w:val="28"/>
        </w:rPr>
        <w:t>3 电气专业</w:t>
      </w:r>
    </w:p>
    <w:tbl>
      <w:tblPr>
        <w:tblW w:w="8506" w:type="dxa"/>
        <w:jc w:val="center"/>
        <w:tblLayout w:type="fixed"/>
        <w:tblCellMar>
          <w:left w:w="0" w:type="dxa"/>
          <w:right w:w="0" w:type="dxa"/>
        </w:tblCellMar>
        <w:tblLook w:val="04A0" w:firstRow="1" w:lastRow="0" w:firstColumn="1" w:lastColumn="0" w:noHBand="0" w:noVBand="1"/>
      </w:tblPr>
      <w:tblGrid>
        <w:gridCol w:w="1021"/>
        <w:gridCol w:w="1341"/>
        <w:gridCol w:w="6144"/>
      </w:tblGrid>
      <w:tr w:rsidR="00B67B02" w14:paraId="30E723B5" w14:textId="77777777">
        <w:trPr>
          <w:trHeight w:val="90"/>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DA3036"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lastRenderedPageBreak/>
              <w:t>序号</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787157"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名称</w:t>
            </w:r>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A0FBC2"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型号、规格</w:t>
            </w:r>
          </w:p>
        </w:tc>
      </w:tr>
      <w:tr w:rsidR="00B67B02" w14:paraId="30CBD7E2" w14:textId="77777777">
        <w:trPr>
          <w:trHeight w:val="631"/>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51B5B1"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1</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B4001A"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电控柜/箱</w:t>
            </w:r>
          </w:p>
          <w:p w14:paraId="07748CC9"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（室外）</w:t>
            </w:r>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49BC5C" w14:textId="77777777" w:rsidR="00B67B02" w:rsidRDefault="00651968">
            <w:pPr>
              <w:widowControl/>
              <w:spacing w:line="360" w:lineRule="auto"/>
              <w:ind w:leftChars="50" w:left="105" w:rightChars="50" w:right="105"/>
              <w:textAlignment w:val="center"/>
              <w:rPr>
                <w:rFonts w:asciiTheme="minorEastAsia" w:hAnsiTheme="minorEastAsia"/>
                <w:b/>
                <w:color w:val="0000FF"/>
                <w:kern w:val="0"/>
                <w:sz w:val="24"/>
                <w:szCs w:val="24"/>
              </w:rPr>
            </w:pPr>
            <w:r>
              <w:rPr>
                <w:rFonts w:asciiTheme="minorEastAsia" w:hAnsiTheme="minorEastAsia" w:cs="宋体" w:hint="eastAsia"/>
                <w:color w:val="0000FF"/>
                <w:kern w:val="0"/>
                <w:sz w:val="24"/>
                <w:szCs w:val="24"/>
                <w:lang w:bidi="ar"/>
              </w:rPr>
              <w:t>1.规格:室外防雨型，厚1.5mm，IP65，单/双开门、背板安装方式，配把手型门锁设计，详见设计图纸。</w:t>
            </w:r>
            <w:r>
              <w:rPr>
                <w:rFonts w:asciiTheme="minorEastAsia" w:hAnsiTheme="minorEastAsia" w:cs="宋体" w:hint="eastAsia"/>
                <w:color w:val="0000FF"/>
                <w:kern w:val="0"/>
                <w:sz w:val="24"/>
                <w:szCs w:val="24"/>
                <w:lang w:bidi="ar"/>
              </w:rPr>
              <w:br/>
              <w:t>2.柜内配电（含变频器（变频器功率比水泵功率大一级，支持</w:t>
            </w:r>
            <w:proofErr w:type="spellStart"/>
            <w:r>
              <w:rPr>
                <w:rFonts w:asciiTheme="minorEastAsia" w:hAnsiTheme="minorEastAsia" w:cs="宋体" w:hint="eastAsia"/>
                <w:color w:val="0000FF"/>
                <w:kern w:val="0"/>
                <w:sz w:val="24"/>
                <w:szCs w:val="24"/>
                <w:lang w:bidi="ar"/>
              </w:rPr>
              <w:t>modbus-rtu</w:t>
            </w:r>
            <w:proofErr w:type="spellEnd"/>
            <w:r>
              <w:rPr>
                <w:rFonts w:asciiTheme="minorEastAsia" w:hAnsiTheme="minorEastAsia" w:cs="宋体" w:hint="eastAsia"/>
                <w:color w:val="0000FF"/>
                <w:kern w:val="0"/>
                <w:sz w:val="24"/>
                <w:szCs w:val="24"/>
                <w:lang w:bidi="ar"/>
              </w:rPr>
              <w:t>协议，支持PID功能）），详见设计图纸配电系统图，含智能数字电表（</w:t>
            </w:r>
            <w:proofErr w:type="spellStart"/>
            <w:r>
              <w:rPr>
                <w:rFonts w:asciiTheme="minorEastAsia" w:hAnsiTheme="minorEastAsia" w:cs="宋体" w:hint="eastAsia"/>
                <w:color w:val="0000FF"/>
                <w:kern w:val="0"/>
                <w:sz w:val="24"/>
                <w:szCs w:val="24"/>
                <w:lang w:bidi="ar"/>
              </w:rPr>
              <w:t>modbus-rtu</w:t>
            </w:r>
            <w:proofErr w:type="spellEnd"/>
            <w:r>
              <w:rPr>
                <w:rFonts w:asciiTheme="minorEastAsia" w:hAnsiTheme="minorEastAsia" w:cs="宋体" w:hint="eastAsia"/>
                <w:color w:val="0000FF"/>
                <w:kern w:val="0"/>
                <w:sz w:val="24"/>
                <w:szCs w:val="24"/>
                <w:lang w:bidi="ar"/>
              </w:rPr>
              <w:t>协议），二次控制电路、接触器、继电器、柜内照明、散热风扇（尺寸150*150mm）、接地端子、浪涌保护器等。</w:t>
            </w:r>
            <w:r>
              <w:rPr>
                <w:rFonts w:asciiTheme="minorEastAsia" w:hAnsiTheme="minorEastAsia" w:cs="宋体" w:hint="eastAsia"/>
                <w:color w:val="0000FF"/>
                <w:kern w:val="0"/>
                <w:sz w:val="24"/>
                <w:szCs w:val="24"/>
                <w:lang w:bidi="ar"/>
              </w:rPr>
              <w:br/>
              <w:t>3.详见设计图纸配电系统图,采购需求书，要求厂家深化图纸并出图交我方审核。</w:t>
            </w:r>
            <w:r>
              <w:rPr>
                <w:rFonts w:asciiTheme="minorEastAsia" w:hAnsiTheme="minorEastAsia" w:cs="宋体" w:hint="eastAsia"/>
                <w:color w:val="0000FF"/>
                <w:kern w:val="0"/>
                <w:sz w:val="24"/>
                <w:szCs w:val="24"/>
                <w:lang w:bidi="ar"/>
              </w:rPr>
              <w:br/>
              <w:t>4.电缆下进下出。</w:t>
            </w:r>
          </w:p>
        </w:tc>
      </w:tr>
      <w:tr w:rsidR="00B67B02" w14:paraId="33C61F4C" w14:textId="77777777">
        <w:trPr>
          <w:trHeight w:val="631"/>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25D75D"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2</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C3D198"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电控柜/箱</w:t>
            </w:r>
          </w:p>
          <w:p w14:paraId="704C80A5"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（室内）</w:t>
            </w:r>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F01E45"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1.规格:</w:t>
            </w:r>
            <w:proofErr w:type="gramStart"/>
            <w:r>
              <w:rPr>
                <w:rFonts w:asciiTheme="minorEastAsia" w:hAnsiTheme="minorEastAsia" w:cs="宋体" w:hint="eastAsia"/>
                <w:color w:val="0000FF"/>
                <w:kern w:val="0"/>
                <w:sz w:val="24"/>
                <w:szCs w:val="24"/>
                <w:lang w:bidi="ar"/>
              </w:rPr>
              <w:t>室内电</w:t>
            </w:r>
            <w:proofErr w:type="gramEnd"/>
            <w:r>
              <w:rPr>
                <w:rFonts w:asciiTheme="minorEastAsia" w:hAnsiTheme="minorEastAsia" w:cs="宋体" w:hint="eastAsia"/>
                <w:color w:val="0000FF"/>
                <w:kern w:val="0"/>
                <w:sz w:val="24"/>
                <w:szCs w:val="24"/>
                <w:lang w:bidi="ar"/>
              </w:rPr>
              <w:t>箱，厚1.5mm，IP20，单/双开门、背板安装方式，配把手型门锁设计，详见设计图纸。</w:t>
            </w:r>
            <w:r>
              <w:rPr>
                <w:rFonts w:asciiTheme="minorEastAsia" w:hAnsiTheme="minorEastAsia" w:cs="宋体" w:hint="eastAsia"/>
                <w:color w:val="0000FF"/>
                <w:kern w:val="0"/>
                <w:sz w:val="24"/>
                <w:szCs w:val="24"/>
                <w:lang w:bidi="ar"/>
              </w:rPr>
              <w:br/>
              <w:t>2.柜内配电（含变频器（变频器功率比水泵功率大一级，支持</w:t>
            </w:r>
            <w:proofErr w:type="spellStart"/>
            <w:r>
              <w:rPr>
                <w:rFonts w:asciiTheme="minorEastAsia" w:hAnsiTheme="minorEastAsia" w:cs="宋体" w:hint="eastAsia"/>
                <w:color w:val="0000FF"/>
                <w:kern w:val="0"/>
                <w:sz w:val="24"/>
                <w:szCs w:val="24"/>
                <w:lang w:bidi="ar"/>
              </w:rPr>
              <w:t>modbus-rtu</w:t>
            </w:r>
            <w:proofErr w:type="spellEnd"/>
            <w:r>
              <w:rPr>
                <w:rFonts w:asciiTheme="minorEastAsia" w:hAnsiTheme="minorEastAsia" w:cs="宋体" w:hint="eastAsia"/>
                <w:color w:val="0000FF"/>
                <w:kern w:val="0"/>
                <w:sz w:val="24"/>
                <w:szCs w:val="24"/>
                <w:lang w:bidi="ar"/>
              </w:rPr>
              <w:t>协议，支持PID功能）），详见设计图纸配电系统图，含智能数字电表（</w:t>
            </w:r>
            <w:proofErr w:type="spellStart"/>
            <w:r>
              <w:rPr>
                <w:rFonts w:asciiTheme="minorEastAsia" w:hAnsiTheme="minorEastAsia" w:cs="宋体" w:hint="eastAsia"/>
                <w:color w:val="0000FF"/>
                <w:kern w:val="0"/>
                <w:sz w:val="24"/>
                <w:szCs w:val="24"/>
                <w:lang w:bidi="ar"/>
              </w:rPr>
              <w:t>modbus-rtu</w:t>
            </w:r>
            <w:proofErr w:type="spellEnd"/>
            <w:r>
              <w:rPr>
                <w:rFonts w:asciiTheme="minorEastAsia" w:hAnsiTheme="minorEastAsia" w:cs="宋体" w:hint="eastAsia"/>
                <w:color w:val="0000FF"/>
                <w:kern w:val="0"/>
                <w:sz w:val="24"/>
                <w:szCs w:val="24"/>
                <w:lang w:bidi="ar"/>
              </w:rPr>
              <w:t>协议），二次控制电路、接触器、继电器、柜内照明、散热风扇（尺寸150*150mm）、接地端子、浪涌保护器等。</w:t>
            </w:r>
            <w:r>
              <w:rPr>
                <w:rFonts w:asciiTheme="minorEastAsia" w:hAnsiTheme="minorEastAsia" w:cs="宋体" w:hint="eastAsia"/>
                <w:color w:val="0000FF"/>
                <w:kern w:val="0"/>
                <w:sz w:val="24"/>
                <w:szCs w:val="24"/>
                <w:lang w:bidi="ar"/>
              </w:rPr>
              <w:br/>
              <w:t>3.详见设计图纸配电系统图,采购需求书，要求厂家深化图纸并出图交我方审核。</w:t>
            </w:r>
            <w:r>
              <w:rPr>
                <w:rFonts w:asciiTheme="minorEastAsia" w:hAnsiTheme="minorEastAsia" w:cs="宋体" w:hint="eastAsia"/>
                <w:color w:val="0000FF"/>
                <w:kern w:val="0"/>
                <w:sz w:val="24"/>
                <w:szCs w:val="24"/>
                <w:lang w:bidi="ar"/>
              </w:rPr>
              <w:br/>
              <w:t>4.电缆</w:t>
            </w:r>
            <w:proofErr w:type="gramStart"/>
            <w:r>
              <w:rPr>
                <w:rFonts w:asciiTheme="minorEastAsia" w:hAnsiTheme="minorEastAsia" w:cs="宋体" w:hint="eastAsia"/>
                <w:color w:val="0000FF"/>
                <w:kern w:val="0"/>
                <w:sz w:val="24"/>
                <w:szCs w:val="24"/>
                <w:lang w:bidi="ar"/>
              </w:rPr>
              <w:t>上进上</w:t>
            </w:r>
            <w:proofErr w:type="gramEnd"/>
            <w:r>
              <w:rPr>
                <w:rFonts w:asciiTheme="minorEastAsia" w:hAnsiTheme="minorEastAsia" w:cs="宋体" w:hint="eastAsia"/>
                <w:color w:val="0000FF"/>
                <w:kern w:val="0"/>
                <w:sz w:val="24"/>
                <w:szCs w:val="24"/>
                <w:lang w:bidi="ar"/>
              </w:rPr>
              <w:t>出。</w:t>
            </w:r>
          </w:p>
        </w:tc>
      </w:tr>
      <w:tr w:rsidR="00B67B02" w14:paraId="0FA2936F" w14:textId="77777777">
        <w:trPr>
          <w:trHeight w:val="411"/>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AB8578"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3</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2C24C9"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动力配电柜/箱（室外）</w:t>
            </w:r>
          </w:p>
        </w:tc>
        <w:tc>
          <w:tcPr>
            <w:tcW w:w="6144"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8C04D7" w14:textId="77777777" w:rsidR="00B67B02" w:rsidRDefault="00651968">
            <w:pPr>
              <w:widowControl/>
              <w:spacing w:line="360" w:lineRule="auto"/>
              <w:ind w:leftChars="50" w:left="105" w:rightChars="50" w:right="105"/>
              <w:textAlignment w:val="center"/>
              <w:rPr>
                <w:rFonts w:asciiTheme="minorEastAsia" w:hAnsiTheme="minorEastAsia"/>
                <w:b/>
                <w:kern w:val="0"/>
                <w:sz w:val="24"/>
                <w:szCs w:val="24"/>
              </w:rPr>
            </w:pPr>
            <w:r>
              <w:rPr>
                <w:rFonts w:asciiTheme="minorEastAsia" w:hAnsiTheme="minorEastAsia" w:cs="宋体" w:hint="eastAsia"/>
                <w:kern w:val="0"/>
                <w:sz w:val="24"/>
                <w:szCs w:val="24"/>
                <w:lang w:bidi="ar"/>
              </w:rPr>
              <w:t>1.规格:厚1.5mm，IP65，单/双开门、背板安装方式，配把手型门锁设计，详见设计图纸。</w:t>
            </w:r>
            <w:r>
              <w:rPr>
                <w:rFonts w:asciiTheme="minorEastAsia" w:hAnsiTheme="minorEastAsia" w:cs="宋体" w:hint="eastAsia"/>
                <w:kern w:val="0"/>
                <w:sz w:val="24"/>
                <w:szCs w:val="24"/>
                <w:lang w:bidi="ar"/>
              </w:rPr>
              <w:br/>
              <w:t>2.柜内配电，详见设计图纸配电系统图，含智能数字电表（</w:t>
            </w:r>
            <w:proofErr w:type="spellStart"/>
            <w:r>
              <w:rPr>
                <w:rFonts w:asciiTheme="minorEastAsia" w:hAnsiTheme="minorEastAsia" w:cs="宋体" w:hint="eastAsia"/>
                <w:kern w:val="0"/>
                <w:sz w:val="24"/>
                <w:szCs w:val="24"/>
                <w:lang w:bidi="ar"/>
              </w:rPr>
              <w:t>modbus-rtu</w:t>
            </w:r>
            <w:proofErr w:type="spellEnd"/>
            <w:r>
              <w:rPr>
                <w:rFonts w:asciiTheme="minorEastAsia" w:hAnsiTheme="minorEastAsia" w:cs="宋体" w:hint="eastAsia"/>
                <w:kern w:val="0"/>
                <w:sz w:val="24"/>
                <w:szCs w:val="24"/>
                <w:lang w:bidi="ar"/>
              </w:rPr>
              <w:t>协议），二次控制电路、柜内照明、接触器、继电器、端子、导轨、按钮、散热风扇、接地端子、浪涌保护器等。</w:t>
            </w:r>
            <w:r>
              <w:rPr>
                <w:rFonts w:asciiTheme="minorEastAsia" w:hAnsiTheme="minorEastAsia" w:cs="宋体" w:hint="eastAsia"/>
                <w:kern w:val="0"/>
                <w:sz w:val="24"/>
                <w:szCs w:val="24"/>
                <w:lang w:bidi="ar"/>
              </w:rPr>
              <w:br/>
              <w:t>3.详见设计图纸的配电系统图,采购需求书，要求厂家深</w:t>
            </w:r>
            <w:r>
              <w:rPr>
                <w:rFonts w:asciiTheme="minorEastAsia" w:hAnsiTheme="minorEastAsia" w:cs="宋体" w:hint="eastAsia"/>
                <w:kern w:val="0"/>
                <w:sz w:val="24"/>
                <w:szCs w:val="24"/>
                <w:lang w:bidi="ar"/>
              </w:rPr>
              <w:lastRenderedPageBreak/>
              <w:t>化图纸并出图交我方审核。</w:t>
            </w:r>
            <w:r>
              <w:rPr>
                <w:rFonts w:asciiTheme="minorEastAsia" w:hAnsiTheme="minorEastAsia" w:cs="宋体" w:hint="eastAsia"/>
                <w:kern w:val="0"/>
                <w:sz w:val="24"/>
                <w:szCs w:val="24"/>
                <w:lang w:bidi="ar"/>
              </w:rPr>
              <w:br/>
              <w:t>4.电缆下进下出。</w:t>
            </w:r>
          </w:p>
        </w:tc>
      </w:tr>
      <w:tr w:rsidR="00B67B02" w14:paraId="5842558F" w14:textId="77777777">
        <w:trPr>
          <w:trHeight w:val="411"/>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FECF4E"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lastRenderedPageBreak/>
              <w:t>4</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63D633"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动力配电柜/箱（室内）</w:t>
            </w:r>
          </w:p>
        </w:tc>
        <w:tc>
          <w:tcPr>
            <w:tcW w:w="6144"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1D4DE7"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1.规格:厚1.5mm，IP20，单/双开门、背板安装方式，配把手型门锁设计，详见设计图纸。</w:t>
            </w:r>
            <w:r>
              <w:rPr>
                <w:rFonts w:asciiTheme="minorEastAsia" w:hAnsiTheme="minorEastAsia" w:cs="宋体" w:hint="eastAsia"/>
                <w:kern w:val="0"/>
                <w:sz w:val="24"/>
                <w:szCs w:val="24"/>
                <w:lang w:bidi="ar"/>
              </w:rPr>
              <w:br/>
              <w:t>2.柜内配电，详见设计图纸配电系统图，含智能数字电表（</w:t>
            </w:r>
            <w:proofErr w:type="spellStart"/>
            <w:r>
              <w:rPr>
                <w:rFonts w:asciiTheme="minorEastAsia" w:hAnsiTheme="minorEastAsia" w:cs="宋体" w:hint="eastAsia"/>
                <w:kern w:val="0"/>
                <w:sz w:val="24"/>
                <w:szCs w:val="24"/>
                <w:lang w:bidi="ar"/>
              </w:rPr>
              <w:t>modbus-rtu</w:t>
            </w:r>
            <w:proofErr w:type="spellEnd"/>
            <w:r>
              <w:rPr>
                <w:rFonts w:asciiTheme="minorEastAsia" w:hAnsiTheme="minorEastAsia" w:cs="宋体" w:hint="eastAsia"/>
                <w:kern w:val="0"/>
                <w:sz w:val="24"/>
                <w:szCs w:val="24"/>
                <w:lang w:bidi="ar"/>
              </w:rPr>
              <w:t>协议），二次控制电路、柜内照明、接触器、继电器、端子、导轨、按钮、散热风扇、接地端子、浪涌保护器等。</w:t>
            </w:r>
            <w:r>
              <w:rPr>
                <w:rFonts w:asciiTheme="minorEastAsia" w:hAnsiTheme="minorEastAsia" w:cs="宋体" w:hint="eastAsia"/>
                <w:kern w:val="0"/>
                <w:sz w:val="24"/>
                <w:szCs w:val="24"/>
                <w:lang w:bidi="ar"/>
              </w:rPr>
              <w:br/>
              <w:t>3.详见设计图纸的配电系统图,采购需求书，要求厂家深化图纸并出图交我方审核。</w:t>
            </w:r>
            <w:r>
              <w:rPr>
                <w:rFonts w:asciiTheme="minorEastAsia" w:hAnsiTheme="minorEastAsia" w:cs="宋体" w:hint="eastAsia"/>
                <w:kern w:val="0"/>
                <w:sz w:val="24"/>
                <w:szCs w:val="24"/>
                <w:lang w:bidi="ar"/>
              </w:rPr>
              <w:br/>
              <w:t>4.电缆</w:t>
            </w:r>
            <w:proofErr w:type="gramStart"/>
            <w:r>
              <w:rPr>
                <w:rFonts w:asciiTheme="minorEastAsia" w:hAnsiTheme="minorEastAsia" w:cs="宋体" w:hint="eastAsia"/>
                <w:kern w:val="0"/>
                <w:sz w:val="24"/>
                <w:szCs w:val="24"/>
                <w:lang w:bidi="ar"/>
              </w:rPr>
              <w:t>上进上</w:t>
            </w:r>
            <w:proofErr w:type="gramEnd"/>
            <w:r>
              <w:rPr>
                <w:rFonts w:asciiTheme="minorEastAsia" w:hAnsiTheme="minorEastAsia" w:cs="宋体" w:hint="eastAsia"/>
                <w:kern w:val="0"/>
                <w:sz w:val="24"/>
                <w:szCs w:val="24"/>
                <w:lang w:bidi="ar"/>
              </w:rPr>
              <w:t>出。</w:t>
            </w:r>
          </w:p>
        </w:tc>
      </w:tr>
      <w:tr w:rsidR="00B67B02" w14:paraId="2D1F0823" w14:textId="77777777">
        <w:trPr>
          <w:trHeight w:val="457"/>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D92319"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5</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2428E2"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弱电信号控制柜（室外）</w:t>
            </w:r>
          </w:p>
        </w:tc>
        <w:tc>
          <w:tcPr>
            <w:tcW w:w="6144"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4145C9" w14:textId="77777777" w:rsidR="00B67B02" w:rsidRDefault="00651968">
            <w:pPr>
              <w:widowControl/>
              <w:spacing w:line="360" w:lineRule="auto"/>
              <w:ind w:leftChars="50" w:left="105" w:rightChars="50" w:right="105"/>
              <w:textAlignment w:val="center"/>
              <w:rPr>
                <w:rFonts w:asciiTheme="minorEastAsia" w:hAnsiTheme="minorEastAsia"/>
                <w:b/>
                <w:kern w:val="0"/>
                <w:sz w:val="24"/>
                <w:szCs w:val="24"/>
              </w:rPr>
            </w:pPr>
            <w:r>
              <w:rPr>
                <w:rFonts w:asciiTheme="minorEastAsia" w:hAnsiTheme="minorEastAsia" w:cs="宋体" w:hint="eastAsia"/>
                <w:kern w:val="0"/>
                <w:sz w:val="24"/>
                <w:szCs w:val="24"/>
                <w:lang w:bidi="ar"/>
              </w:rPr>
              <w:t>1.规格:厚1.5mm，IP65，单/双开门，详见设计图纸。</w:t>
            </w:r>
            <w:r>
              <w:rPr>
                <w:rFonts w:asciiTheme="minorEastAsia" w:hAnsiTheme="minorEastAsia" w:cs="宋体" w:hint="eastAsia"/>
                <w:kern w:val="0"/>
                <w:sz w:val="24"/>
                <w:szCs w:val="24"/>
                <w:lang w:bidi="ar"/>
              </w:rPr>
              <w:br/>
              <w:t>2.含柜内配电，开关电源、柜内照明、控制模块、10寸触摸屏、交换机、信号隔离栅、网关、继电器、端子、导轨、按钮、五孔插座、散热风扇、接线端子、浪涌保护器等，详见设计图纸。</w:t>
            </w:r>
            <w:r>
              <w:rPr>
                <w:rFonts w:asciiTheme="minorEastAsia" w:hAnsiTheme="minorEastAsia" w:cs="宋体" w:hint="eastAsia"/>
                <w:kern w:val="0"/>
                <w:sz w:val="24"/>
                <w:szCs w:val="24"/>
                <w:lang w:bidi="ar"/>
              </w:rPr>
              <w:br/>
              <w:t>3.详见设计图纸的配电系统图和热水系统监控原理图,采购需求书，要求厂家深化图纸并出图交我方审核。</w:t>
            </w:r>
            <w:r>
              <w:rPr>
                <w:rFonts w:asciiTheme="minorEastAsia" w:hAnsiTheme="minorEastAsia" w:cs="宋体" w:hint="eastAsia"/>
                <w:kern w:val="0"/>
                <w:sz w:val="24"/>
                <w:szCs w:val="24"/>
                <w:lang w:bidi="ar"/>
              </w:rPr>
              <w:br/>
              <w:t>4.电缆下进下出。</w:t>
            </w:r>
          </w:p>
        </w:tc>
      </w:tr>
      <w:tr w:rsidR="00B67B02" w14:paraId="24AF85E6" w14:textId="77777777">
        <w:trPr>
          <w:trHeight w:val="457"/>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87F192"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6</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4B331F"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弱电信号控制柜（室内）</w:t>
            </w:r>
          </w:p>
        </w:tc>
        <w:tc>
          <w:tcPr>
            <w:tcW w:w="6144"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F5183C"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1.规格:厚1.5mm，IP20，单/双开门，详见设计图纸。</w:t>
            </w:r>
            <w:r>
              <w:rPr>
                <w:rFonts w:asciiTheme="minorEastAsia" w:hAnsiTheme="minorEastAsia" w:cs="宋体" w:hint="eastAsia"/>
                <w:kern w:val="0"/>
                <w:sz w:val="24"/>
                <w:szCs w:val="24"/>
                <w:lang w:bidi="ar"/>
              </w:rPr>
              <w:br/>
              <w:t>2.含柜内配电，开关电源、柜内照明、控制模块、10寸触摸屏、交换机、信号隔离栅、网关、继电器、端子、导轨、按钮、五孔插座、散热风扇、接线端子、浪涌保护器等，详见设计图纸。</w:t>
            </w:r>
            <w:r>
              <w:rPr>
                <w:rFonts w:asciiTheme="minorEastAsia" w:hAnsiTheme="minorEastAsia" w:cs="宋体" w:hint="eastAsia"/>
                <w:kern w:val="0"/>
                <w:sz w:val="24"/>
                <w:szCs w:val="24"/>
                <w:lang w:bidi="ar"/>
              </w:rPr>
              <w:br/>
              <w:t>3.详见设计图纸的配电系统图和热水系统监控原理图,采购需求书，要求厂家深化图纸并出图交我方审核。</w:t>
            </w:r>
            <w:r>
              <w:rPr>
                <w:rFonts w:asciiTheme="minorEastAsia" w:hAnsiTheme="minorEastAsia" w:cs="宋体" w:hint="eastAsia"/>
                <w:kern w:val="0"/>
                <w:sz w:val="24"/>
                <w:szCs w:val="24"/>
                <w:lang w:bidi="ar"/>
              </w:rPr>
              <w:br/>
              <w:t>4.电缆</w:t>
            </w:r>
            <w:proofErr w:type="gramStart"/>
            <w:r>
              <w:rPr>
                <w:rFonts w:asciiTheme="minorEastAsia" w:hAnsiTheme="minorEastAsia" w:cs="宋体" w:hint="eastAsia"/>
                <w:kern w:val="0"/>
                <w:sz w:val="24"/>
                <w:szCs w:val="24"/>
                <w:lang w:bidi="ar"/>
              </w:rPr>
              <w:t>上进上</w:t>
            </w:r>
            <w:proofErr w:type="gramEnd"/>
            <w:r>
              <w:rPr>
                <w:rFonts w:asciiTheme="minorEastAsia" w:hAnsiTheme="minorEastAsia" w:cs="宋体" w:hint="eastAsia"/>
                <w:kern w:val="0"/>
                <w:sz w:val="24"/>
                <w:szCs w:val="24"/>
                <w:lang w:bidi="ar"/>
              </w:rPr>
              <w:t>出。</w:t>
            </w:r>
          </w:p>
        </w:tc>
      </w:tr>
      <w:tr w:rsidR="00B67B02" w14:paraId="66A8A9AC" w14:textId="77777777">
        <w:trPr>
          <w:trHeight w:val="230"/>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B082B2"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7</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92E512"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现场检修控制箱KC</w:t>
            </w:r>
          </w:p>
        </w:tc>
        <w:tc>
          <w:tcPr>
            <w:tcW w:w="6144"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6AA781" w14:textId="77777777" w:rsidR="00B67B02" w:rsidRDefault="00651968">
            <w:pPr>
              <w:widowControl/>
              <w:spacing w:line="360" w:lineRule="auto"/>
              <w:ind w:leftChars="50" w:left="105" w:rightChars="50" w:right="105"/>
              <w:textAlignment w:val="center"/>
              <w:rPr>
                <w:rFonts w:asciiTheme="minorEastAsia" w:hAnsiTheme="minorEastAsia"/>
                <w:b/>
                <w:kern w:val="0"/>
                <w:sz w:val="24"/>
                <w:szCs w:val="24"/>
              </w:rPr>
            </w:pPr>
            <w:r>
              <w:rPr>
                <w:rFonts w:asciiTheme="minorEastAsia" w:hAnsiTheme="minorEastAsia"/>
                <w:kern w:val="0"/>
                <w:sz w:val="24"/>
                <w:szCs w:val="24"/>
              </w:rPr>
              <w:t>1.规格:详见图纸。</w:t>
            </w:r>
            <w:r>
              <w:rPr>
                <w:rFonts w:asciiTheme="minorEastAsia" w:hAnsiTheme="minorEastAsia"/>
                <w:kern w:val="0"/>
                <w:sz w:val="24"/>
                <w:szCs w:val="24"/>
              </w:rPr>
              <w:br/>
              <w:t>2.柜内配电，控制电路，按钮，详见配电系统图.不锈钢</w:t>
            </w:r>
            <w:r>
              <w:rPr>
                <w:rFonts w:asciiTheme="minorEastAsia" w:hAnsiTheme="minorEastAsia"/>
                <w:kern w:val="0"/>
                <w:sz w:val="24"/>
                <w:szCs w:val="24"/>
              </w:rPr>
              <w:lastRenderedPageBreak/>
              <w:t>箱体及支架为304不锈钢，IP65。</w:t>
            </w:r>
            <w:r>
              <w:rPr>
                <w:rFonts w:asciiTheme="minorEastAsia" w:hAnsiTheme="minorEastAsia"/>
                <w:kern w:val="0"/>
                <w:sz w:val="24"/>
                <w:szCs w:val="24"/>
              </w:rPr>
              <w:br/>
              <w:t>3.</w:t>
            </w:r>
            <w:r>
              <w:rPr>
                <w:rFonts w:asciiTheme="minorEastAsia" w:hAnsiTheme="minorEastAsia" w:cs="宋体" w:hint="eastAsia"/>
                <w:kern w:val="0"/>
                <w:sz w:val="24"/>
                <w:szCs w:val="24"/>
                <w:lang w:bidi="ar"/>
              </w:rPr>
              <w:t>详见设计图纸配电系统图,采购需求书，要求厂家深化图纸并出图交我方审核。</w:t>
            </w:r>
          </w:p>
        </w:tc>
      </w:tr>
      <w:tr w:rsidR="00B67B02" w14:paraId="0887C96A" w14:textId="77777777">
        <w:trPr>
          <w:trHeight w:val="230"/>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2C49C1"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lastRenderedPageBreak/>
              <w:t>8</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E50C7C"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proofErr w:type="gramStart"/>
            <w:r>
              <w:rPr>
                <w:rFonts w:asciiTheme="minorEastAsia" w:hAnsiTheme="minorEastAsia" w:cs="宋体" w:hint="eastAsia"/>
                <w:color w:val="0000FF"/>
                <w:kern w:val="0"/>
                <w:sz w:val="24"/>
                <w:szCs w:val="24"/>
                <w:lang w:bidi="ar"/>
              </w:rPr>
              <w:t>云控制</w:t>
            </w:r>
            <w:proofErr w:type="gramEnd"/>
            <w:r>
              <w:rPr>
                <w:rFonts w:asciiTheme="minorEastAsia" w:hAnsiTheme="minorEastAsia" w:cs="宋体" w:hint="eastAsia"/>
                <w:color w:val="0000FF"/>
                <w:kern w:val="0"/>
                <w:sz w:val="24"/>
                <w:szCs w:val="24"/>
                <w:lang w:bidi="ar"/>
              </w:rPr>
              <w:t>模块</w:t>
            </w:r>
          </w:p>
        </w:tc>
        <w:tc>
          <w:tcPr>
            <w:tcW w:w="6144"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E30402" w14:textId="77777777" w:rsidR="00B67B02" w:rsidRDefault="00651968">
            <w:pPr>
              <w:widowControl/>
              <w:numPr>
                <w:ilvl w:val="0"/>
                <w:numId w:val="1"/>
              </w:numPr>
              <w:spacing w:line="360" w:lineRule="auto"/>
              <w:ind w:leftChars="50" w:left="105" w:rightChars="50" w:right="105"/>
              <w:textAlignment w:val="center"/>
              <w:rPr>
                <w:rFonts w:asciiTheme="minorEastAsia" w:hAnsiTheme="minorEastAsia"/>
                <w:color w:val="0000FF"/>
                <w:kern w:val="0"/>
                <w:sz w:val="24"/>
                <w:szCs w:val="24"/>
              </w:rPr>
            </w:pPr>
            <w:r>
              <w:rPr>
                <w:rFonts w:asciiTheme="minorEastAsia" w:hAnsiTheme="minorEastAsia" w:hint="eastAsia"/>
                <w:color w:val="0000FF"/>
                <w:kern w:val="0"/>
                <w:sz w:val="24"/>
                <w:szCs w:val="24"/>
              </w:rPr>
              <w:t>兼容各品牌热泵通讯协议</w:t>
            </w:r>
          </w:p>
          <w:p w14:paraId="35071BDB" w14:textId="77777777" w:rsidR="00B67B02" w:rsidRDefault="00651968">
            <w:pPr>
              <w:widowControl/>
              <w:numPr>
                <w:ilvl w:val="0"/>
                <w:numId w:val="1"/>
              </w:numPr>
              <w:spacing w:line="360" w:lineRule="auto"/>
              <w:ind w:leftChars="50" w:left="105" w:rightChars="50" w:right="105"/>
              <w:textAlignment w:val="center"/>
              <w:rPr>
                <w:rFonts w:asciiTheme="minorEastAsia" w:hAnsiTheme="minorEastAsia"/>
                <w:color w:val="0000FF"/>
                <w:kern w:val="0"/>
                <w:sz w:val="24"/>
                <w:szCs w:val="24"/>
              </w:rPr>
            </w:pPr>
            <w:r>
              <w:rPr>
                <w:rFonts w:asciiTheme="minorEastAsia" w:hAnsiTheme="minorEastAsia" w:hint="eastAsia"/>
                <w:color w:val="0000FF"/>
                <w:kern w:val="0"/>
                <w:sz w:val="24"/>
                <w:szCs w:val="24"/>
              </w:rPr>
              <w:t>实时检测设备状态、查看历史数据</w:t>
            </w:r>
          </w:p>
          <w:p w14:paraId="25E87BC9" w14:textId="77777777" w:rsidR="00B67B02" w:rsidRDefault="00651968">
            <w:pPr>
              <w:widowControl/>
              <w:numPr>
                <w:ilvl w:val="0"/>
                <w:numId w:val="1"/>
              </w:numPr>
              <w:spacing w:line="360" w:lineRule="auto"/>
              <w:ind w:leftChars="50" w:left="105" w:rightChars="50" w:right="105"/>
              <w:textAlignment w:val="center"/>
              <w:rPr>
                <w:rFonts w:asciiTheme="minorEastAsia" w:hAnsiTheme="minorEastAsia"/>
                <w:color w:val="0000FF"/>
                <w:kern w:val="0"/>
                <w:sz w:val="24"/>
                <w:szCs w:val="24"/>
              </w:rPr>
            </w:pPr>
            <w:r>
              <w:rPr>
                <w:rFonts w:asciiTheme="minorEastAsia" w:hAnsiTheme="minorEastAsia" w:hint="eastAsia"/>
                <w:color w:val="0000FF"/>
                <w:kern w:val="0"/>
                <w:sz w:val="24"/>
                <w:szCs w:val="24"/>
              </w:rPr>
              <w:t>提供手机APP，实时监控热泵及相关附件</w:t>
            </w:r>
          </w:p>
          <w:p w14:paraId="2DDC00FA" w14:textId="77777777" w:rsidR="00B67B02" w:rsidRDefault="00651968">
            <w:pPr>
              <w:widowControl/>
              <w:numPr>
                <w:ilvl w:val="0"/>
                <w:numId w:val="1"/>
              </w:numPr>
              <w:spacing w:line="360" w:lineRule="auto"/>
              <w:ind w:leftChars="50" w:left="105" w:rightChars="50" w:right="105"/>
              <w:textAlignment w:val="center"/>
              <w:rPr>
                <w:rFonts w:asciiTheme="minorEastAsia" w:hAnsiTheme="minorEastAsia"/>
                <w:color w:val="0000FF"/>
                <w:kern w:val="0"/>
                <w:sz w:val="24"/>
                <w:szCs w:val="24"/>
              </w:rPr>
            </w:pPr>
            <w:r>
              <w:rPr>
                <w:rFonts w:asciiTheme="minorEastAsia" w:hAnsiTheme="minorEastAsia" w:hint="eastAsia"/>
                <w:color w:val="0000FF"/>
                <w:kern w:val="0"/>
                <w:sz w:val="24"/>
                <w:szCs w:val="24"/>
              </w:rPr>
              <w:t>智能故障诊断、自动故障报警</w:t>
            </w:r>
          </w:p>
          <w:p w14:paraId="0F890A3A" w14:textId="77777777" w:rsidR="00B67B02" w:rsidRDefault="00651968">
            <w:pPr>
              <w:widowControl/>
              <w:numPr>
                <w:ilvl w:val="0"/>
                <w:numId w:val="1"/>
              </w:numPr>
              <w:spacing w:line="360" w:lineRule="auto"/>
              <w:ind w:leftChars="50" w:left="105" w:rightChars="50" w:right="105"/>
              <w:textAlignment w:val="center"/>
              <w:rPr>
                <w:rFonts w:asciiTheme="minorEastAsia" w:hAnsiTheme="minorEastAsia"/>
                <w:color w:val="0000FF"/>
                <w:kern w:val="0"/>
                <w:sz w:val="24"/>
                <w:szCs w:val="24"/>
              </w:rPr>
            </w:pPr>
            <w:r>
              <w:rPr>
                <w:rFonts w:asciiTheme="minorEastAsia" w:hAnsiTheme="minorEastAsia" w:hint="eastAsia"/>
                <w:color w:val="0000FF"/>
                <w:kern w:val="0"/>
                <w:sz w:val="24"/>
                <w:szCs w:val="24"/>
              </w:rPr>
              <w:t>电源AC 220V/DC 24V</w:t>
            </w:r>
          </w:p>
          <w:p w14:paraId="0B776C50" w14:textId="77777777" w:rsidR="00B67B02" w:rsidRDefault="00651968">
            <w:pPr>
              <w:widowControl/>
              <w:numPr>
                <w:ilvl w:val="0"/>
                <w:numId w:val="1"/>
              </w:numPr>
              <w:spacing w:line="360" w:lineRule="auto"/>
              <w:ind w:leftChars="50" w:left="105" w:rightChars="50" w:right="105"/>
              <w:textAlignment w:val="center"/>
              <w:rPr>
                <w:rFonts w:asciiTheme="minorEastAsia" w:hAnsiTheme="minorEastAsia"/>
                <w:color w:val="0000FF"/>
                <w:kern w:val="0"/>
                <w:sz w:val="24"/>
                <w:szCs w:val="24"/>
              </w:rPr>
            </w:pPr>
            <w:r>
              <w:rPr>
                <w:rFonts w:asciiTheme="minorEastAsia" w:hAnsiTheme="minorEastAsia" w:hint="eastAsia"/>
                <w:color w:val="0000FF"/>
                <w:kern w:val="0"/>
                <w:sz w:val="24"/>
                <w:szCs w:val="24"/>
              </w:rPr>
              <w:t>防水等级IP63及以上</w:t>
            </w:r>
          </w:p>
          <w:p w14:paraId="797A874E" w14:textId="77777777" w:rsidR="00B67B02" w:rsidRDefault="00651968">
            <w:pPr>
              <w:widowControl/>
              <w:numPr>
                <w:ilvl w:val="0"/>
                <w:numId w:val="1"/>
              </w:numPr>
              <w:spacing w:line="360" w:lineRule="auto"/>
              <w:ind w:leftChars="50" w:left="105" w:rightChars="50" w:right="105"/>
              <w:textAlignment w:val="center"/>
              <w:rPr>
                <w:rFonts w:asciiTheme="minorEastAsia" w:hAnsiTheme="minorEastAsia"/>
                <w:color w:val="0000FF"/>
                <w:kern w:val="0"/>
                <w:sz w:val="24"/>
                <w:szCs w:val="24"/>
              </w:rPr>
            </w:pPr>
            <w:r>
              <w:rPr>
                <w:rFonts w:asciiTheme="minorEastAsia" w:hAnsiTheme="minorEastAsia" w:hint="eastAsia"/>
                <w:color w:val="0000FF"/>
                <w:kern w:val="0"/>
                <w:sz w:val="24"/>
                <w:szCs w:val="24"/>
              </w:rPr>
              <w:t>采集4个温度参数、1个水位，自带485通讯接口</w:t>
            </w:r>
          </w:p>
          <w:p w14:paraId="2658F0CB" w14:textId="77777777" w:rsidR="00B67B02" w:rsidRDefault="00651968">
            <w:pPr>
              <w:widowControl/>
              <w:numPr>
                <w:ilvl w:val="0"/>
                <w:numId w:val="1"/>
              </w:numPr>
              <w:spacing w:line="360" w:lineRule="auto"/>
              <w:ind w:leftChars="50" w:left="105" w:rightChars="50" w:right="105"/>
              <w:textAlignment w:val="center"/>
              <w:rPr>
                <w:rFonts w:asciiTheme="minorEastAsia" w:hAnsiTheme="minorEastAsia"/>
                <w:color w:val="0000FF"/>
                <w:kern w:val="0"/>
                <w:sz w:val="24"/>
                <w:szCs w:val="24"/>
              </w:rPr>
            </w:pPr>
            <w:r>
              <w:rPr>
                <w:rFonts w:asciiTheme="minorEastAsia" w:hAnsiTheme="minorEastAsia" w:hint="eastAsia"/>
                <w:color w:val="0000FF"/>
                <w:kern w:val="0"/>
                <w:sz w:val="24"/>
                <w:szCs w:val="24"/>
              </w:rPr>
              <w:t>传输方式 4G/GPRS</w:t>
            </w:r>
          </w:p>
          <w:p w14:paraId="6621603F" w14:textId="77777777" w:rsidR="00B67B02" w:rsidRDefault="00651968">
            <w:pPr>
              <w:widowControl/>
              <w:numPr>
                <w:ilvl w:val="0"/>
                <w:numId w:val="1"/>
              </w:numPr>
              <w:spacing w:line="360" w:lineRule="auto"/>
              <w:ind w:leftChars="50" w:left="105" w:rightChars="50" w:right="105"/>
              <w:textAlignment w:val="center"/>
              <w:rPr>
                <w:rFonts w:asciiTheme="minorEastAsia" w:hAnsiTheme="minorEastAsia"/>
                <w:color w:val="0000FF"/>
                <w:kern w:val="0"/>
                <w:sz w:val="24"/>
                <w:szCs w:val="24"/>
              </w:rPr>
            </w:pPr>
            <w:r>
              <w:rPr>
                <w:rFonts w:asciiTheme="minorEastAsia" w:hAnsiTheme="minorEastAsia" w:hint="eastAsia"/>
                <w:color w:val="0000FF"/>
                <w:kern w:val="0"/>
                <w:sz w:val="24"/>
                <w:szCs w:val="24"/>
              </w:rPr>
              <w:t>其他详见图纸;</w:t>
            </w:r>
          </w:p>
          <w:p w14:paraId="2BC022CF" w14:textId="77777777" w:rsidR="00B67B02" w:rsidRDefault="00651968">
            <w:pPr>
              <w:widowControl/>
              <w:numPr>
                <w:ilvl w:val="0"/>
                <w:numId w:val="1"/>
              </w:numPr>
              <w:spacing w:line="360" w:lineRule="auto"/>
              <w:ind w:leftChars="50" w:left="105" w:rightChars="50" w:right="105"/>
              <w:textAlignment w:val="center"/>
              <w:rPr>
                <w:rFonts w:asciiTheme="minorEastAsia" w:hAnsiTheme="minorEastAsia"/>
                <w:color w:val="0000FF"/>
                <w:kern w:val="0"/>
                <w:sz w:val="24"/>
                <w:szCs w:val="24"/>
              </w:rPr>
            </w:pPr>
            <w:r>
              <w:rPr>
                <w:rFonts w:asciiTheme="minorEastAsia" w:hAnsiTheme="minorEastAsia" w:hint="eastAsia"/>
                <w:color w:val="FF0000"/>
                <w:kern w:val="0"/>
                <w:sz w:val="24"/>
                <w:szCs w:val="24"/>
              </w:rPr>
              <w:t>远程参数设置、设备手动及自动控制</w:t>
            </w:r>
          </w:p>
        </w:tc>
      </w:tr>
      <w:tr w:rsidR="00B67B02" w14:paraId="378A3333" w14:textId="77777777">
        <w:trPr>
          <w:trHeight w:val="140"/>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8212F5"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9</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1E3B49"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电力电缆</w:t>
            </w:r>
          </w:p>
        </w:tc>
        <w:tc>
          <w:tcPr>
            <w:tcW w:w="6144"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D54A24" w14:textId="77777777" w:rsidR="00B67B02" w:rsidRDefault="00651968">
            <w:pPr>
              <w:widowControl/>
              <w:spacing w:line="360" w:lineRule="auto"/>
              <w:ind w:leftChars="50" w:left="105" w:rightChars="50" w:right="105"/>
              <w:textAlignment w:val="center"/>
              <w:rPr>
                <w:rFonts w:asciiTheme="minorEastAsia" w:hAnsiTheme="minorEastAsia"/>
                <w:b/>
                <w:kern w:val="0"/>
                <w:sz w:val="24"/>
                <w:szCs w:val="24"/>
              </w:rPr>
            </w:pPr>
            <w:r>
              <w:rPr>
                <w:rFonts w:asciiTheme="minorEastAsia" w:hAnsiTheme="minorEastAsia" w:cs="宋体" w:hint="eastAsia"/>
                <w:kern w:val="0"/>
                <w:sz w:val="24"/>
                <w:szCs w:val="24"/>
                <w:lang w:bidi="ar"/>
              </w:rPr>
              <w:t>1.型号:ZR-YJV。</w:t>
            </w:r>
            <w:r>
              <w:rPr>
                <w:rFonts w:asciiTheme="minorEastAsia" w:hAnsiTheme="minorEastAsia" w:cs="宋体" w:hint="eastAsia"/>
                <w:kern w:val="0"/>
                <w:sz w:val="24"/>
                <w:szCs w:val="24"/>
                <w:lang w:bidi="ar"/>
              </w:rPr>
              <w:br/>
              <w:t>2.规格:详见设计图纸。</w:t>
            </w:r>
            <w:r>
              <w:rPr>
                <w:rFonts w:asciiTheme="minorEastAsia" w:hAnsiTheme="minorEastAsia" w:cs="宋体" w:hint="eastAsia"/>
                <w:kern w:val="0"/>
                <w:sz w:val="24"/>
                <w:szCs w:val="24"/>
                <w:lang w:bidi="ar"/>
              </w:rPr>
              <w:br/>
              <w:t>3.材质:铜芯。</w:t>
            </w:r>
          </w:p>
        </w:tc>
      </w:tr>
      <w:tr w:rsidR="00B67B02" w14:paraId="00ED5509" w14:textId="77777777">
        <w:trPr>
          <w:trHeight w:val="140"/>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DB097D"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10</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07D1B5"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硬绝缘单支导线</w:t>
            </w:r>
          </w:p>
        </w:tc>
        <w:tc>
          <w:tcPr>
            <w:tcW w:w="6144"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04E9AB"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1.型号:ZR-BV。</w:t>
            </w:r>
          </w:p>
          <w:p w14:paraId="77850196"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2.规格:详见设计图纸。</w:t>
            </w:r>
          </w:p>
          <w:p w14:paraId="449AC7BC" w14:textId="77777777" w:rsidR="00B67B02" w:rsidRDefault="00651968">
            <w:pPr>
              <w:widowControl/>
              <w:spacing w:line="360" w:lineRule="auto"/>
              <w:ind w:leftChars="50" w:left="105" w:rightChars="50" w:right="105"/>
              <w:textAlignment w:val="center"/>
              <w:rPr>
                <w:rFonts w:asciiTheme="minorEastAsia" w:hAnsiTheme="minorEastAsia"/>
                <w:b/>
                <w:kern w:val="0"/>
                <w:sz w:val="24"/>
                <w:szCs w:val="24"/>
              </w:rPr>
            </w:pPr>
            <w:r>
              <w:rPr>
                <w:rFonts w:asciiTheme="minorEastAsia" w:hAnsiTheme="minorEastAsia" w:cs="宋体" w:hint="eastAsia"/>
                <w:kern w:val="0"/>
                <w:sz w:val="24"/>
                <w:szCs w:val="24"/>
                <w:lang w:bidi="ar"/>
              </w:rPr>
              <w:t>3.材质:铜芯。</w:t>
            </w:r>
          </w:p>
        </w:tc>
      </w:tr>
      <w:tr w:rsidR="00B67B02" w14:paraId="23770E9E" w14:textId="77777777">
        <w:trPr>
          <w:trHeight w:val="140"/>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E3F6AA"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11</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7A9AAB"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控制线缆</w:t>
            </w:r>
          </w:p>
        </w:tc>
        <w:tc>
          <w:tcPr>
            <w:tcW w:w="6144"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8C7F54"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1.型号:ZR-RVSP。</w:t>
            </w:r>
          </w:p>
          <w:p w14:paraId="35FD9C92"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2.规格:详见设计图纸。</w:t>
            </w:r>
          </w:p>
          <w:p w14:paraId="5D6C6BF9" w14:textId="77777777" w:rsidR="00B67B02" w:rsidRDefault="00651968">
            <w:pPr>
              <w:widowControl/>
              <w:spacing w:line="360" w:lineRule="auto"/>
              <w:ind w:leftChars="50" w:left="105" w:rightChars="50" w:right="105"/>
              <w:textAlignment w:val="center"/>
              <w:rPr>
                <w:rFonts w:asciiTheme="minorEastAsia" w:hAnsiTheme="minorEastAsia"/>
                <w:b/>
                <w:kern w:val="0"/>
                <w:sz w:val="24"/>
                <w:szCs w:val="24"/>
              </w:rPr>
            </w:pPr>
            <w:r>
              <w:rPr>
                <w:rFonts w:asciiTheme="minorEastAsia" w:hAnsiTheme="minorEastAsia" w:cs="宋体" w:hint="eastAsia"/>
                <w:kern w:val="0"/>
                <w:sz w:val="24"/>
                <w:szCs w:val="24"/>
                <w:lang w:bidi="ar"/>
              </w:rPr>
              <w:t>3.材质:铜芯。</w:t>
            </w:r>
          </w:p>
        </w:tc>
      </w:tr>
      <w:tr w:rsidR="00B67B02" w14:paraId="4F67EEB8" w14:textId="77777777">
        <w:trPr>
          <w:trHeight w:val="94"/>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78911A"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12</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6353C9"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网线</w:t>
            </w:r>
          </w:p>
        </w:tc>
        <w:tc>
          <w:tcPr>
            <w:tcW w:w="6144"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92087C"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1.名称:网线。</w:t>
            </w:r>
          </w:p>
          <w:p w14:paraId="3F5C34F2" w14:textId="77777777" w:rsidR="00B67B02" w:rsidRDefault="00651968">
            <w:pPr>
              <w:widowControl/>
              <w:spacing w:line="360" w:lineRule="auto"/>
              <w:ind w:leftChars="50" w:left="105" w:rightChars="50" w:right="105"/>
              <w:textAlignment w:val="center"/>
              <w:rPr>
                <w:rFonts w:asciiTheme="minorEastAsia" w:hAnsiTheme="minorEastAsia"/>
                <w:b/>
                <w:kern w:val="0"/>
                <w:sz w:val="24"/>
                <w:szCs w:val="24"/>
              </w:rPr>
            </w:pPr>
            <w:r>
              <w:rPr>
                <w:rFonts w:asciiTheme="minorEastAsia" w:hAnsiTheme="minorEastAsia" w:cs="宋体" w:hint="eastAsia"/>
                <w:kern w:val="0"/>
                <w:sz w:val="24"/>
                <w:szCs w:val="24"/>
                <w:lang w:bidi="ar"/>
              </w:rPr>
              <w:t>2.规格:UTPCAT6。</w:t>
            </w:r>
          </w:p>
        </w:tc>
      </w:tr>
      <w:tr w:rsidR="00B67B02" w14:paraId="1EA6EE72" w14:textId="77777777">
        <w:trPr>
          <w:trHeight w:val="96"/>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3DFBA2"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13</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EB5A2F"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镀锌电缆桥架及弯头</w:t>
            </w:r>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EF78DE" w14:textId="77777777" w:rsidR="00B67B02" w:rsidRDefault="00651968">
            <w:pPr>
              <w:widowControl/>
              <w:spacing w:line="360" w:lineRule="auto"/>
              <w:ind w:leftChars="50" w:left="105" w:rightChars="50" w:right="105"/>
              <w:textAlignment w:val="center"/>
              <w:rPr>
                <w:rFonts w:asciiTheme="minorEastAsia" w:hAnsiTheme="minorEastAsia" w:cs="宋体"/>
                <w:kern w:val="0"/>
                <w:sz w:val="24"/>
                <w:szCs w:val="24"/>
                <w:lang w:bidi="ar"/>
              </w:rPr>
            </w:pPr>
            <w:r>
              <w:rPr>
                <w:rFonts w:asciiTheme="minorEastAsia" w:hAnsiTheme="minorEastAsia" w:cs="宋体" w:hint="eastAsia"/>
                <w:kern w:val="0"/>
                <w:sz w:val="24"/>
                <w:szCs w:val="24"/>
                <w:lang w:bidi="ar"/>
              </w:rPr>
              <w:t>1.名称及规格：详见设计图纸。</w:t>
            </w:r>
          </w:p>
          <w:p w14:paraId="69FCB489" w14:textId="77777777" w:rsidR="00B67B02" w:rsidRDefault="00651968">
            <w:pPr>
              <w:widowControl/>
              <w:spacing w:line="360" w:lineRule="auto"/>
              <w:ind w:leftChars="50" w:left="105" w:rightChars="50" w:right="105"/>
              <w:textAlignment w:val="center"/>
              <w:rPr>
                <w:rFonts w:asciiTheme="minorEastAsia" w:hAnsiTheme="minorEastAsia"/>
                <w:b/>
                <w:kern w:val="0"/>
                <w:sz w:val="24"/>
                <w:szCs w:val="24"/>
              </w:rPr>
            </w:pPr>
            <w:r>
              <w:rPr>
                <w:rFonts w:asciiTheme="minorEastAsia" w:hAnsiTheme="minorEastAsia" w:cs="宋体" w:hint="eastAsia"/>
                <w:kern w:val="0"/>
                <w:sz w:val="24"/>
                <w:szCs w:val="24"/>
                <w:lang w:bidi="ar"/>
              </w:rPr>
              <w:t>2. 材质：热浸镀锌钢。</w:t>
            </w:r>
          </w:p>
        </w:tc>
      </w:tr>
      <w:tr w:rsidR="00B67B02" w14:paraId="735E8CE5" w14:textId="77777777">
        <w:trPr>
          <w:trHeight w:val="96"/>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C74BD6"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14</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895B06"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变频器</w:t>
            </w:r>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7C1880"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1.名称及规格：详见设计图纸。</w:t>
            </w:r>
          </w:p>
          <w:p w14:paraId="7843CD22"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2. 内置PID调节功能，支持</w:t>
            </w:r>
            <w:proofErr w:type="spellStart"/>
            <w:r>
              <w:rPr>
                <w:rFonts w:asciiTheme="minorEastAsia" w:hAnsiTheme="minorEastAsia" w:cs="宋体" w:hint="eastAsia"/>
                <w:color w:val="0000FF"/>
                <w:kern w:val="0"/>
                <w:sz w:val="24"/>
                <w:szCs w:val="24"/>
                <w:lang w:bidi="ar"/>
              </w:rPr>
              <w:t>modbus-rtu</w:t>
            </w:r>
            <w:proofErr w:type="spellEnd"/>
            <w:r>
              <w:rPr>
                <w:rFonts w:asciiTheme="minorEastAsia" w:hAnsiTheme="minorEastAsia" w:cs="宋体" w:hint="eastAsia"/>
                <w:color w:val="0000FF"/>
                <w:kern w:val="0"/>
                <w:sz w:val="24"/>
                <w:szCs w:val="24"/>
                <w:lang w:bidi="ar"/>
              </w:rPr>
              <w:t>通讯协议。</w:t>
            </w:r>
          </w:p>
          <w:p w14:paraId="768751E9"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lastRenderedPageBreak/>
              <w:t>3.支持4~20mA模拟量输入输出控制。</w:t>
            </w:r>
          </w:p>
          <w:p w14:paraId="20BC0144"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4.380V 三相变频器。</w:t>
            </w:r>
          </w:p>
        </w:tc>
      </w:tr>
      <w:tr w:rsidR="00B67B02" w14:paraId="38B3CE3F" w14:textId="77777777">
        <w:trPr>
          <w:trHeight w:val="96"/>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0AC2C8"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lastRenderedPageBreak/>
              <w:t>15</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6DACDB"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单</w:t>
            </w:r>
            <w:proofErr w:type="gramStart"/>
            <w:r>
              <w:rPr>
                <w:rFonts w:asciiTheme="minorEastAsia" w:hAnsiTheme="minorEastAsia" w:cs="宋体" w:hint="eastAsia"/>
                <w:color w:val="0000FF"/>
                <w:kern w:val="0"/>
                <w:sz w:val="24"/>
                <w:szCs w:val="24"/>
                <w:lang w:bidi="ar"/>
              </w:rPr>
              <w:t>回路双屏</w:t>
            </w:r>
            <w:proofErr w:type="gramEnd"/>
            <w:r>
              <w:rPr>
                <w:rFonts w:asciiTheme="minorEastAsia" w:hAnsiTheme="minorEastAsia" w:cs="宋体" w:hint="eastAsia"/>
                <w:color w:val="0000FF"/>
                <w:kern w:val="0"/>
                <w:sz w:val="24"/>
                <w:szCs w:val="24"/>
                <w:lang w:bidi="ar"/>
              </w:rPr>
              <w:t>智能数显测控仪（PID调节仪）</w:t>
            </w:r>
          </w:p>
        </w:tc>
        <w:tc>
          <w:tcPr>
            <w:tcW w:w="61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978095"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1.名称及规格：详见设计图纸。</w:t>
            </w:r>
          </w:p>
          <w:p w14:paraId="68B25B27"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2. 实现供水压力恒压调节，支持PID调节功能。</w:t>
            </w:r>
          </w:p>
          <w:p w14:paraId="4259A69B"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3.支持4~20mA模拟量输入输出控制。</w:t>
            </w:r>
          </w:p>
          <w:p w14:paraId="01704785"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4.双屏显示，显示设定压力和反馈压力。</w:t>
            </w:r>
          </w:p>
          <w:p w14:paraId="2DCCEAC2" w14:textId="77777777" w:rsidR="00B67B02" w:rsidRDefault="00651968">
            <w:pPr>
              <w:widowControl/>
              <w:spacing w:line="360" w:lineRule="auto"/>
              <w:ind w:leftChars="50" w:left="105" w:rightChars="50" w:right="105"/>
              <w:textAlignment w:val="center"/>
              <w:rPr>
                <w:rFonts w:asciiTheme="minorEastAsia" w:hAnsiTheme="minorEastAsia" w:cs="宋体"/>
                <w:color w:val="0000FF"/>
                <w:kern w:val="0"/>
                <w:sz w:val="24"/>
                <w:szCs w:val="24"/>
                <w:lang w:bidi="ar"/>
              </w:rPr>
            </w:pPr>
            <w:r>
              <w:rPr>
                <w:rFonts w:asciiTheme="minorEastAsia" w:hAnsiTheme="minorEastAsia" w:cs="宋体" w:hint="eastAsia"/>
                <w:color w:val="0000FF"/>
                <w:kern w:val="0"/>
                <w:sz w:val="24"/>
                <w:szCs w:val="24"/>
                <w:lang w:bidi="ar"/>
              </w:rPr>
              <w:t>5.测量精度0.2%FS。</w:t>
            </w:r>
          </w:p>
        </w:tc>
      </w:tr>
    </w:tbl>
    <w:p w14:paraId="22854F29" w14:textId="5AA078EF" w:rsidR="00FB7EA6" w:rsidRDefault="00FB7EA6" w:rsidP="00FB7EA6">
      <w:pPr>
        <w:spacing w:line="360" w:lineRule="auto"/>
        <w:rPr>
          <w:color w:val="FF0000"/>
          <w:sz w:val="24"/>
          <w:szCs w:val="24"/>
          <w:highlight w:val="yellow"/>
        </w:rPr>
      </w:pPr>
      <w:r>
        <w:rPr>
          <w:color w:val="FF0000"/>
          <w:sz w:val="24"/>
          <w:szCs w:val="24"/>
          <w:highlight w:val="yellow"/>
        </w:rPr>
        <w:t>3</w:t>
      </w:r>
      <w:r>
        <w:rPr>
          <w:rFonts w:hint="eastAsia"/>
          <w:color w:val="FF0000"/>
          <w:sz w:val="24"/>
          <w:szCs w:val="24"/>
          <w:highlight w:val="yellow"/>
        </w:rPr>
        <w:t xml:space="preserve">.1 </w:t>
      </w:r>
      <w:r>
        <w:rPr>
          <w:rFonts w:hint="eastAsia"/>
          <w:color w:val="FF0000"/>
          <w:sz w:val="24"/>
          <w:szCs w:val="24"/>
          <w:highlight w:val="yellow"/>
        </w:rPr>
        <w:t>投标前必须完全了解设计图纸意图，根据现场实际情况优化出控制柜的设计图纸。</w:t>
      </w:r>
    </w:p>
    <w:p w14:paraId="6F3AA2BF" w14:textId="5E5E3D27" w:rsidR="00FB7EA6" w:rsidRDefault="00FB7EA6" w:rsidP="00FB7EA6">
      <w:pPr>
        <w:spacing w:line="360" w:lineRule="auto"/>
        <w:rPr>
          <w:color w:val="FF0000"/>
          <w:sz w:val="24"/>
          <w:szCs w:val="24"/>
          <w:highlight w:val="yellow"/>
        </w:rPr>
      </w:pPr>
      <w:r>
        <w:rPr>
          <w:color w:val="FF0000"/>
          <w:sz w:val="24"/>
          <w:szCs w:val="24"/>
          <w:highlight w:val="yellow"/>
        </w:rPr>
        <w:t>3</w:t>
      </w:r>
      <w:r>
        <w:rPr>
          <w:rFonts w:hint="eastAsia"/>
          <w:color w:val="FF0000"/>
          <w:sz w:val="24"/>
          <w:szCs w:val="24"/>
          <w:highlight w:val="yellow"/>
        </w:rPr>
        <w:t xml:space="preserve">.2 </w:t>
      </w:r>
      <w:r>
        <w:rPr>
          <w:rFonts w:hint="eastAsia"/>
          <w:color w:val="FF0000"/>
          <w:sz w:val="24"/>
          <w:szCs w:val="24"/>
          <w:highlight w:val="yellow"/>
        </w:rPr>
        <w:t>接线端子排及附件要按图纸安装完整，编号无缺失、所有紧固螺丝要拧紧，力矩合适，无松动或滑丝，线缆两端要按图纸套号码管，号码管长度，方向要一致，使用合适的字号，所有线</w:t>
      </w:r>
      <w:proofErr w:type="gramStart"/>
      <w:r>
        <w:rPr>
          <w:rFonts w:hint="eastAsia"/>
          <w:color w:val="FF0000"/>
          <w:sz w:val="24"/>
          <w:szCs w:val="24"/>
          <w:highlight w:val="yellow"/>
        </w:rPr>
        <w:t>缆接线端要压</w:t>
      </w:r>
      <w:proofErr w:type="gramEnd"/>
      <w:r>
        <w:rPr>
          <w:rFonts w:hint="eastAsia"/>
          <w:color w:val="FF0000"/>
          <w:sz w:val="24"/>
          <w:szCs w:val="24"/>
          <w:highlight w:val="yellow"/>
        </w:rPr>
        <w:t>线卡，</w:t>
      </w:r>
      <w:proofErr w:type="gramStart"/>
      <w:r>
        <w:rPr>
          <w:rFonts w:hint="eastAsia"/>
          <w:color w:val="FF0000"/>
          <w:sz w:val="24"/>
          <w:szCs w:val="24"/>
          <w:highlight w:val="yellow"/>
        </w:rPr>
        <w:t>线卡无松</w:t>
      </w:r>
      <w:proofErr w:type="gramEnd"/>
      <w:r>
        <w:rPr>
          <w:rFonts w:hint="eastAsia"/>
          <w:color w:val="FF0000"/>
          <w:sz w:val="24"/>
          <w:szCs w:val="24"/>
          <w:highlight w:val="yellow"/>
        </w:rPr>
        <w:t>动，变形，控制柜内无杂物，器件上无铁屑，控制柜的附件齐全。</w:t>
      </w:r>
    </w:p>
    <w:p w14:paraId="378264D6" w14:textId="65F165E5" w:rsidR="00FB7EA6" w:rsidRDefault="00FB7EA6" w:rsidP="00FB7EA6">
      <w:pPr>
        <w:spacing w:line="360" w:lineRule="auto"/>
        <w:rPr>
          <w:color w:val="FF0000"/>
          <w:sz w:val="24"/>
          <w:szCs w:val="24"/>
          <w:highlight w:val="yellow"/>
        </w:rPr>
      </w:pPr>
      <w:r>
        <w:rPr>
          <w:color w:val="FF0000"/>
          <w:sz w:val="24"/>
          <w:szCs w:val="24"/>
          <w:highlight w:val="yellow"/>
        </w:rPr>
        <w:t>3</w:t>
      </w:r>
      <w:r>
        <w:rPr>
          <w:rFonts w:hint="eastAsia"/>
          <w:color w:val="FF0000"/>
          <w:sz w:val="24"/>
          <w:szCs w:val="24"/>
          <w:highlight w:val="yellow"/>
        </w:rPr>
        <w:t xml:space="preserve">.3 </w:t>
      </w:r>
      <w:r>
        <w:rPr>
          <w:rFonts w:hint="eastAsia"/>
          <w:color w:val="FF0000"/>
          <w:sz w:val="24"/>
          <w:szCs w:val="24"/>
          <w:highlight w:val="yellow"/>
        </w:rPr>
        <w:t>控制柜配置规格要求</w:t>
      </w:r>
    </w:p>
    <w:p w14:paraId="20632B81" w14:textId="77777777" w:rsidR="00FB7EA6" w:rsidRDefault="00FB7EA6" w:rsidP="00FB7EA6">
      <w:pPr>
        <w:spacing w:line="360" w:lineRule="auto"/>
        <w:ind w:firstLineChars="200" w:firstLine="480"/>
        <w:rPr>
          <w:color w:val="FF0000"/>
          <w:sz w:val="24"/>
          <w:szCs w:val="24"/>
          <w:highlight w:val="yellow"/>
        </w:rPr>
      </w:pPr>
      <w:r>
        <w:rPr>
          <w:rFonts w:hint="eastAsia"/>
          <w:color w:val="FF0000"/>
          <w:sz w:val="24"/>
          <w:szCs w:val="24"/>
          <w:highlight w:val="yellow"/>
        </w:rPr>
        <w:t>投标书技术文件必须包含控制柜的设计图纸，包括柜内配置图，接线图</w:t>
      </w:r>
      <w:proofErr w:type="gramStart"/>
      <w:r>
        <w:rPr>
          <w:rFonts w:hint="eastAsia"/>
          <w:color w:val="FF0000"/>
          <w:sz w:val="24"/>
          <w:szCs w:val="24"/>
          <w:highlight w:val="yellow"/>
        </w:rPr>
        <w:t>和点表清单</w:t>
      </w:r>
      <w:proofErr w:type="gramEnd"/>
      <w:r>
        <w:rPr>
          <w:rFonts w:hint="eastAsia"/>
          <w:color w:val="FF0000"/>
          <w:sz w:val="24"/>
          <w:szCs w:val="24"/>
          <w:highlight w:val="yellow"/>
        </w:rPr>
        <w:t>。中标单位签订合同后</w:t>
      </w:r>
      <w:r>
        <w:rPr>
          <w:rFonts w:hint="eastAsia"/>
          <w:color w:val="FF0000"/>
          <w:sz w:val="24"/>
          <w:szCs w:val="24"/>
          <w:highlight w:val="yellow"/>
        </w:rPr>
        <w:t>7</w:t>
      </w:r>
      <w:r>
        <w:rPr>
          <w:rFonts w:hint="eastAsia"/>
          <w:color w:val="FF0000"/>
          <w:sz w:val="24"/>
          <w:szCs w:val="24"/>
          <w:highlight w:val="yellow"/>
        </w:rPr>
        <w:t>日内完成控制柜的最终优化设计，优化设计图纸通过业主审核后进行组装、测试、送货。实现</w:t>
      </w:r>
      <w:r>
        <w:rPr>
          <w:rFonts w:hint="eastAsia"/>
          <w:color w:val="FF0000"/>
          <w:sz w:val="24"/>
          <w:szCs w:val="24"/>
          <w:highlight w:val="yellow"/>
        </w:rPr>
        <w:t>CPU/</w:t>
      </w:r>
      <w:r>
        <w:rPr>
          <w:rFonts w:hint="eastAsia"/>
          <w:color w:val="FF0000"/>
          <w:sz w:val="24"/>
          <w:szCs w:val="24"/>
          <w:highlight w:val="yellow"/>
        </w:rPr>
        <w:t>网关控制柜与</w:t>
      </w:r>
      <w:r>
        <w:rPr>
          <w:rFonts w:hint="eastAsia"/>
          <w:color w:val="FF0000"/>
          <w:sz w:val="24"/>
          <w:szCs w:val="24"/>
          <w:highlight w:val="yellow"/>
        </w:rPr>
        <w:t>IO</w:t>
      </w:r>
      <w:r>
        <w:rPr>
          <w:rFonts w:hint="eastAsia"/>
          <w:color w:val="FF0000"/>
          <w:sz w:val="24"/>
          <w:szCs w:val="24"/>
          <w:highlight w:val="yellow"/>
        </w:rPr>
        <w:t>控制柜的通讯，编写测试软件，完成组态画面，利用信号发生器完成模拟测试，能模拟电动阀门的开关动作和状态反馈，模拟温度、水位、压力、环境监测信号，模拟水泵的状态及控制信号。测试通过后提交</w:t>
      </w:r>
      <w:r>
        <w:rPr>
          <w:rFonts w:hint="eastAsia"/>
          <w:color w:val="FF0000"/>
          <w:sz w:val="24"/>
          <w:szCs w:val="24"/>
          <w:highlight w:val="yellow"/>
        </w:rPr>
        <w:t>IO</w:t>
      </w:r>
      <w:r>
        <w:rPr>
          <w:rFonts w:hint="eastAsia"/>
          <w:color w:val="FF0000"/>
          <w:sz w:val="24"/>
          <w:szCs w:val="24"/>
          <w:highlight w:val="yellow"/>
        </w:rPr>
        <w:t>点的测试报告，业主审核后再送至业主指定地点。控制柜内电线颜色必须满足，</w:t>
      </w:r>
      <w:r>
        <w:rPr>
          <w:rFonts w:hint="eastAsia"/>
          <w:color w:val="FF0000"/>
          <w:sz w:val="24"/>
          <w:szCs w:val="24"/>
          <w:highlight w:val="yellow"/>
        </w:rPr>
        <w:t>24V-</w:t>
      </w:r>
      <w:r>
        <w:rPr>
          <w:rFonts w:hint="eastAsia"/>
          <w:color w:val="FF0000"/>
          <w:sz w:val="24"/>
          <w:szCs w:val="24"/>
          <w:highlight w:val="yellow"/>
        </w:rPr>
        <w:t>红色，</w:t>
      </w:r>
      <w:r>
        <w:rPr>
          <w:rFonts w:hint="eastAsia"/>
          <w:color w:val="FF0000"/>
          <w:sz w:val="24"/>
          <w:szCs w:val="24"/>
          <w:highlight w:val="yellow"/>
        </w:rPr>
        <w:t>0V-</w:t>
      </w:r>
      <w:r>
        <w:rPr>
          <w:rFonts w:hint="eastAsia"/>
          <w:color w:val="FF0000"/>
          <w:sz w:val="24"/>
          <w:szCs w:val="24"/>
          <w:highlight w:val="yellow"/>
        </w:rPr>
        <w:t>黑色，</w:t>
      </w:r>
      <w:r>
        <w:rPr>
          <w:rFonts w:hint="eastAsia"/>
          <w:color w:val="FF0000"/>
          <w:sz w:val="24"/>
          <w:szCs w:val="24"/>
          <w:highlight w:val="yellow"/>
        </w:rPr>
        <w:t>DI-</w:t>
      </w:r>
      <w:r>
        <w:rPr>
          <w:rFonts w:hint="eastAsia"/>
          <w:color w:val="FF0000"/>
          <w:sz w:val="24"/>
          <w:szCs w:val="24"/>
          <w:highlight w:val="yellow"/>
        </w:rPr>
        <w:t>橙色，</w:t>
      </w:r>
      <w:r>
        <w:rPr>
          <w:rFonts w:hint="eastAsia"/>
          <w:color w:val="FF0000"/>
          <w:sz w:val="24"/>
          <w:szCs w:val="24"/>
          <w:highlight w:val="yellow"/>
        </w:rPr>
        <w:t>DO-</w:t>
      </w:r>
      <w:r>
        <w:rPr>
          <w:rFonts w:hint="eastAsia"/>
          <w:color w:val="FF0000"/>
          <w:sz w:val="24"/>
          <w:szCs w:val="24"/>
          <w:highlight w:val="yellow"/>
        </w:rPr>
        <w:t>黄色，</w:t>
      </w:r>
      <w:r>
        <w:rPr>
          <w:rFonts w:hint="eastAsia"/>
          <w:color w:val="FF0000"/>
          <w:sz w:val="24"/>
          <w:szCs w:val="24"/>
          <w:highlight w:val="yellow"/>
        </w:rPr>
        <w:t>AI-</w:t>
      </w:r>
      <w:r>
        <w:rPr>
          <w:rFonts w:hint="eastAsia"/>
          <w:color w:val="FF0000"/>
          <w:sz w:val="24"/>
          <w:szCs w:val="24"/>
          <w:highlight w:val="yellow"/>
        </w:rPr>
        <w:t>粉色，</w:t>
      </w:r>
      <w:r>
        <w:rPr>
          <w:rFonts w:hint="eastAsia"/>
          <w:color w:val="FF0000"/>
          <w:sz w:val="24"/>
          <w:szCs w:val="24"/>
          <w:highlight w:val="yellow"/>
        </w:rPr>
        <w:t>AO-</w:t>
      </w:r>
      <w:r>
        <w:rPr>
          <w:rFonts w:hint="eastAsia"/>
          <w:color w:val="FF0000"/>
          <w:sz w:val="24"/>
          <w:szCs w:val="24"/>
          <w:highlight w:val="yellow"/>
        </w:rPr>
        <w:t>紫色，</w:t>
      </w:r>
      <w:r>
        <w:rPr>
          <w:rFonts w:hint="eastAsia"/>
          <w:color w:val="FF0000"/>
          <w:sz w:val="24"/>
          <w:szCs w:val="24"/>
          <w:highlight w:val="yellow"/>
        </w:rPr>
        <w:t>485</w:t>
      </w:r>
      <w:r>
        <w:rPr>
          <w:rFonts w:hint="eastAsia"/>
          <w:color w:val="FF0000"/>
          <w:sz w:val="24"/>
          <w:szCs w:val="24"/>
          <w:highlight w:val="yellow"/>
        </w:rPr>
        <w:t>通讯线</w:t>
      </w:r>
      <w:r>
        <w:rPr>
          <w:rFonts w:hint="eastAsia"/>
          <w:color w:val="FF0000"/>
          <w:sz w:val="24"/>
          <w:szCs w:val="24"/>
          <w:highlight w:val="yellow"/>
        </w:rPr>
        <w:t>-</w:t>
      </w:r>
      <w:r>
        <w:rPr>
          <w:rFonts w:hint="eastAsia"/>
          <w:color w:val="FF0000"/>
          <w:sz w:val="24"/>
          <w:szCs w:val="24"/>
          <w:highlight w:val="yellow"/>
        </w:rPr>
        <w:t>白色，防护等级为</w:t>
      </w:r>
      <w:r>
        <w:rPr>
          <w:rFonts w:hint="eastAsia"/>
          <w:color w:val="FF0000"/>
          <w:sz w:val="24"/>
          <w:szCs w:val="24"/>
          <w:highlight w:val="yellow"/>
        </w:rPr>
        <w:t>IP20</w:t>
      </w:r>
      <w:r>
        <w:rPr>
          <w:rFonts w:hint="eastAsia"/>
          <w:color w:val="FF0000"/>
          <w:sz w:val="24"/>
          <w:szCs w:val="24"/>
          <w:highlight w:val="yellow"/>
        </w:rPr>
        <w:t>。</w:t>
      </w:r>
    </w:p>
    <w:p w14:paraId="1788AB76" w14:textId="1D073E67" w:rsidR="00FB7EA6" w:rsidRDefault="00FB7EA6" w:rsidP="00FB7EA6">
      <w:pPr>
        <w:spacing w:line="360" w:lineRule="auto"/>
        <w:rPr>
          <w:color w:val="FF0000"/>
          <w:sz w:val="24"/>
          <w:szCs w:val="24"/>
          <w:highlight w:val="yellow"/>
        </w:rPr>
      </w:pPr>
      <w:r>
        <w:rPr>
          <w:color w:val="FF0000"/>
          <w:sz w:val="24"/>
          <w:szCs w:val="24"/>
          <w:highlight w:val="yellow"/>
        </w:rPr>
        <w:t>3</w:t>
      </w:r>
      <w:r>
        <w:rPr>
          <w:rFonts w:hint="eastAsia"/>
          <w:color w:val="FF0000"/>
          <w:sz w:val="24"/>
          <w:szCs w:val="24"/>
          <w:highlight w:val="yellow"/>
        </w:rPr>
        <w:t xml:space="preserve">.4 </w:t>
      </w:r>
      <w:r>
        <w:rPr>
          <w:rFonts w:hint="eastAsia"/>
          <w:color w:val="FF0000"/>
          <w:sz w:val="24"/>
          <w:szCs w:val="24"/>
          <w:highlight w:val="yellow"/>
        </w:rPr>
        <w:t>其他要求</w:t>
      </w:r>
    </w:p>
    <w:p w14:paraId="71269F29" w14:textId="77777777" w:rsidR="00FB7EA6" w:rsidRDefault="00FB7EA6" w:rsidP="00FB7EA6">
      <w:pPr>
        <w:spacing w:line="360" w:lineRule="auto"/>
        <w:ind w:firstLineChars="200" w:firstLine="480"/>
        <w:rPr>
          <w:color w:val="FF0000"/>
          <w:sz w:val="24"/>
          <w:szCs w:val="24"/>
          <w:highlight w:val="yellow"/>
        </w:rPr>
      </w:pPr>
      <w:r>
        <w:rPr>
          <w:rFonts w:hint="eastAsia"/>
          <w:color w:val="FF0000"/>
          <w:sz w:val="24"/>
          <w:szCs w:val="24"/>
          <w:highlight w:val="yellow"/>
        </w:rPr>
        <w:t>供货商负责供货、调试，工艺满足原设计要求、满足使用要求；随时提供技术咨询或现场培训；供货单位熟悉系统，按要求设计机柜图，并提供设计安装图纸；提供免费的软件程序、调试软件、触摸屏软件、免费提供软件技术支持、培训服务，免费提供软件相关的现场服务。</w:t>
      </w:r>
    </w:p>
    <w:p w14:paraId="71B4EB2B" w14:textId="77777777" w:rsidR="00FB7EA6" w:rsidRDefault="00FB7EA6" w:rsidP="00FB7EA6">
      <w:pPr>
        <w:spacing w:line="360" w:lineRule="auto"/>
        <w:rPr>
          <w:rFonts w:ascii="宋体" w:eastAsia="宋体" w:hAnsi="宋体"/>
          <w:color w:val="FF0000"/>
          <w:szCs w:val="21"/>
          <w:highlight w:val="yellow"/>
        </w:rPr>
      </w:pPr>
    </w:p>
    <w:p w14:paraId="44AEB374" w14:textId="5A92EBB4" w:rsidR="00FB7EA6" w:rsidRPr="00FB7EA6" w:rsidRDefault="00FB7EA6" w:rsidP="00FB7EA6">
      <w:pPr>
        <w:spacing w:line="360" w:lineRule="auto"/>
        <w:rPr>
          <w:color w:val="FF0000"/>
          <w:sz w:val="24"/>
          <w:szCs w:val="24"/>
          <w:highlight w:val="yellow"/>
        </w:rPr>
      </w:pPr>
      <w:r w:rsidRPr="00FB7EA6">
        <w:rPr>
          <w:color w:val="FF0000"/>
          <w:sz w:val="24"/>
          <w:szCs w:val="24"/>
          <w:highlight w:val="yellow"/>
        </w:rPr>
        <w:t>3.5</w:t>
      </w:r>
      <w:r w:rsidRPr="00FB7EA6">
        <w:rPr>
          <w:rFonts w:hint="eastAsia"/>
          <w:color w:val="FF0000"/>
          <w:sz w:val="24"/>
          <w:szCs w:val="24"/>
          <w:highlight w:val="yellow"/>
        </w:rPr>
        <w:t>服务</w:t>
      </w:r>
    </w:p>
    <w:p w14:paraId="7D273317" w14:textId="2AAD4E0A" w:rsidR="00FB7EA6" w:rsidRDefault="00FB7EA6" w:rsidP="00FB7EA6">
      <w:pPr>
        <w:spacing w:line="360" w:lineRule="auto"/>
        <w:ind w:firstLineChars="200" w:firstLine="480"/>
        <w:rPr>
          <w:color w:val="FF0000"/>
          <w:sz w:val="24"/>
          <w:szCs w:val="24"/>
          <w:highlight w:val="yellow"/>
        </w:rPr>
      </w:pPr>
      <w:r>
        <w:rPr>
          <w:rFonts w:hint="eastAsia"/>
          <w:color w:val="FF0000"/>
          <w:sz w:val="24"/>
          <w:szCs w:val="24"/>
          <w:highlight w:val="yellow"/>
        </w:rPr>
        <w:lastRenderedPageBreak/>
        <w:t>供货商负责对业主进行设备使用培训，供货商必须派有经验的工程技术人员对业主技术及操作人员进行设备的运行、维护方面的培训和指导；在工程现场进行实际操作示范，让参加培训人员对设备充分了解，达到更好的操作和维护设备的目的。</w:t>
      </w:r>
    </w:p>
    <w:p w14:paraId="63E00445" w14:textId="5597AF52" w:rsidR="00FB7EA6" w:rsidRDefault="00FB7EA6" w:rsidP="00FB7EA6">
      <w:pPr>
        <w:spacing w:line="360" w:lineRule="auto"/>
        <w:ind w:firstLineChars="200" w:firstLine="480"/>
        <w:rPr>
          <w:color w:val="FF0000"/>
          <w:sz w:val="24"/>
          <w:szCs w:val="24"/>
          <w:highlight w:val="yellow"/>
        </w:rPr>
      </w:pPr>
      <w:r>
        <w:rPr>
          <w:rFonts w:hint="eastAsia"/>
          <w:color w:val="FF0000"/>
          <w:sz w:val="24"/>
          <w:szCs w:val="24"/>
          <w:highlight w:val="yellow"/>
        </w:rPr>
        <w:t>设备验收合格并交付业主前，供货商应自行保管设备材料，并自行承担这些设备材料损坏、丢失的风险。</w:t>
      </w:r>
    </w:p>
    <w:p w14:paraId="2410C248" w14:textId="372DC6E3" w:rsidR="00FB7EA6" w:rsidRDefault="00FB7EA6" w:rsidP="00FB7EA6">
      <w:pPr>
        <w:spacing w:line="360" w:lineRule="auto"/>
        <w:ind w:firstLineChars="200" w:firstLine="480"/>
        <w:rPr>
          <w:color w:val="FF0000"/>
          <w:sz w:val="24"/>
          <w:szCs w:val="24"/>
          <w:highlight w:val="yellow"/>
        </w:rPr>
      </w:pPr>
      <w:r>
        <w:rPr>
          <w:rFonts w:hint="eastAsia"/>
          <w:color w:val="FF0000"/>
          <w:sz w:val="24"/>
          <w:szCs w:val="24"/>
          <w:highlight w:val="yellow"/>
        </w:rPr>
        <w:t>供货商负责系统试运行的全过程，试运行是考核整个系统的质量和可靠性的重要步骤，在试运行满足要求后，验收才能进行。</w:t>
      </w:r>
    </w:p>
    <w:p w14:paraId="31F9F742" w14:textId="7233D418" w:rsidR="00FB7EA6" w:rsidRDefault="00FB7EA6" w:rsidP="00FB7EA6">
      <w:pPr>
        <w:spacing w:line="360" w:lineRule="auto"/>
        <w:ind w:firstLineChars="200" w:firstLine="480"/>
        <w:rPr>
          <w:color w:val="FF0000"/>
          <w:sz w:val="24"/>
          <w:szCs w:val="24"/>
          <w:highlight w:val="yellow"/>
        </w:rPr>
      </w:pPr>
      <w:r>
        <w:rPr>
          <w:rFonts w:hint="eastAsia"/>
          <w:color w:val="FF0000"/>
          <w:sz w:val="24"/>
          <w:szCs w:val="24"/>
          <w:highlight w:val="yellow"/>
        </w:rPr>
        <w:t>提供所有设备的规格及说明书、合格证、配件、图纸。</w:t>
      </w:r>
    </w:p>
    <w:p w14:paraId="5D8F742B" w14:textId="495C908F" w:rsidR="00FB7EA6" w:rsidRDefault="00FB7EA6" w:rsidP="00FB7EA6">
      <w:pPr>
        <w:spacing w:line="360" w:lineRule="auto"/>
        <w:ind w:firstLineChars="200" w:firstLine="480"/>
        <w:rPr>
          <w:color w:val="FF0000"/>
          <w:sz w:val="24"/>
          <w:szCs w:val="24"/>
          <w:highlight w:val="yellow"/>
        </w:rPr>
      </w:pPr>
      <w:r>
        <w:rPr>
          <w:rFonts w:hint="eastAsia"/>
          <w:color w:val="FF0000"/>
          <w:sz w:val="24"/>
          <w:szCs w:val="24"/>
          <w:highlight w:val="yellow"/>
        </w:rPr>
        <w:t>质保期的服务：供货商必须为设备提供</w:t>
      </w:r>
      <w:r>
        <w:rPr>
          <w:rFonts w:hint="eastAsia"/>
          <w:color w:val="FF0000"/>
          <w:sz w:val="24"/>
          <w:szCs w:val="24"/>
          <w:highlight w:val="yellow"/>
        </w:rPr>
        <w:t>2</w:t>
      </w:r>
      <w:r>
        <w:rPr>
          <w:rFonts w:hint="eastAsia"/>
          <w:color w:val="FF0000"/>
          <w:sz w:val="24"/>
          <w:szCs w:val="24"/>
          <w:highlight w:val="yellow"/>
        </w:rPr>
        <w:t>年的免费维修保养和缺陷保修，时间从安装调试验收合格之日算起。要求维修维护服务</w:t>
      </w:r>
      <w:r>
        <w:rPr>
          <w:rFonts w:hint="eastAsia"/>
          <w:color w:val="FF0000"/>
          <w:sz w:val="24"/>
          <w:szCs w:val="24"/>
          <w:highlight w:val="yellow"/>
        </w:rPr>
        <w:t>24</w:t>
      </w:r>
      <w:r>
        <w:rPr>
          <w:rFonts w:hint="eastAsia"/>
          <w:color w:val="FF0000"/>
          <w:sz w:val="24"/>
          <w:szCs w:val="24"/>
          <w:highlight w:val="yellow"/>
        </w:rPr>
        <w:t>小时服务，在接到要求维护维修通知四小时内</w:t>
      </w:r>
      <w:proofErr w:type="gramStart"/>
      <w:r>
        <w:rPr>
          <w:rFonts w:hint="eastAsia"/>
          <w:color w:val="FF0000"/>
          <w:sz w:val="24"/>
          <w:szCs w:val="24"/>
          <w:highlight w:val="yellow"/>
        </w:rPr>
        <w:t>作出</w:t>
      </w:r>
      <w:proofErr w:type="gramEnd"/>
      <w:r>
        <w:rPr>
          <w:rFonts w:hint="eastAsia"/>
          <w:color w:val="FF0000"/>
          <w:sz w:val="24"/>
          <w:szCs w:val="24"/>
          <w:highlight w:val="yellow"/>
        </w:rPr>
        <w:t>响应，</w:t>
      </w:r>
      <w:r>
        <w:rPr>
          <w:rFonts w:hint="eastAsia"/>
          <w:color w:val="FF0000"/>
          <w:sz w:val="24"/>
          <w:szCs w:val="24"/>
          <w:highlight w:val="yellow"/>
        </w:rPr>
        <w:t>12</w:t>
      </w:r>
      <w:r>
        <w:rPr>
          <w:rFonts w:hint="eastAsia"/>
          <w:color w:val="FF0000"/>
          <w:sz w:val="24"/>
          <w:szCs w:val="24"/>
          <w:highlight w:val="yellow"/>
        </w:rPr>
        <w:t>小时内赶到现场服务，直到问题得到妥善解决。保修期内由于设备本身质量原因造成的任何损伤或损坏，供货商必须免费负责修理或更换。</w:t>
      </w:r>
    </w:p>
    <w:p w14:paraId="6368839D" w14:textId="7F2290E4" w:rsidR="00FB7EA6" w:rsidRDefault="00FB7EA6" w:rsidP="00FB7EA6">
      <w:pPr>
        <w:spacing w:line="360" w:lineRule="auto"/>
        <w:ind w:firstLineChars="200" w:firstLine="480"/>
        <w:rPr>
          <w:color w:val="FF0000"/>
          <w:sz w:val="24"/>
          <w:szCs w:val="24"/>
          <w:highlight w:val="yellow"/>
        </w:rPr>
      </w:pPr>
      <w:r>
        <w:rPr>
          <w:rFonts w:hint="eastAsia"/>
          <w:color w:val="FF0000"/>
          <w:sz w:val="24"/>
          <w:szCs w:val="24"/>
          <w:highlight w:val="yellow"/>
        </w:rPr>
        <w:t>提供动力电缆绝缘测试报告、成套设备单机测试报告、设备单机试运转，材料按业主要求搬运到热力站指定位置或仓库指定位置。</w:t>
      </w:r>
    </w:p>
    <w:p w14:paraId="3B8E10C0" w14:textId="4BC2555E" w:rsidR="00FB7EA6" w:rsidRPr="00FB7EA6" w:rsidRDefault="00FB7EA6" w:rsidP="00FB7EA6">
      <w:pPr>
        <w:spacing w:line="360" w:lineRule="auto"/>
        <w:rPr>
          <w:color w:val="FF0000"/>
          <w:sz w:val="24"/>
          <w:szCs w:val="24"/>
          <w:highlight w:val="yellow"/>
        </w:rPr>
      </w:pPr>
      <w:r w:rsidRPr="00FB7EA6">
        <w:rPr>
          <w:rFonts w:hint="eastAsia"/>
          <w:color w:val="FF0000"/>
          <w:sz w:val="24"/>
          <w:szCs w:val="24"/>
          <w:highlight w:val="yellow"/>
        </w:rPr>
        <w:t>3</w:t>
      </w:r>
      <w:r w:rsidRPr="00FB7EA6">
        <w:rPr>
          <w:color w:val="FF0000"/>
          <w:sz w:val="24"/>
          <w:szCs w:val="24"/>
          <w:highlight w:val="yellow"/>
        </w:rPr>
        <w:t>.6</w:t>
      </w:r>
      <w:r w:rsidRPr="00FB7EA6">
        <w:rPr>
          <w:rFonts w:hint="eastAsia"/>
          <w:color w:val="FF0000"/>
          <w:sz w:val="24"/>
          <w:szCs w:val="24"/>
          <w:highlight w:val="yellow"/>
        </w:rPr>
        <w:t>验收</w:t>
      </w:r>
    </w:p>
    <w:p w14:paraId="5425731C" w14:textId="30943B9E" w:rsidR="00FB7EA6" w:rsidRDefault="00FB7EA6" w:rsidP="00FB7EA6">
      <w:pPr>
        <w:spacing w:line="360" w:lineRule="auto"/>
        <w:ind w:firstLineChars="200" w:firstLine="480"/>
        <w:rPr>
          <w:color w:val="FF0000"/>
          <w:sz w:val="24"/>
          <w:szCs w:val="24"/>
          <w:highlight w:val="yellow"/>
        </w:rPr>
      </w:pPr>
      <w:r>
        <w:rPr>
          <w:rFonts w:hint="eastAsia"/>
          <w:color w:val="FF0000"/>
          <w:sz w:val="24"/>
          <w:szCs w:val="24"/>
          <w:highlight w:val="yellow"/>
        </w:rPr>
        <w:t>质量验收标准：《人机界面标志标识的基本和安全规则操作规则》</w:t>
      </w:r>
      <w:r>
        <w:rPr>
          <w:rFonts w:hint="eastAsia"/>
          <w:color w:val="FF0000"/>
          <w:sz w:val="24"/>
          <w:szCs w:val="24"/>
          <w:highlight w:val="yellow"/>
        </w:rPr>
        <w:t>GB/T4205-2010</w:t>
      </w:r>
      <w:r>
        <w:rPr>
          <w:rFonts w:hint="eastAsia"/>
          <w:color w:val="FF0000"/>
          <w:sz w:val="24"/>
          <w:szCs w:val="24"/>
          <w:highlight w:val="yellow"/>
        </w:rPr>
        <w:t>、《综合布线系统工程设计规范》</w:t>
      </w:r>
      <w:r>
        <w:rPr>
          <w:rFonts w:hint="eastAsia"/>
          <w:color w:val="FF0000"/>
          <w:sz w:val="24"/>
          <w:szCs w:val="24"/>
          <w:highlight w:val="yellow"/>
        </w:rPr>
        <w:t>GB50311-2016</w:t>
      </w:r>
      <w:r>
        <w:rPr>
          <w:rFonts w:hint="eastAsia"/>
          <w:color w:val="FF0000"/>
          <w:sz w:val="24"/>
          <w:szCs w:val="24"/>
          <w:highlight w:val="yellow"/>
        </w:rPr>
        <w:t>、《计算机房设计规范》</w:t>
      </w:r>
      <w:r>
        <w:rPr>
          <w:rFonts w:hint="eastAsia"/>
          <w:color w:val="FF0000"/>
          <w:sz w:val="24"/>
          <w:szCs w:val="24"/>
          <w:highlight w:val="yellow"/>
        </w:rPr>
        <w:t>GB/T29467-2017</w:t>
      </w:r>
      <w:r>
        <w:rPr>
          <w:rFonts w:hint="eastAsia"/>
          <w:color w:val="FF0000"/>
          <w:sz w:val="24"/>
          <w:szCs w:val="24"/>
          <w:highlight w:val="yellow"/>
        </w:rPr>
        <w:t>、《电气和电子设备机械结构符合英制系列和公制系列机柜的热管理》</w:t>
      </w:r>
      <w:r>
        <w:rPr>
          <w:rFonts w:hint="eastAsia"/>
          <w:color w:val="FF0000"/>
          <w:sz w:val="24"/>
          <w:szCs w:val="24"/>
          <w:highlight w:val="yellow"/>
        </w:rPr>
        <w:t>GB_T40815.5-2022</w:t>
      </w:r>
      <w:r>
        <w:rPr>
          <w:rFonts w:hint="eastAsia"/>
          <w:color w:val="FF0000"/>
          <w:sz w:val="24"/>
          <w:szCs w:val="24"/>
          <w:highlight w:val="yellow"/>
        </w:rPr>
        <w:t>及其它相关验收规范。</w:t>
      </w:r>
    </w:p>
    <w:p w14:paraId="3BBDDF73" w14:textId="41BFF078" w:rsidR="00FB7EA6" w:rsidRDefault="00FB7EA6" w:rsidP="00FB7EA6">
      <w:pPr>
        <w:spacing w:line="360" w:lineRule="auto"/>
        <w:ind w:firstLineChars="200" w:firstLine="480"/>
        <w:rPr>
          <w:color w:val="FF0000"/>
          <w:sz w:val="24"/>
          <w:szCs w:val="24"/>
          <w:highlight w:val="yellow"/>
        </w:rPr>
      </w:pPr>
      <w:r>
        <w:rPr>
          <w:rFonts w:hint="eastAsia"/>
          <w:color w:val="FF0000"/>
          <w:sz w:val="24"/>
          <w:szCs w:val="24"/>
          <w:highlight w:val="yellow"/>
        </w:rPr>
        <w:t>验收完毕，供货商需提交电子版</w:t>
      </w:r>
      <w:r>
        <w:rPr>
          <w:rFonts w:hint="eastAsia"/>
          <w:color w:val="FF0000"/>
          <w:sz w:val="24"/>
          <w:szCs w:val="24"/>
          <w:highlight w:val="yellow"/>
        </w:rPr>
        <w:t>CAD</w:t>
      </w:r>
      <w:r>
        <w:rPr>
          <w:rFonts w:hint="eastAsia"/>
          <w:color w:val="FF0000"/>
          <w:sz w:val="24"/>
          <w:szCs w:val="24"/>
          <w:highlight w:val="yellow"/>
        </w:rPr>
        <w:t>图及相关设备使用说明书、出厂合格证明等相关资料</w:t>
      </w:r>
    </w:p>
    <w:p w14:paraId="3473AE40" w14:textId="77777777" w:rsidR="00B67B02" w:rsidRPr="00FB7EA6" w:rsidRDefault="00B67B02">
      <w:pPr>
        <w:spacing w:line="360" w:lineRule="auto"/>
        <w:rPr>
          <w:rFonts w:ascii="宋体" w:eastAsia="宋体" w:hAnsi="宋体"/>
          <w:szCs w:val="21"/>
          <w:highlight w:val="yellow"/>
        </w:rPr>
      </w:pPr>
    </w:p>
    <w:p w14:paraId="54F09481" w14:textId="77777777" w:rsidR="00B67B02" w:rsidRDefault="00B67B02">
      <w:pPr>
        <w:spacing w:line="360" w:lineRule="auto"/>
        <w:rPr>
          <w:rFonts w:ascii="宋体" w:eastAsia="宋体" w:hAnsi="宋体"/>
          <w:sz w:val="24"/>
          <w:szCs w:val="21"/>
          <w:highlight w:val="yellow"/>
        </w:rPr>
      </w:pPr>
    </w:p>
    <w:p w14:paraId="2C7E0F1A" w14:textId="77777777" w:rsidR="00B67B02" w:rsidRDefault="00651968">
      <w:pPr>
        <w:spacing w:line="360" w:lineRule="auto"/>
        <w:ind w:right="870"/>
        <w:jc w:val="right"/>
        <w:rPr>
          <w:rFonts w:ascii="宋体" w:eastAsia="宋体" w:hAnsi="宋体"/>
          <w:sz w:val="24"/>
          <w:szCs w:val="21"/>
        </w:rPr>
      </w:pPr>
      <w:bookmarkStart w:id="24" w:name="_Toc15024_WPSOffice_Level1"/>
      <w:bookmarkStart w:id="25" w:name="_Toc15537_WPSOffice_Level1"/>
      <w:bookmarkStart w:id="26" w:name="_Toc24093_WPSOffice_Level1"/>
      <w:bookmarkStart w:id="27" w:name="_Toc1014_WPSOffice_Level1"/>
      <w:bookmarkStart w:id="28" w:name="_Toc28146_WPSOffice_Level1"/>
      <w:bookmarkStart w:id="29" w:name="_Toc3262_WPSOffice_Level1"/>
      <w:bookmarkStart w:id="30" w:name="_Toc8272_WPSOffice_Level1"/>
      <w:bookmarkStart w:id="31" w:name="_Toc8605_WPSOffice_Level1"/>
      <w:bookmarkStart w:id="32" w:name="_Toc28577_WPSOffice_Level1"/>
      <w:bookmarkStart w:id="33" w:name="_Toc29781_WPSOffice_Level1"/>
      <w:r>
        <w:rPr>
          <w:rFonts w:ascii="宋体" w:eastAsia="宋体" w:hAnsi="宋体"/>
          <w:sz w:val="24"/>
          <w:szCs w:val="21"/>
        </w:rPr>
        <w:t>技术部</w:t>
      </w:r>
      <w:bookmarkEnd w:id="24"/>
      <w:bookmarkEnd w:id="25"/>
      <w:bookmarkEnd w:id="26"/>
      <w:bookmarkEnd w:id="27"/>
      <w:bookmarkEnd w:id="28"/>
      <w:bookmarkEnd w:id="29"/>
      <w:bookmarkEnd w:id="30"/>
      <w:bookmarkEnd w:id="31"/>
      <w:bookmarkEnd w:id="32"/>
      <w:bookmarkEnd w:id="33"/>
    </w:p>
    <w:p w14:paraId="7B16240B" w14:textId="732A5785" w:rsidR="00B67B02" w:rsidRDefault="00651968">
      <w:pPr>
        <w:spacing w:line="360" w:lineRule="auto"/>
        <w:jc w:val="right"/>
        <w:rPr>
          <w:rFonts w:ascii="宋体" w:eastAsia="宋体" w:hAnsi="宋体"/>
          <w:sz w:val="24"/>
          <w:szCs w:val="21"/>
        </w:rPr>
      </w:pPr>
      <w:bookmarkStart w:id="34" w:name="_Toc2480_WPSOffice_Level1"/>
      <w:bookmarkStart w:id="35" w:name="_Toc20185_WPSOffice_Level1"/>
      <w:bookmarkStart w:id="36" w:name="_Toc12111_WPSOffice_Level1"/>
      <w:bookmarkStart w:id="37" w:name="_Toc17169_WPSOffice_Level1"/>
      <w:bookmarkStart w:id="38" w:name="_Toc32072_WPSOffice_Level1"/>
      <w:bookmarkStart w:id="39" w:name="_Toc27335_WPSOffice_Level1"/>
      <w:bookmarkStart w:id="40" w:name="_Toc18877_WPSOffice_Level1"/>
      <w:bookmarkStart w:id="41" w:name="_Toc5119_WPSOffice_Level1"/>
      <w:bookmarkStart w:id="42" w:name="_Toc12126_WPSOffice_Level1"/>
      <w:bookmarkStart w:id="43" w:name="_Toc18936_WPSOffice_Level1"/>
      <w:r>
        <w:rPr>
          <w:rFonts w:ascii="宋体" w:eastAsia="宋体" w:hAnsi="宋体" w:hint="eastAsia"/>
          <w:sz w:val="24"/>
          <w:szCs w:val="21"/>
        </w:rPr>
        <w:t>2</w:t>
      </w:r>
      <w:r>
        <w:rPr>
          <w:rFonts w:ascii="宋体" w:eastAsia="宋体" w:hAnsi="宋体"/>
          <w:sz w:val="24"/>
          <w:szCs w:val="21"/>
        </w:rPr>
        <w:t>025年</w:t>
      </w:r>
      <w:r w:rsidR="00FE0488">
        <w:rPr>
          <w:rFonts w:ascii="宋体" w:eastAsia="宋体" w:hAnsi="宋体"/>
          <w:sz w:val="24"/>
          <w:szCs w:val="21"/>
        </w:rPr>
        <w:t>9</w:t>
      </w:r>
      <w:r>
        <w:rPr>
          <w:rFonts w:ascii="宋体" w:eastAsia="宋体" w:hAnsi="宋体"/>
          <w:sz w:val="24"/>
          <w:szCs w:val="21"/>
        </w:rPr>
        <w:t>月</w:t>
      </w:r>
      <w:bookmarkEnd w:id="34"/>
      <w:bookmarkEnd w:id="35"/>
      <w:bookmarkEnd w:id="36"/>
      <w:bookmarkEnd w:id="37"/>
      <w:bookmarkEnd w:id="38"/>
      <w:bookmarkEnd w:id="39"/>
      <w:r w:rsidR="00FE0488">
        <w:rPr>
          <w:rFonts w:ascii="宋体" w:eastAsia="宋体" w:hAnsi="宋体"/>
          <w:sz w:val="24"/>
          <w:szCs w:val="21"/>
        </w:rPr>
        <w:t>9</w:t>
      </w:r>
      <w:r>
        <w:rPr>
          <w:rFonts w:ascii="宋体" w:eastAsia="宋体" w:hAnsi="宋体"/>
          <w:sz w:val="24"/>
          <w:szCs w:val="21"/>
        </w:rPr>
        <w:t>日</w:t>
      </w:r>
      <w:bookmarkEnd w:id="40"/>
      <w:bookmarkEnd w:id="41"/>
      <w:bookmarkEnd w:id="42"/>
      <w:bookmarkEnd w:id="43"/>
    </w:p>
    <w:sectPr w:rsidR="00B67B02">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5ADBD" w14:textId="77777777" w:rsidR="005D4441" w:rsidRDefault="005D4441">
      <w:r>
        <w:separator/>
      </w:r>
    </w:p>
  </w:endnote>
  <w:endnote w:type="continuationSeparator" w:id="0">
    <w:p w14:paraId="58E59EBC" w14:textId="77777777" w:rsidR="005D4441" w:rsidRDefault="005D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06623"/>
    </w:sdtPr>
    <w:sdtEndPr/>
    <w:sdtContent>
      <w:p w14:paraId="695C2928" w14:textId="77777777" w:rsidR="00B67B02" w:rsidRDefault="00651968">
        <w:pPr>
          <w:pStyle w:val="ab"/>
          <w:jc w:val="center"/>
        </w:pPr>
        <w:r>
          <w:fldChar w:fldCharType="begin"/>
        </w:r>
        <w:r>
          <w:instrText>PAGE   \* MERGEFORMAT</w:instrText>
        </w:r>
        <w:r>
          <w:fldChar w:fldCharType="separate"/>
        </w:r>
        <w:r>
          <w:rPr>
            <w:lang w:val="zh-CN"/>
          </w:rPr>
          <w:t>44</w:t>
        </w:r>
        <w:r>
          <w:fldChar w:fldCharType="end"/>
        </w:r>
      </w:p>
    </w:sdtContent>
  </w:sdt>
  <w:p w14:paraId="0FA3DB32" w14:textId="77777777" w:rsidR="00B67B02" w:rsidRDefault="00B67B0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3A228" w14:textId="77777777" w:rsidR="005D4441" w:rsidRDefault="005D4441">
      <w:r>
        <w:separator/>
      </w:r>
    </w:p>
  </w:footnote>
  <w:footnote w:type="continuationSeparator" w:id="0">
    <w:p w14:paraId="15914C4E" w14:textId="77777777" w:rsidR="005D4441" w:rsidRDefault="005D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01E83"/>
    <w:multiLevelType w:val="singleLevel"/>
    <w:tmpl w:val="0FD01E8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3ZTQ1ZjY4NjNiNDc3OGZmM2U1YmIwNDY4ZWNjNGYifQ=="/>
  </w:docVars>
  <w:rsids>
    <w:rsidRoot w:val="00172A27"/>
    <w:rsid w:val="00000CE7"/>
    <w:rsid w:val="00003920"/>
    <w:rsid w:val="00010B92"/>
    <w:rsid w:val="000114A3"/>
    <w:rsid w:val="000148CE"/>
    <w:rsid w:val="00032F46"/>
    <w:rsid w:val="00036493"/>
    <w:rsid w:val="00042668"/>
    <w:rsid w:val="00055039"/>
    <w:rsid w:val="00071DB2"/>
    <w:rsid w:val="000724DF"/>
    <w:rsid w:val="00076E17"/>
    <w:rsid w:val="000A0917"/>
    <w:rsid w:val="000C373B"/>
    <w:rsid w:val="000D0240"/>
    <w:rsid w:val="000D2643"/>
    <w:rsid w:val="000D40AD"/>
    <w:rsid w:val="000D7B22"/>
    <w:rsid w:val="000E53B3"/>
    <w:rsid w:val="000F1AFB"/>
    <w:rsid w:val="00115815"/>
    <w:rsid w:val="00126280"/>
    <w:rsid w:val="001306AA"/>
    <w:rsid w:val="00130A4C"/>
    <w:rsid w:val="00130CA5"/>
    <w:rsid w:val="00143341"/>
    <w:rsid w:val="00147A79"/>
    <w:rsid w:val="00155C9B"/>
    <w:rsid w:val="001601D9"/>
    <w:rsid w:val="00163A1C"/>
    <w:rsid w:val="00172A27"/>
    <w:rsid w:val="00181C69"/>
    <w:rsid w:val="001870E2"/>
    <w:rsid w:val="001871EE"/>
    <w:rsid w:val="00192F27"/>
    <w:rsid w:val="00194207"/>
    <w:rsid w:val="001A19C6"/>
    <w:rsid w:val="001A1BAE"/>
    <w:rsid w:val="001B7C8B"/>
    <w:rsid w:val="001C0E60"/>
    <w:rsid w:val="001C168C"/>
    <w:rsid w:val="001C2F18"/>
    <w:rsid w:val="001F0AF4"/>
    <w:rsid w:val="001F7E57"/>
    <w:rsid w:val="00221546"/>
    <w:rsid w:val="0022305F"/>
    <w:rsid w:val="00226605"/>
    <w:rsid w:val="00240689"/>
    <w:rsid w:val="00251311"/>
    <w:rsid w:val="00254A1F"/>
    <w:rsid w:val="002658D5"/>
    <w:rsid w:val="00283A14"/>
    <w:rsid w:val="00286596"/>
    <w:rsid w:val="00294F71"/>
    <w:rsid w:val="002A0478"/>
    <w:rsid w:val="002C02FD"/>
    <w:rsid w:val="002C66C1"/>
    <w:rsid w:val="002D4777"/>
    <w:rsid w:val="002D5BE6"/>
    <w:rsid w:val="002E7022"/>
    <w:rsid w:val="00302ADD"/>
    <w:rsid w:val="00326F29"/>
    <w:rsid w:val="00334218"/>
    <w:rsid w:val="0035094A"/>
    <w:rsid w:val="003509FE"/>
    <w:rsid w:val="00354568"/>
    <w:rsid w:val="00377209"/>
    <w:rsid w:val="0038092D"/>
    <w:rsid w:val="003E1992"/>
    <w:rsid w:val="00400344"/>
    <w:rsid w:val="0040101A"/>
    <w:rsid w:val="004107AD"/>
    <w:rsid w:val="00412F20"/>
    <w:rsid w:val="00417E72"/>
    <w:rsid w:val="00427E52"/>
    <w:rsid w:val="004305B1"/>
    <w:rsid w:val="00441378"/>
    <w:rsid w:val="00445E9E"/>
    <w:rsid w:val="00451A2A"/>
    <w:rsid w:val="0046013F"/>
    <w:rsid w:val="00466D6B"/>
    <w:rsid w:val="004721FE"/>
    <w:rsid w:val="00474CC4"/>
    <w:rsid w:val="004778F1"/>
    <w:rsid w:val="00496642"/>
    <w:rsid w:val="00496F6D"/>
    <w:rsid w:val="004A17B6"/>
    <w:rsid w:val="004A4177"/>
    <w:rsid w:val="004A4B05"/>
    <w:rsid w:val="004B3188"/>
    <w:rsid w:val="004B3335"/>
    <w:rsid w:val="004B613F"/>
    <w:rsid w:val="004C10EE"/>
    <w:rsid w:val="004D03C8"/>
    <w:rsid w:val="004D70A8"/>
    <w:rsid w:val="004E1555"/>
    <w:rsid w:val="004E3436"/>
    <w:rsid w:val="004E78D0"/>
    <w:rsid w:val="004F6499"/>
    <w:rsid w:val="004F68C2"/>
    <w:rsid w:val="004F6FBB"/>
    <w:rsid w:val="0050076F"/>
    <w:rsid w:val="00525F95"/>
    <w:rsid w:val="00527502"/>
    <w:rsid w:val="005326D6"/>
    <w:rsid w:val="0054544E"/>
    <w:rsid w:val="00551ADB"/>
    <w:rsid w:val="00552484"/>
    <w:rsid w:val="00562265"/>
    <w:rsid w:val="00572DF6"/>
    <w:rsid w:val="00577DB0"/>
    <w:rsid w:val="00586733"/>
    <w:rsid w:val="005926D7"/>
    <w:rsid w:val="005A32DC"/>
    <w:rsid w:val="005A4AE1"/>
    <w:rsid w:val="005B21F9"/>
    <w:rsid w:val="005B362E"/>
    <w:rsid w:val="005B4494"/>
    <w:rsid w:val="005C412B"/>
    <w:rsid w:val="005D3C15"/>
    <w:rsid w:val="005D4441"/>
    <w:rsid w:val="005E7616"/>
    <w:rsid w:val="005E7ECD"/>
    <w:rsid w:val="006047B3"/>
    <w:rsid w:val="00610A1A"/>
    <w:rsid w:val="006112DE"/>
    <w:rsid w:val="006376FF"/>
    <w:rsid w:val="00641A02"/>
    <w:rsid w:val="006508FF"/>
    <w:rsid w:val="00651968"/>
    <w:rsid w:val="006560BB"/>
    <w:rsid w:val="006605F7"/>
    <w:rsid w:val="00670D86"/>
    <w:rsid w:val="0069750B"/>
    <w:rsid w:val="006B7D78"/>
    <w:rsid w:val="006D4B2B"/>
    <w:rsid w:val="006E123E"/>
    <w:rsid w:val="006F66DA"/>
    <w:rsid w:val="00714155"/>
    <w:rsid w:val="007176CD"/>
    <w:rsid w:val="00723EC5"/>
    <w:rsid w:val="0073252E"/>
    <w:rsid w:val="00737049"/>
    <w:rsid w:val="007464B2"/>
    <w:rsid w:val="00752D68"/>
    <w:rsid w:val="00755FD9"/>
    <w:rsid w:val="00766E16"/>
    <w:rsid w:val="007740F0"/>
    <w:rsid w:val="007775EC"/>
    <w:rsid w:val="00781414"/>
    <w:rsid w:val="007A0126"/>
    <w:rsid w:val="007A70C6"/>
    <w:rsid w:val="007B2640"/>
    <w:rsid w:val="007B2A0D"/>
    <w:rsid w:val="007B4E3B"/>
    <w:rsid w:val="007C1248"/>
    <w:rsid w:val="007C1BDF"/>
    <w:rsid w:val="007C2B3A"/>
    <w:rsid w:val="007D270C"/>
    <w:rsid w:val="007E16F5"/>
    <w:rsid w:val="007F54EF"/>
    <w:rsid w:val="008059BE"/>
    <w:rsid w:val="008108C6"/>
    <w:rsid w:val="00826241"/>
    <w:rsid w:val="0084365C"/>
    <w:rsid w:val="00843F28"/>
    <w:rsid w:val="0084459C"/>
    <w:rsid w:val="008526E7"/>
    <w:rsid w:val="00853E38"/>
    <w:rsid w:val="0085738F"/>
    <w:rsid w:val="008736AB"/>
    <w:rsid w:val="00882D27"/>
    <w:rsid w:val="00886CFB"/>
    <w:rsid w:val="008A514F"/>
    <w:rsid w:val="008B43B1"/>
    <w:rsid w:val="008B5117"/>
    <w:rsid w:val="008C70DD"/>
    <w:rsid w:val="008D049C"/>
    <w:rsid w:val="008D1025"/>
    <w:rsid w:val="008F1B31"/>
    <w:rsid w:val="008F40F9"/>
    <w:rsid w:val="008F6B15"/>
    <w:rsid w:val="009008AA"/>
    <w:rsid w:val="00902B8E"/>
    <w:rsid w:val="00906B00"/>
    <w:rsid w:val="00910935"/>
    <w:rsid w:val="00912737"/>
    <w:rsid w:val="00926A7F"/>
    <w:rsid w:val="00943136"/>
    <w:rsid w:val="00943B0A"/>
    <w:rsid w:val="009531A1"/>
    <w:rsid w:val="009865D2"/>
    <w:rsid w:val="00991659"/>
    <w:rsid w:val="009938C3"/>
    <w:rsid w:val="0099579D"/>
    <w:rsid w:val="009A6D20"/>
    <w:rsid w:val="009B7C01"/>
    <w:rsid w:val="009C11FC"/>
    <w:rsid w:val="009C4A6D"/>
    <w:rsid w:val="009D025D"/>
    <w:rsid w:val="009E0945"/>
    <w:rsid w:val="009E204F"/>
    <w:rsid w:val="009E4647"/>
    <w:rsid w:val="009E5322"/>
    <w:rsid w:val="009E6A24"/>
    <w:rsid w:val="009F6B23"/>
    <w:rsid w:val="00A216BA"/>
    <w:rsid w:val="00A245D1"/>
    <w:rsid w:val="00A2564B"/>
    <w:rsid w:val="00A47C5B"/>
    <w:rsid w:val="00A537C7"/>
    <w:rsid w:val="00A56AF4"/>
    <w:rsid w:val="00A5730F"/>
    <w:rsid w:val="00A66260"/>
    <w:rsid w:val="00A66A3E"/>
    <w:rsid w:val="00A76126"/>
    <w:rsid w:val="00A812CC"/>
    <w:rsid w:val="00A87859"/>
    <w:rsid w:val="00AA3D15"/>
    <w:rsid w:val="00AA4C96"/>
    <w:rsid w:val="00AC19A1"/>
    <w:rsid w:val="00AC31F4"/>
    <w:rsid w:val="00AC661E"/>
    <w:rsid w:val="00AD4A8A"/>
    <w:rsid w:val="00AE301C"/>
    <w:rsid w:val="00AE4355"/>
    <w:rsid w:val="00B07199"/>
    <w:rsid w:val="00B11F81"/>
    <w:rsid w:val="00B129A9"/>
    <w:rsid w:val="00B242F2"/>
    <w:rsid w:val="00B275CE"/>
    <w:rsid w:val="00B458C1"/>
    <w:rsid w:val="00B47CC8"/>
    <w:rsid w:val="00B553BC"/>
    <w:rsid w:val="00B62DAD"/>
    <w:rsid w:val="00B6577A"/>
    <w:rsid w:val="00B66C6B"/>
    <w:rsid w:val="00B67B02"/>
    <w:rsid w:val="00B738D7"/>
    <w:rsid w:val="00B75DD7"/>
    <w:rsid w:val="00B87654"/>
    <w:rsid w:val="00B95BEE"/>
    <w:rsid w:val="00BB7467"/>
    <w:rsid w:val="00BD34A4"/>
    <w:rsid w:val="00BD6316"/>
    <w:rsid w:val="00BD7653"/>
    <w:rsid w:val="00BE2163"/>
    <w:rsid w:val="00BF1A0E"/>
    <w:rsid w:val="00BF2E4F"/>
    <w:rsid w:val="00C03855"/>
    <w:rsid w:val="00C200CB"/>
    <w:rsid w:val="00C275B9"/>
    <w:rsid w:val="00C30176"/>
    <w:rsid w:val="00C30600"/>
    <w:rsid w:val="00C35806"/>
    <w:rsid w:val="00C36254"/>
    <w:rsid w:val="00C37343"/>
    <w:rsid w:val="00C57ACA"/>
    <w:rsid w:val="00C706F8"/>
    <w:rsid w:val="00C71464"/>
    <w:rsid w:val="00C73A18"/>
    <w:rsid w:val="00C77611"/>
    <w:rsid w:val="00C9092A"/>
    <w:rsid w:val="00C90F3C"/>
    <w:rsid w:val="00C91CAE"/>
    <w:rsid w:val="00C978DF"/>
    <w:rsid w:val="00CA1585"/>
    <w:rsid w:val="00CA220A"/>
    <w:rsid w:val="00CB038E"/>
    <w:rsid w:val="00CC6233"/>
    <w:rsid w:val="00CD4A9A"/>
    <w:rsid w:val="00CD5A57"/>
    <w:rsid w:val="00CE725B"/>
    <w:rsid w:val="00CF1946"/>
    <w:rsid w:val="00CF271D"/>
    <w:rsid w:val="00CF32E0"/>
    <w:rsid w:val="00D31E47"/>
    <w:rsid w:val="00D43A91"/>
    <w:rsid w:val="00D765F6"/>
    <w:rsid w:val="00D850E2"/>
    <w:rsid w:val="00DA4D33"/>
    <w:rsid w:val="00DA704C"/>
    <w:rsid w:val="00DA7E7A"/>
    <w:rsid w:val="00DB101D"/>
    <w:rsid w:val="00DB4003"/>
    <w:rsid w:val="00DC06C0"/>
    <w:rsid w:val="00DD6296"/>
    <w:rsid w:val="00DE0A5C"/>
    <w:rsid w:val="00DE19F5"/>
    <w:rsid w:val="00DE5555"/>
    <w:rsid w:val="00DF77D0"/>
    <w:rsid w:val="00E12C1C"/>
    <w:rsid w:val="00E27C05"/>
    <w:rsid w:val="00E3177E"/>
    <w:rsid w:val="00E333A3"/>
    <w:rsid w:val="00E33C68"/>
    <w:rsid w:val="00E518F7"/>
    <w:rsid w:val="00E550CC"/>
    <w:rsid w:val="00E56EC7"/>
    <w:rsid w:val="00E63024"/>
    <w:rsid w:val="00E651F9"/>
    <w:rsid w:val="00E7312C"/>
    <w:rsid w:val="00E73F71"/>
    <w:rsid w:val="00E77FDA"/>
    <w:rsid w:val="00E8318E"/>
    <w:rsid w:val="00E917DB"/>
    <w:rsid w:val="00EA2908"/>
    <w:rsid w:val="00EB1087"/>
    <w:rsid w:val="00EB4CB3"/>
    <w:rsid w:val="00EB6EC8"/>
    <w:rsid w:val="00ED1B45"/>
    <w:rsid w:val="00ED5914"/>
    <w:rsid w:val="00ED6F70"/>
    <w:rsid w:val="00EE16BD"/>
    <w:rsid w:val="00F0463E"/>
    <w:rsid w:val="00F101B6"/>
    <w:rsid w:val="00F12EF2"/>
    <w:rsid w:val="00F1427F"/>
    <w:rsid w:val="00F16FEA"/>
    <w:rsid w:val="00F2069F"/>
    <w:rsid w:val="00F3069E"/>
    <w:rsid w:val="00F55164"/>
    <w:rsid w:val="00F60B88"/>
    <w:rsid w:val="00F72040"/>
    <w:rsid w:val="00F76805"/>
    <w:rsid w:val="00F84ECA"/>
    <w:rsid w:val="00F86997"/>
    <w:rsid w:val="00FA1060"/>
    <w:rsid w:val="00FA4EDF"/>
    <w:rsid w:val="00FB7EA6"/>
    <w:rsid w:val="00FC5204"/>
    <w:rsid w:val="00FE0488"/>
    <w:rsid w:val="00FF00D1"/>
    <w:rsid w:val="00FF182D"/>
    <w:rsid w:val="00FF3D51"/>
    <w:rsid w:val="010D69BB"/>
    <w:rsid w:val="018240B9"/>
    <w:rsid w:val="029B6CF1"/>
    <w:rsid w:val="02E57EDC"/>
    <w:rsid w:val="033367EE"/>
    <w:rsid w:val="03581C79"/>
    <w:rsid w:val="03600679"/>
    <w:rsid w:val="03DB04D8"/>
    <w:rsid w:val="03F21A92"/>
    <w:rsid w:val="04545035"/>
    <w:rsid w:val="04E53C11"/>
    <w:rsid w:val="04F521D0"/>
    <w:rsid w:val="055A792D"/>
    <w:rsid w:val="058E6EA0"/>
    <w:rsid w:val="05BF5A60"/>
    <w:rsid w:val="06240DEE"/>
    <w:rsid w:val="06252C70"/>
    <w:rsid w:val="0645330A"/>
    <w:rsid w:val="065B54BD"/>
    <w:rsid w:val="06993265"/>
    <w:rsid w:val="06E44E70"/>
    <w:rsid w:val="07102985"/>
    <w:rsid w:val="07145A53"/>
    <w:rsid w:val="077A551B"/>
    <w:rsid w:val="07846E94"/>
    <w:rsid w:val="078D595D"/>
    <w:rsid w:val="07A10C1E"/>
    <w:rsid w:val="07EF23C5"/>
    <w:rsid w:val="08270748"/>
    <w:rsid w:val="083517AD"/>
    <w:rsid w:val="084803F7"/>
    <w:rsid w:val="089832B1"/>
    <w:rsid w:val="08D946E8"/>
    <w:rsid w:val="08E62C92"/>
    <w:rsid w:val="09295217"/>
    <w:rsid w:val="094F3396"/>
    <w:rsid w:val="098C1FF1"/>
    <w:rsid w:val="09A71AC7"/>
    <w:rsid w:val="09C165AA"/>
    <w:rsid w:val="0B130FEE"/>
    <w:rsid w:val="0B2D23FC"/>
    <w:rsid w:val="0C0F4180"/>
    <w:rsid w:val="0C7B13F5"/>
    <w:rsid w:val="0C9A5AE5"/>
    <w:rsid w:val="0CBC15B2"/>
    <w:rsid w:val="0D642F4D"/>
    <w:rsid w:val="0D971B1D"/>
    <w:rsid w:val="0DA73AC5"/>
    <w:rsid w:val="0DC44F6A"/>
    <w:rsid w:val="0DC55576"/>
    <w:rsid w:val="0DCC157A"/>
    <w:rsid w:val="0E185BE5"/>
    <w:rsid w:val="0E211870"/>
    <w:rsid w:val="0E600400"/>
    <w:rsid w:val="0E933330"/>
    <w:rsid w:val="0E937292"/>
    <w:rsid w:val="0ED21C8E"/>
    <w:rsid w:val="0EFF6142"/>
    <w:rsid w:val="0F313DB3"/>
    <w:rsid w:val="0F7F4C42"/>
    <w:rsid w:val="0FC41EDA"/>
    <w:rsid w:val="1042102E"/>
    <w:rsid w:val="10D84F18"/>
    <w:rsid w:val="11036AB4"/>
    <w:rsid w:val="114A18EC"/>
    <w:rsid w:val="11E46660"/>
    <w:rsid w:val="11E51BF8"/>
    <w:rsid w:val="11EA0BFA"/>
    <w:rsid w:val="11FE75DC"/>
    <w:rsid w:val="12A71732"/>
    <w:rsid w:val="12E35215"/>
    <w:rsid w:val="14302F25"/>
    <w:rsid w:val="145208F7"/>
    <w:rsid w:val="1453158F"/>
    <w:rsid w:val="14CD47A1"/>
    <w:rsid w:val="150E0F7D"/>
    <w:rsid w:val="15371EF4"/>
    <w:rsid w:val="15394032"/>
    <w:rsid w:val="154330F0"/>
    <w:rsid w:val="155A1096"/>
    <w:rsid w:val="15922A77"/>
    <w:rsid w:val="15AE5DAF"/>
    <w:rsid w:val="16520231"/>
    <w:rsid w:val="165B79D3"/>
    <w:rsid w:val="16B8530C"/>
    <w:rsid w:val="16E73BE8"/>
    <w:rsid w:val="16F52599"/>
    <w:rsid w:val="173D1A14"/>
    <w:rsid w:val="17CB47CA"/>
    <w:rsid w:val="17F16F2E"/>
    <w:rsid w:val="18D40D51"/>
    <w:rsid w:val="19115714"/>
    <w:rsid w:val="191B67BB"/>
    <w:rsid w:val="197845C8"/>
    <w:rsid w:val="19D941EC"/>
    <w:rsid w:val="1ACE029D"/>
    <w:rsid w:val="1ACF47C7"/>
    <w:rsid w:val="1B091144"/>
    <w:rsid w:val="1B0D0CA7"/>
    <w:rsid w:val="1B1506B3"/>
    <w:rsid w:val="1B51680B"/>
    <w:rsid w:val="1B751945"/>
    <w:rsid w:val="1BA63D15"/>
    <w:rsid w:val="1C074E42"/>
    <w:rsid w:val="1C30226F"/>
    <w:rsid w:val="1C8C3311"/>
    <w:rsid w:val="1CA307DC"/>
    <w:rsid w:val="1CDC5BCE"/>
    <w:rsid w:val="1D2C6C7F"/>
    <w:rsid w:val="1E79071A"/>
    <w:rsid w:val="1E8146E2"/>
    <w:rsid w:val="1E942002"/>
    <w:rsid w:val="1EDB2CF8"/>
    <w:rsid w:val="1F2D0C0E"/>
    <w:rsid w:val="1FEE6B4A"/>
    <w:rsid w:val="203B405C"/>
    <w:rsid w:val="207A74AC"/>
    <w:rsid w:val="20AE2C09"/>
    <w:rsid w:val="211E32CF"/>
    <w:rsid w:val="213D4D75"/>
    <w:rsid w:val="21F76D58"/>
    <w:rsid w:val="221A7257"/>
    <w:rsid w:val="226C66F4"/>
    <w:rsid w:val="229072DD"/>
    <w:rsid w:val="2322782A"/>
    <w:rsid w:val="235F3272"/>
    <w:rsid w:val="23620B8A"/>
    <w:rsid w:val="23AC1AAF"/>
    <w:rsid w:val="23B52551"/>
    <w:rsid w:val="23CD120C"/>
    <w:rsid w:val="23E33C0B"/>
    <w:rsid w:val="23EA3A77"/>
    <w:rsid w:val="23F1650F"/>
    <w:rsid w:val="24C42AD7"/>
    <w:rsid w:val="24EA5D73"/>
    <w:rsid w:val="252C757A"/>
    <w:rsid w:val="25400CC8"/>
    <w:rsid w:val="25780ABF"/>
    <w:rsid w:val="2591727C"/>
    <w:rsid w:val="25EC692E"/>
    <w:rsid w:val="26066743"/>
    <w:rsid w:val="26177A6D"/>
    <w:rsid w:val="26C249E9"/>
    <w:rsid w:val="26E921AF"/>
    <w:rsid w:val="26EC25EF"/>
    <w:rsid w:val="27804C4F"/>
    <w:rsid w:val="27857E75"/>
    <w:rsid w:val="27A15E27"/>
    <w:rsid w:val="27DA0E8A"/>
    <w:rsid w:val="2899322D"/>
    <w:rsid w:val="28A774FB"/>
    <w:rsid w:val="28B4427A"/>
    <w:rsid w:val="29B6148D"/>
    <w:rsid w:val="29F12CC8"/>
    <w:rsid w:val="2A0517B1"/>
    <w:rsid w:val="2A085334"/>
    <w:rsid w:val="2A085731"/>
    <w:rsid w:val="2A742297"/>
    <w:rsid w:val="2AC71B21"/>
    <w:rsid w:val="2ACB6FDC"/>
    <w:rsid w:val="2B97010C"/>
    <w:rsid w:val="2BA92566"/>
    <w:rsid w:val="2BBE24C5"/>
    <w:rsid w:val="2C0204A7"/>
    <w:rsid w:val="2C5F1B3E"/>
    <w:rsid w:val="2D1160F3"/>
    <w:rsid w:val="2D1A6653"/>
    <w:rsid w:val="2DE24A8B"/>
    <w:rsid w:val="2DE45F4F"/>
    <w:rsid w:val="2DFB5F96"/>
    <w:rsid w:val="308333A3"/>
    <w:rsid w:val="30DA2C84"/>
    <w:rsid w:val="31BA6BAB"/>
    <w:rsid w:val="31EF14EA"/>
    <w:rsid w:val="31F422B7"/>
    <w:rsid w:val="328F3BA9"/>
    <w:rsid w:val="32951DF1"/>
    <w:rsid w:val="32977B53"/>
    <w:rsid w:val="32BA5FEA"/>
    <w:rsid w:val="32F94CDC"/>
    <w:rsid w:val="33452217"/>
    <w:rsid w:val="338E7A84"/>
    <w:rsid w:val="33F46E7B"/>
    <w:rsid w:val="34440F89"/>
    <w:rsid w:val="346B63FA"/>
    <w:rsid w:val="34A80DC3"/>
    <w:rsid w:val="35043C05"/>
    <w:rsid w:val="35216E59"/>
    <w:rsid w:val="354B6231"/>
    <w:rsid w:val="35723D2E"/>
    <w:rsid w:val="35BC5502"/>
    <w:rsid w:val="35C8289A"/>
    <w:rsid w:val="36136EC1"/>
    <w:rsid w:val="36637DB9"/>
    <w:rsid w:val="36696D52"/>
    <w:rsid w:val="36B1077F"/>
    <w:rsid w:val="37BB2FD1"/>
    <w:rsid w:val="37C76935"/>
    <w:rsid w:val="37E566B8"/>
    <w:rsid w:val="37F23B78"/>
    <w:rsid w:val="3808286C"/>
    <w:rsid w:val="380F78C0"/>
    <w:rsid w:val="38402B9D"/>
    <w:rsid w:val="384A23B4"/>
    <w:rsid w:val="3864607D"/>
    <w:rsid w:val="386A3294"/>
    <w:rsid w:val="387F6502"/>
    <w:rsid w:val="38BD36A2"/>
    <w:rsid w:val="38E86059"/>
    <w:rsid w:val="391B0F2B"/>
    <w:rsid w:val="3A6C44F0"/>
    <w:rsid w:val="3AD20586"/>
    <w:rsid w:val="3ADC6052"/>
    <w:rsid w:val="3AE02BCF"/>
    <w:rsid w:val="3B432A3B"/>
    <w:rsid w:val="3BA26F81"/>
    <w:rsid w:val="3BD15B02"/>
    <w:rsid w:val="3BFB0D85"/>
    <w:rsid w:val="3C763174"/>
    <w:rsid w:val="3C7F3299"/>
    <w:rsid w:val="3C9C0302"/>
    <w:rsid w:val="3CE2345E"/>
    <w:rsid w:val="3D147F79"/>
    <w:rsid w:val="3D7922E6"/>
    <w:rsid w:val="3D8172E0"/>
    <w:rsid w:val="3DD6439E"/>
    <w:rsid w:val="3E416DE7"/>
    <w:rsid w:val="3EC90644"/>
    <w:rsid w:val="3F0C6F4F"/>
    <w:rsid w:val="3F7224D4"/>
    <w:rsid w:val="40110222"/>
    <w:rsid w:val="406C4248"/>
    <w:rsid w:val="408B1DC2"/>
    <w:rsid w:val="40BC54EE"/>
    <w:rsid w:val="41553144"/>
    <w:rsid w:val="41883FE0"/>
    <w:rsid w:val="418C3FF6"/>
    <w:rsid w:val="42654A3D"/>
    <w:rsid w:val="427F7581"/>
    <w:rsid w:val="4282530F"/>
    <w:rsid w:val="42C02E7A"/>
    <w:rsid w:val="4310014D"/>
    <w:rsid w:val="433C0CCF"/>
    <w:rsid w:val="43AC7424"/>
    <w:rsid w:val="43D036A8"/>
    <w:rsid w:val="443934BC"/>
    <w:rsid w:val="444E164A"/>
    <w:rsid w:val="44723C96"/>
    <w:rsid w:val="448262FA"/>
    <w:rsid w:val="44A26E98"/>
    <w:rsid w:val="44CF5C04"/>
    <w:rsid w:val="44CF7A97"/>
    <w:rsid w:val="45110AC5"/>
    <w:rsid w:val="454F57EC"/>
    <w:rsid w:val="45755096"/>
    <w:rsid w:val="46106A1C"/>
    <w:rsid w:val="465A6738"/>
    <w:rsid w:val="46603BEF"/>
    <w:rsid w:val="46D859F5"/>
    <w:rsid w:val="47170462"/>
    <w:rsid w:val="472065C3"/>
    <w:rsid w:val="47723197"/>
    <w:rsid w:val="47752193"/>
    <w:rsid w:val="47E622F8"/>
    <w:rsid w:val="488B13D3"/>
    <w:rsid w:val="48A72A43"/>
    <w:rsid w:val="48C241D9"/>
    <w:rsid w:val="48C72F25"/>
    <w:rsid w:val="49796CFE"/>
    <w:rsid w:val="4A3F77C8"/>
    <w:rsid w:val="4A572210"/>
    <w:rsid w:val="4A840280"/>
    <w:rsid w:val="4A9062A2"/>
    <w:rsid w:val="4A9E3942"/>
    <w:rsid w:val="4AAE1902"/>
    <w:rsid w:val="4B5160A1"/>
    <w:rsid w:val="4B6F6B71"/>
    <w:rsid w:val="4C337579"/>
    <w:rsid w:val="4C561324"/>
    <w:rsid w:val="4CA01EFF"/>
    <w:rsid w:val="4CD90082"/>
    <w:rsid w:val="4CE5691B"/>
    <w:rsid w:val="4CEC490D"/>
    <w:rsid w:val="4CF11BFF"/>
    <w:rsid w:val="4D606CB8"/>
    <w:rsid w:val="4D673136"/>
    <w:rsid w:val="4DB512EE"/>
    <w:rsid w:val="4DBE39B4"/>
    <w:rsid w:val="4E7F34F6"/>
    <w:rsid w:val="4E7F5E94"/>
    <w:rsid w:val="4EE25DEB"/>
    <w:rsid w:val="4F487B43"/>
    <w:rsid w:val="4F5F7E54"/>
    <w:rsid w:val="4F7D07B8"/>
    <w:rsid w:val="50446386"/>
    <w:rsid w:val="504B7200"/>
    <w:rsid w:val="50541EAC"/>
    <w:rsid w:val="505B6ABA"/>
    <w:rsid w:val="50D065D4"/>
    <w:rsid w:val="50E22790"/>
    <w:rsid w:val="5128424F"/>
    <w:rsid w:val="517E45ED"/>
    <w:rsid w:val="51CF665E"/>
    <w:rsid w:val="52043EAB"/>
    <w:rsid w:val="52217738"/>
    <w:rsid w:val="52C56B61"/>
    <w:rsid w:val="52F416BD"/>
    <w:rsid w:val="53133A90"/>
    <w:rsid w:val="539824FE"/>
    <w:rsid w:val="53CC37DB"/>
    <w:rsid w:val="549E6861"/>
    <w:rsid w:val="54C16014"/>
    <w:rsid w:val="54C65127"/>
    <w:rsid w:val="54F12254"/>
    <w:rsid w:val="55024486"/>
    <w:rsid w:val="55425257"/>
    <w:rsid w:val="55D53996"/>
    <w:rsid w:val="55E17BC7"/>
    <w:rsid w:val="55FF7401"/>
    <w:rsid w:val="56DA5E32"/>
    <w:rsid w:val="56F415FA"/>
    <w:rsid w:val="5726670D"/>
    <w:rsid w:val="578243AB"/>
    <w:rsid w:val="57AA6381"/>
    <w:rsid w:val="58E802CD"/>
    <w:rsid w:val="592D11BE"/>
    <w:rsid w:val="593151E3"/>
    <w:rsid w:val="593D7C65"/>
    <w:rsid w:val="59415808"/>
    <w:rsid w:val="59532654"/>
    <w:rsid w:val="596B1949"/>
    <w:rsid w:val="599F0E23"/>
    <w:rsid w:val="59D572CD"/>
    <w:rsid w:val="5A2B436B"/>
    <w:rsid w:val="5A3736B3"/>
    <w:rsid w:val="5AE67B75"/>
    <w:rsid w:val="5B025AB4"/>
    <w:rsid w:val="5B1654EB"/>
    <w:rsid w:val="5B354B21"/>
    <w:rsid w:val="5B3C7FAD"/>
    <w:rsid w:val="5B444CE7"/>
    <w:rsid w:val="5B5C123A"/>
    <w:rsid w:val="5BB20848"/>
    <w:rsid w:val="5C2578DB"/>
    <w:rsid w:val="5C3D416C"/>
    <w:rsid w:val="5C4A1F3A"/>
    <w:rsid w:val="5C552E9A"/>
    <w:rsid w:val="5D6C7A11"/>
    <w:rsid w:val="5DCA7D78"/>
    <w:rsid w:val="5E013850"/>
    <w:rsid w:val="5E0822E7"/>
    <w:rsid w:val="5E9C4380"/>
    <w:rsid w:val="5EAB582F"/>
    <w:rsid w:val="5EB934A5"/>
    <w:rsid w:val="5F7F25FB"/>
    <w:rsid w:val="5FD32533"/>
    <w:rsid w:val="601705BA"/>
    <w:rsid w:val="60264E02"/>
    <w:rsid w:val="6052244A"/>
    <w:rsid w:val="6064774A"/>
    <w:rsid w:val="60B00689"/>
    <w:rsid w:val="60CB0200"/>
    <w:rsid w:val="60F90189"/>
    <w:rsid w:val="61167FF5"/>
    <w:rsid w:val="61825829"/>
    <w:rsid w:val="61E37A35"/>
    <w:rsid w:val="61E66678"/>
    <w:rsid w:val="61EA225A"/>
    <w:rsid w:val="61EF58DF"/>
    <w:rsid w:val="627C2E71"/>
    <w:rsid w:val="629F09C4"/>
    <w:rsid w:val="62EA7386"/>
    <w:rsid w:val="62FC4649"/>
    <w:rsid w:val="63137F71"/>
    <w:rsid w:val="63874549"/>
    <w:rsid w:val="641D5B43"/>
    <w:rsid w:val="64672BE8"/>
    <w:rsid w:val="646E5973"/>
    <w:rsid w:val="6481066E"/>
    <w:rsid w:val="649761F8"/>
    <w:rsid w:val="651221C4"/>
    <w:rsid w:val="65BE1A2C"/>
    <w:rsid w:val="66E476F9"/>
    <w:rsid w:val="672C5F6F"/>
    <w:rsid w:val="67626020"/>
    <w:rsid w:val="677A1EAF"/>
    <w:rsid w:val="68026BD6"/>
    <w:rsid w:val="68917E40"/>
    <w:rsid w:val="691225DD"/>
    <w:rsid w:val="693D2F0D"/>
    <w:rsid w:val="69403BFB"/>
    <w:rsid w:val="69605824"/>
    <w:rsid w:val="6A070EEA"/>
    <w:rsid w:val="6A41193D"/>
    <w:rsid w:val="6A437C61"/>
    <w:rsid w:val="6A5168E7"/>
    <w:rsid w:val="6A920FAB"/>
    <w:rsid w:val="6A9C6F59"/>
    <w:rsid w:val="6AB03423"/>
    <w:rsid w:val="6B8A7878"/>
    <w:rsid w:val="6BE33F49"/>
    <w:rsid w:val="6C5A339A"/>
    <w:rsid w:val="6C9B4F72"/>
    <w:rsid w:val="6D067213"/>
    <w:rsid w:val="6D393345"/>
    <w:rsid w:val="6D47539A"/>
    <w:rsid w:val="6D6747CD"/>
    <w:rsid w:val="6D915A40"/>
    <w:rsid w:val="6E5356A8"/>
    <w:rsid w:val="6E8D3824"/>
    <w:rsid w:val="6EAD60F8"/>
    <w:rsid w:val="6EC04F41"/>
    <w:rsid w:val="6F253B9A"/>
    <w:rsid w:val="6F3A2E96"/>
    <w:rsid w:val="6F487F43"/>
    <w:rsid w:val="6FA62F49"/>
    <w:rsid w:val="6FBA69EB"/>
    <w:rsid w:val="6FC534B6"/>
    <w:rsid w:val="6FDE2120"/>
    <w:rsid w:val="6FF31B70"/>
    <w:rsid w:val="70235C2D"/>
    <w:rsid w:val="70BE0992"/>
    <w:rsid w:val="70FF7F18"/>
    <w:rsid w:val="71643664"/>
    <w:rsid w:val="71FE5A4E"/>
    <w:rsid w:val="72811BF9"/>
    <w:rsid w:val="729245F7"/>
    <w:rsid w:val="72D27CF2"/>
    <w:rsid w:val="72F20E66"/>
    <w:rsid w:val="72F92B12"/>
    <w:rsid w:val="73347049"/>
    <w:rsid w:val="734F6B8D"/>
    <w:rsid w:val="73E63019"/>
    <w:rsid w:val="743C3D47"/>
    <w:rsid w:val="746A48F3"/>
    <w:rsid w:val="74A158D6"/>
    <w:rsid w:val="74BB69B8"/>
    <w:rsid w:val="75134B74"/>
    <w:rsid w:val="75D920C1"/>
    <w:rsid w:val="75F25B1B"/>
    <w:rsid w:val="75FC4B5F"/>
    <w:rsid w:val="75FE499A"/>
    <w:rsid w:val="761D5CEB"/>
    <w:rsid w:val="7656132F"/>
    <w:rsid w:val="76A96B5C"/>
    <w:rsid w:val="76AE5227"/>
    <w:rsid w:val="76C03263"/>
    <w:rsid w:val="771548FD"/>
    <w:rsid w:val="777445DE"/>
    <w:rsid w:val="7802520B"/>
    <w:rsid w:val="780522B3"/>
    <w:rsid w:val="781C3AE1"/>
    <w:rsid w:val="7830360D"/>
    <w:rsid w:val="783F5836"/>
    <w:rsid w:val="788B3DD4"/>
    <w:rsid w:val="78C12FA1"/>
    <w:rsid w:val="79224DD6"/>
    <w:rsid w:val="79424E6D"/>
    <w:rsid w:val="79BE15D8"/>
    <w:rsid w:val="7A1D06C9"/>
    <w:rsid w:val="7A481D79"/>
    <w:rsid w:val="7A4F71A6"/>
    <w:rsid w:val="7ADC041B"/>
    <w:rsid w:val="7B836B68"/>
    <w:rsid w:val="7BC60DD2"/>
    <w:rsid w:val="7BEC38FE"/>
    <w:rsid w:val="7D3F7E0B"/>
    <w:rsid w:val="7D54616E"/>
    <w:rsid w:val="7DC0349D"/>
    <w:rsid w:val="7DD86853"/>
    <w:rsid w:val="7E775E73"/>
    <w:rsid w:val="7E8819DB"/>
    <w:rsid w:val="7EAE7602"/>
    <w:rsid w:val="7F087D93"/>
    <w:rsid w:val="7F5D009B"/>
    <w:rsid w:val="7FC40281"/>
    <w:rsid w:val="7FE0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EF78A"/>
  <w15:docId w15:val="{8F4D3D85-3385-4634-AA46-54713BB1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hAnsi="Calibri"/>
      <w:szCs w:val="24"/>
    </w:rPr>
  </w:style>
  <w:style w:type="paragraph" w:styleId="a5">
    <w:name w:val="Body Text"/>
    <w:basedOn w:val="a"/>
    <w:link w:val="a6"/>
    <w:uiPriority w:val="1"/>
    <w:qFormat/>
    <w:pPr>
      <w:autoSpaceDE w:val="0"/>
      <w:autoSpaceDN w:val="0"/>
      <w:spacing w:before="139"/>
      <w:ind w:left="1712" w:hanging="364"/>
      <w:jc w:val="left"/>
    </w:pPr>
    <w:rPr>
      <w:rFonts w:ascii="宋体" w:eastAsia="宋体" w:hAnsi="宋体" w:cs="宋体"/>
      <w:kern w:val="0"/>
      <w:szCs w:val="21"/>
      <w:lang w:eastAsia="en-US"/>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af">
    <w:name w:val="List"/>
    <w:basedOn w:val="a"/>
    <w:qFormat/>
    <w:pPr>
      <w:widowControl/>
      <w:overflowPunct w:val="0"/>
      <w:autoSpaceDE w:val="0"/>
      <w:autoSpaceDN w:val="0"/>
      <w:adjustRightInd w:val="0"/>
      <w:ind w:left="283" w:hanging="283"/>
      <w:textAlignment w:val="baseline"/>
    </w:pPr>
    <w:rPr>
      <w:rFonts w:ascii="Times New Roman" w:eastAsia="宋体" w:hAnsi="Times New Roman" w:cs="Times New Roman"/>
      <w:kern w:val="0"/>
      <w:sz w:val="20"/>
      <w:szCs w:val="20"/>
      <w:lang w:val="en-GB"/>
    </w:rPr>
  </w:style>
  <w:style w:type="paragraph" w:styleId="af0">
    <w:name w:val="annotation subject"/>
    <w:basedOn w:val="a3"/>
    <w:next w:val="a3"/>
    <w:link w:val="af1"/>
    <w:uiPriority w:val="99"/>
    <w:semiHidden/>
    <w:unhideWhenUsed/>
    <w:qFormat/>
    <w:rPr>
      <w:rFonts w:asciiTheme="minorHAnsi" w:hAnsiTheme="minorHAnsi"/>
      <w:b/>
      <w:bCs/>
      <w:szCs w:val="22"/>
    </w:rPr>
  </w:style>
  <w:style w:type="table" w:styleId="af2">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Pr>
      <w:i/>
    </w:rPr>
  </w:style>
  <w:style w:type="character" w:styleId="af4">
    <w:name w:val="Hyperlink"/>
    <w:basedOn w:val="a0"/>
    <w:uiPriority w:val="99"/>
    <w:semiHidden/>
    <w:unhideWhenUsed/>
    <w:qFormat/>
    <w:rPr>
      <w:color w:val="0000FF"/>
      <w:u w:val="single"/>
    </w:rPr>
  </w:style>
  <w:style w:type="character" w:styleId="af5">
    <w:name w:val="annotation reference"/>
    <w:basedOn w:val="a0"/>
    <w:uiPriority w:val="99"/>
    <w:semiHidden/>
    <w:unhideWhenUsed/>
    <w:qFormat/>
    <w:rPr>
      <w:sz w:val="21"/>
      <w:szCs w:val="21"/>
    </w:rPr>
  </w:style>
  <w:style w:type="paragraph" w:customStyle="1" w:styleId="Style4">
    <w:name w:val="_Style 4"/>
    <w:basedOn w:val="a"/>
    <w:next w:val="af6"/>
    <w:uiPriority w:val="99"/>
    <w:qFormat/>
    <w:pPr>
      <w:ind w:firstLineChars="200" w:firstLine="420"/>
    </w:pPr>
    <w:rPr>
      <w:rFonts w:ascii="Times New Roman" w:eastAsia="宋体" w:hAnsi="Times New Roman" w:cs="Times New Roman"/>
      <w:szCs w:val="24"/>
    </w:rPr>
  </w:style>
  <w:style w:type="paragraph" w:styleId="af6">
    <w:name w:val="List Paragraph"/>
    <w:basedOn w:val="a"/>
    <w:uiPriority w:val="1"/>
    <w:qFormat/>
    <w:pPr>
      <w:ind w:firstLineChars="200" w:firstLine="420"/>
    </w:pPr>
  </w:style>
  <w:style w:type="character" w:customStyle="1" w:styleId="a4">
    <w:name w:val="批注文字 字符"/>
    <w:link w:val="a3"/>
    <w:qFormat/>
    <w:rPr>
      <w:rFonts w:ascii="Calibri" w:hAnsi="Calibri"/>
      <w:szCs w:val="24"/>
    </w:rPr>
  </w:style>
  <w:style w:type="character" w:customStyle="1" w:styleId="Char">
    <w:name w:val="批注文字 Char"/>
    <w:basedOn w:val="a0"/>
    <w:uiPriority w:val="99"/>
    <w:semiHidden/>
    <w:qFormat/>
  </w:style>
  <w:style w:type="character" w:customStyle="1" w:styleId="a8">
    <w:name w:val="日期 字符"/>
    <w:basedOn w:val="a0"/>
    <w:link w:val="a7"/>
    <w:uiPriority w:val="99"/>
    <w:semiHidden/>
    <w:qFormat/>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a">
    <w:name w:val="批注框文本 字符"/>
    <w:basedOn w:val="a0"/>
    <w:link w:val="a9"/>
    <w:uiPriority w:val="99"/>
    <w:semiHidden/>
    <w:qFormat/>
    <w:rPr>
      <w:sz w:val="18"/>
      <w:szCs w:val="18"/>
    </w:rPr>
  </w:style>
  <w:style w:type="character" w:customStyle="1" w:styleId="ae">
    <w:name w:val="页眉 字符"/>
    <w:basedOn w:val="a0"/>
    <w:link w:val="ad"/>
    <w:uiPriority w:val="99"/>
    <w:qFormat/>
    <w:rPr>
      <w:kern w:val="2"/>
      <w:sz w:val="18"/>
      <w:szCs w:val="18"/>
    </w:rPr>
  </w:style>
  <w:style w:type="character" w:customStyle="1" w:styleId="ac">
    <w:name w:val="页脚 字符"/>
    <w:basedOn w:val="a0"/>
    <w:link w:val="ab"/>
    <w:uiPriority w:val="99"/>
    <w:qFormat/>
    <w:rPr>
      <w:kern w:val="2"/>
      <w:sz w:val="18"/>
      <w:szCs w:val="18"/>
    </w:rPr>
  </w:style>
  <w:style w:type="character" w:customStyle="1" w:styleId="af1">
    <w:name w:val="批注主题 字符"/>
    <w:basedOn w:val="a4"/>
    <w:link w:val="af0"/>
    <w:uiPriority w:val="99"/>
    <w:semiHidden/>
    <w:qFormat/>
    <w:rPr>
      <w:rFonts w:ascii="Calibri" w:hAnsi="Calibri"/>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table" w:customStyle="1" w:styleId="11">
    <w:name w:val="网格型1"/>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a6">
    <w:name w:val="正文文本 字符"/>
    <w:basedOn w:val="a0"/>
    <w:link w:val="a5"/>
    <w:uiPriority w:val="1"/>
    <w:qFormat/>
    <w:rPr>
      <w:rFonts w:ascii="宋体" w:eastAsia="宋体" w:hAnsi="宋体" w:cs="宋体"/>
      <w:sz w:val="21"/>
      <w:szCs w:val="21"/>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eastAsia="en-US"/>
    </w:rPr>
  </w:style>
  <w:style w:type="paragraph" w:customStyle="1" w:styleId="WPSOffice1">
    <w:name w:val="WPSOffice手动目录 1"/>
    <w:qFormat/>
    <w:rPr>
      <w:rFonts w:asciiTheme="minorHAnsi" w:eastAsiaTheme="minorEastAsia" w:hAnsiTheme="minorHAnsi" w:cstheme="minorBidi"/>
    </w:rPr>
  </w:style>
  <w:style w:type="paragraph" w:customStyle="1" w:styleId="21">
    <w:name w:val="修订2"/>
    <w:hidden/>
    <w:uiPriority w:val="99"/>
    <w:unhideWhenUsed/>
    <w:qFormat/>
    <w:rPr>
      <w:rFonts w:asciiTheme="minorHAnsi" w:eastAsiaTheme="minorEastAsia" w:hAnsiTheme="minorHAnsi" w:cstheme="minorBidi"/>
      <w:kern w:val="2"/>
      <w:sz w:val="21"/>
      <w:szCs w:val="22"/>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21">
    <w:name w:val="font21"/>
    <w:basedOn w:val="a0"/>
    <w:qFormat/>
    <w:rPr>
      <w:rFonts w:ascii="宋体" w:eastAsia="宋体" w:hAnsi="宋体" w:cs="宋体" w:hint="eastAsia"/>
      <w:b/>
      <w:color w:val="FF0000"/>
      <w:sz w:val="20"/>
      <w:szCs w:val="20"/>
      <w:u w:val="none"/>
    </w:rPr>
  </w:style>
  <w:style w:type="character" w:customStyle="1" w:styleId="font11">
    <w:name w:val="font11"/>
    <w:basedOn w:val="a0"/>
    <w:qFormat/>
    <w:rPr>
      <w:rFonts w:ascii="宋体" w:eastAsia="宋体" w:hAnsi="宋体" w:cs="宋体" w:hint="eastAsia"/>
      <w:color w:val="FF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1245</Words>
  <Characters>7102</Characters>
  <Application>Microsoft Office Word</Application>
  <DocSecurity>0</DocSecurity>
  <Lines>59</Lines>
  <Paragraphs>16</Paragraphs>
  <ScaleCrop>false</ScaleCrop>
  <Company>gzuci</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吕琪铭</dc:creator>
  <cp:lastModifiedBy>宋月平</cp:lastModifiedBy>
  <cp:revision>2</cp:revision>
  <dcterms:created xsi:type="dcterms:W3CDTF">2025-09-12T06:40:00Z</dcterms:created>
  <dcterms:modified xsi:type="dcterms:W3CDTF">2025-09-12T06:40:00Z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6B6AD88F5C5E46EE8636548F978E589C_13</vt:lpwstr>
  </property>
  <property fmtid="{D5CDD505-2E9C-101B-9397-08002B2CF9AE}" pid="4" name="KSOTemplateDocerSaveRecord">
    <vt:lpwstr>eyJoZGlkIjoiMGI3ZjIyMTQ2N2ZhYTIzZThmMmFmMWNhZWU5MDM4NDQiLCJ1c2VySWQiOiIxNjUyNDExODE1In0=</vt:lpwstr>
  </property>
</Properties>
</file>