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06D8">
      <w:pPr>
        <w:jc w:val="center"/>
        <w:rPr>
          <w:rFonts w:hint="eastAsia" w:asciiTheme="minorEastAsia" w:hAnsiTheme="minorEastAsia" w:eastAsiaTheme="minorEastAsia" w:cstheme="minorEastAsia"/>
          <w:b/>
          <w:sz w:val="28"/>
          <w:szCs w:val="24"/>
        </w:rPr>
      </w:pPr>
      <w:r>
        <w:rPr>
          <w:rFonts w:hint="eastAsia" w:asciiTheme="minorEastAsia" w:hAnsiTheme="minorEastAsia" w:eastAsiaTheme="minorEastAsia" w:cstheme="minorEastAsia"/>
          <w:b/>
          <w:sz w:val="28"/>
          <w:szCs w:val="24"/>
        </w:rPr>
        <w:t>广州城投综合能源投资经营管理有限公司</w:t>
      </w:r>
    </w:p>
    <w:p w14:paraId="57149E31">
      <w:pPr>
        <w:jc w:val="center"/>
        <w:rPr>
          <w:rFonts w:hint="eastAsia" w:asciiTheme="minorEastAsia" w:hAnsiTheme="minorEastAsia" w:eastAsiaTheme="minorEastAsia" w:cstheme="minorEastAsia"/>
          <w:b/>
          <w:sz w:val="28"/>
          <w:szCs w:val="24"/>
        </w:rPr>
      </w:pPr>
      <w:r>
        <w:rPr>
          <w:rFonts w:hint="eastAsia" w:asciiTheme="minorEastAsia" w:hAnsiTheme="minorEastAsia" w:eastAsiaTheme="minorEastAsia" w:cstheme="minorEastAsia"/>
          <w:b/>
          <w:sz w:val="28"/>
          <w:szCs w:val="24"/>
        </w:rPr>
        <w:t>202510生产部冷系统月度材料采购</w:t>
      </w:r>
      <w:r>
        <w:rPr>
          <w:rFonts w:hint="eastAsia" w:asciiTheme="minorEastAsia" w:hAnsiTheme="minorEastAsia" w:cstheme="minorEastAsia"/>
          <w:b/>
          <w:sz w:val="28"/>
          <w:szCs w:val="24"/>
          <w:lang w:val="en-US" w:eastAsia="zh-CN"/>
        </w:rPr>
        <w:t xml:space="preserve"> </w:t>
      </w:r>
      <w:r>
        <w:rPr>
          <w:rFonts w:hint="eastAsia" w:asciiTheme="minorEastAsia" w:hAnsiTheme="minorEastAsia" w:eastAsiaTheme="minorEastAsia" w:cstheme="minorEastAsia"/>
          <w:b/>
          <w:sz w:val="28"/>
          <w:szCs w:val="24"/>
        </w:rPr>
        <w:t>竞选文件</w:t>
      </w:r>
    </w:p>
    <w:p w14:paraId="38CDA385">
      <w:pPr>
        <w:spacing w:line="360" w:lineRule="auto"/>
        <w:ind w:firstLine="482" w:firstLineChars="200"/>
        <w:jc w:val="left"/>
        <w:rPr>
          <w:rFonts w:ascii="宋体" w:hAnsi="宋体"/>
          <w:b/>
          <w:sz w:val="24"/>
        </w:rPr>
      </w:pPr>
    </w:p>
    <w:p w14:paraId="6A6B6A26">
      <w:pPr>
        <w:pStyle w:val="16"/>
        <w:numPr>
          <w:ilvl w:val="0"/>
          <w:numId w:val="1"/>
        </w:numPr>
        <w:spacing w:line="360" w:lineRule="auto"/>
        <w:ind w:left="0" w:firstLine="480"/>
        <w:rPr>
          <w:rFonts w:ascii="宋体" w:hAnsi="宋体"/>
          <w:sz w:val="24"/>
        </w:rPr>
      </w:pPr>
      <w:r>
        <w:rPr>
          <w:rFonts w:hint="eastAsia" w:ascii="宋体" w:hAnsi="宋体"/>
          <w:sz w:val="24"/>
        </w:rPr>
        <w:t>项目名称和采购内容</w:t>
      </w:r>
    </w:p>
    <w:p w14:paraId="499B3AF5">
      <w:pPr>
        <w:pStyle w:val="16"/>
        <w:numPr>
          <w:ilvl w:val="0"/>
          <w:numId w:val="2"/>
        </w:numPr>
        <w:tabs>
          <w:tab w:val="left" w:pos="420"/>
        </w:tabs>
        <w:spacing w:line="360" w:lineRule="auto"/>
        <w:ind w:firstLine="480"/>
        <w:rPr>
          <w:rFonts w:ascii="宋体" w:hAnsi="宋体"/>
          <w:sz w:val="24"/>
        </w:rPr>
      </w:pPr>
      <w:r>
        <w:rPr>
          <w:rFonts w:hint="eastAsia" w:ascii="宋体" w:hAnsi="宋体"/>
          <w:sz w:val="24"/>
        </w:rPr>
        <w:t>项目名称：202510生产部冷系统月度材料采购</w:t>
      </w:r>
    </w:p>
    <w:p w14:paraId="09C30A2B">
      <w:pPr>
        <w:pStyle w:val="19"/>
        <w:numPr>
          <w:ilvl w:val="0"/>
          <w:numId w:val="2"/>
        </w:numPr>
        <w:spacing w:before="156" w:beforeLines="50" w:after="156" w:afterLines="5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项目类别：货物类</w:t>
      </w:r>
    </w:p>
    <w:p w14:paraId="4607CDEE">
      <w:pPr>
        <w:pStyle w:val="16"/>
        <w:tabs>
          <w:tab w:val="left" w:pos="420"/>
        </w:tabs>
        <w:spacing w:line="360" w:lineRule="auto"/>
        <w:ind w:firstLine="480"/>
        <w:rPr>
          <w:rFonts w:ascii="宋体" w:hAnsi="宋体"/>
          <w:sz w:val="24"/>
        </w:rPr>
      </w:pPr>
      <w:r>
        <w:rPr>
          <w:rFonts w:hint="eastAsia" w:ascii="宋体" w:hAnsi="宋体"/>
          <w:sz w:val="24"/>
        </w:rPr>
        <w:t>（</w:t>
      </w:r>
      <w:r>
        <w:rPr>
          <w:rFonts w:hint="eastAsia" w:ascii="宋体" w:hAnsi="宋体"/>
          <w:sz w:val="24"/>
          <w:lang w:val="en-US" w:eastAsia="zh-CN"/>
        </w:rPr>
        <w:t>三</w:t>
      </w:r>
      <w:r>
        <w:rPr>
          <w:rFonts w:hint="eastAsia" w:ascii="宋体" w:hAnsi="宋体"/>
          <w:sz w:val="24"/>
        </w:rPr>
        <w:t>）采购</w:t>
      </w:r>
      <w:r>
        <w:rPr>
          <w:rFonts w:hint="eastAsia" w:ascii="宋体" w:hAnsi="宋体"/>
          <w:color w:val="auto"/>
          <w:sz w:val="24"/>
        </w:rPr>
        <w:t>内容：</w:t>
      </w:r>
      <w:r>
        <w:rPr>
          <w:rFonts w:hint="eastAsia" w:ascii="宋体" w:hAnsi="宋体"/>
          <w:color w:val="auto"/>
          <w:sz w:val="24"/>
          <w:highlight w:val="none"/>
          <w:lang w:val="en-US" w:eastAsia="zh-CN"/>
        </w:rPr>
        <w:t>五金材料类</w:t>
      </w:r>
      <w:r>
        <w:rPr>
          <w:rFonts w:hint="eastAsia" w:ascii="宋体" w:hAnsi="宋体"/>
          <w:b w:val="0"/>
          <w:color w:val="auto"/>
          <w:sz w:val="24"/>
          <w:highlight w:val="none"/>
          <w:lang w:val="en-US" w:eastAsia="zh-CN"/>
        </w:rPr>
        <w:t>。</w:t>
      </w:r>
      <w:r>
        <w:rPr>
          <w:rFonts w:hint="eastAsia" w:ascii="宋体" w:hAnsi="宋体"/>
          <w:sz w:val="24"/>
        </w:rPr>
        <w:t>具体详见附件1本项目“采购需求”。</w:t>
      </w:r>
    </w:p>
    <w:p w14:paraId="4B30AC71">
      <w:pPr>
        <w:spacing w:line="360" w:lineRule="auto"/>
        <w:ind w:firstLine="480" w:firstLineChars="200"/>
        <w:rPr>
          <w:rFonts w:ascii="宋体" w:hAnsi="宋体"/>
          <w:sz w:val="24"/>
        </w:rPr>
      </w:pPr>
      <w:r>
        <w:rPr>
          <w:rFonts w:hint="eastAsia" w:ascii="宋体" w:hAnsi="宋体"/>
          <w:sz w:val="24"/>
        </w:rPr>
        <w:t>二、合格供应商资格要求</w:t>
      </w:r>
    </w:p>
    <w:p w14:paraId="3C0E81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14:paraId="112BDA96">
      <w:pPr>
        <w:pStyle w:val="16"/>
        <w:numPr>
          <w:ilvl w:val="0"/>
          <w:numId w:val="3"/>
        </w:numPr>
        <w:tabs>
          <w:tab w:val="left" w:pos="420"/>
        </w:tabs>
        <w:spacing w:line="360" w:lineRule="auto"/>
        <w:ind w:firstLine="480"/>
        <w:rPr>
          <w:rFonts w:ascii="宋体" w:hAnsi="宋体"/>
          <w:sz w:val="24"/>
        </w:rPr>
      </w:pPr>
      <w:r>
        <w:rPr>
          <w:rFonts w:hint="eastAsia" w:ascii="宋体" w:hAnsi="宋体"/>
          <w:sz w:val="24"/>
        </w:rPr>
        <w:t>投标人未被列入“信用中国”网站(www.creditchina.gov.cn)记录失信被执行人、重大税收违法案件当事人名单,须提供“信用中国”网站(www.creditchina.gov.cn)的信用信息报告并打印页面加盖公章；</w:t>
      </w:r>
    </w:p>
    <w:p w14:paraId="01C55D7D">
      <w:pPr>
        <w:pStyle w:val="16"/>
        <w:numPr>
          <w:ilvl w:val="0"/>
          <w:numId w:val="3"/>
        </w:numPr>
        <w:tabs>
          <w:tab w:val="left" w:pos="420"/>
        </w:tabs>
        <w:spacing w:line="360" w:lineRule="auto"/>
        <w:ind w:firstLine="480"/>
        <w:rPr>
          <w:rFonts w:hint="eastAsia" w:ascii="宋体" w:hAnsi="宋体"/>
          <w:sz w:val="24"/>
          <w:highlight w:val="none"/>
        </w:rPr>
      </w:pPr>
      <w:r>
        <w:rPr>
          <w:rFonts w:hint="eastAsia" w:ascii="宋体" w:hAnsi="宋体"/>
          <w:sz w:val="24"/>
        </w:rPr>
        <w:t>投标人没有处于被责令停业或破产状态，且资产未被重组、接管和冻结，声明在投标活动中3 年内没有重大违法活动和涉嫌违规行为；</w:t>
      </w:r>
    </w:p>
    <w:p w14:paraId="6FABBB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不接受联合体报价。</w:t>
      </w:r>
    </w:p>
    <w:p w14:paraId="0BAEA191">
      <w:pPr>
        <w:pStyle w:val="16"/>
        <w:numPr>
          <w:ilvl w:val="0"/>
          <w:numId w:val="4"/>
        </w:numPr>
        <w:spacing w:line="360" w:lineRule="auto"/>
        <w:ind w:left="0" w:firstLine="480"/>
        <w:rPr>
          <w:rFonts w:ascii="宋体" w:hAnsi="宋体"/>
          <w:sz w:val="24"/>
        </w:rPr>
      </w:pPr>
      <w:r>
        <w:rPr>
          <w:rFonts w:hint="eastAsia" w:ascii="宋体" w:hAnsi="宋体"/>
          <w:sz w:val="24"/>
        </w:rPr>
        <w:t>费用、支付方式及货期</w:t>
      </w:r>
    </w:p>
    <w:p w14:paraId="0834FC9F">
      <w:pPr>
        <w:pStyle w:val="16"/>
        <w:tabs>
          <w:tab w:val="left" w:pos="420"/>
        </w:tabs>
        <w:spacing w:line="360" w:lineRule="auto"/>
        <w:ind w:firstLine="480"/>
        <w:rPr>
          <w:rFonts w:ascii="宋体" w:hAnsi="宋体"/>
          <w:sz w:val="24"/>
        </w:rPr>
      </w:pPr>
      <w:r>
        <w:rPr>
          <w:rFonts w:hint="eastAsia" w:ascii="宋体" w:hAnsi="宋体"/>
          <w:sz w:val="24"/>
        </w:rPr>
        <w:t>（一）本项目采用综合单价包干，以实际采购数量</w:t>
      </w:r>
      <w:r>
        <w:rPr>
          <w:rFonts w:hint="eastAsia" w:ascii="宋体" w:hAnsi="宋体"/>
          <w:sz w:val="24"/>
          <w:lang w:val="en-US" w:eastAsia="zh-CN"/>
        </w:rPr>
        <w:t>进行</w:t>
      </w:r>
      <w:r>
        <w:rPr>
          <w:rFonts w:hint="eastAsia" w:ascii="宋体" w:hAnsi="宋体"/>
          <w:sz w:val="24"/>
        </w:rPr>
        <w:t>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14:paraId="5986DA81">
      <w:pPr>
        <w:pStyle w:val="16"/>
        <w:tabs>
          <w:tab w:val="left" w:pos="420"/>
        </w:tabs>
        <w:spacing w:line="360" w:lineRule="auto"/>
        <w:ind w:firstLine="480"/>
        <w:rPr>
          <w:rFonts w:ascii="宋体" w:hAnsi="宋体"/>
          <w:sz w:val="24"/>
        </w:rPr>
      </w:pPr>
      <w:r>
        <w:rPr>
          <w:rFonts w:hint="eastAsia" w:ascii="宋体" w:hAnsi="宋体"/>
          <w:sz w:val="24"/>
        </w:rPr>
        <w:t>（二）付款方式：</w:t>
      </w:r>
    </w:p>
    <w:p w14:paraId="50A230CF">
      <w:pPr>
        <w:pStyle w:val="16"/>
        <w:tabs>
          <w:tab w:val="left" w:pos="420"/>
        </w:tabs>
        <w:spacing w:line="360" w:lineRule="auto"/>
        <w:rPr>
          <w:rFonts w:ascii="宋体" w:hAnsi="宋体"/>
          <w:sz w:val="24"/>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B0E34A">
      <w:pPr>
        <w:pStyle w:val="16"/>
        <w:numPr>
          <w:ilvl w:val="0"/>
          <w:numId w:val="0"/>
        </w:numPr>
        <w:tabs>
          <w:tab w:val="left" w:pos="0"/>
        </w:tabs>
        <w:spacing w:line="360" w:lineRule="auto"/>
        <w:ind w:firstLine="480" w:firstLineChars="200"/>
        <w:rPr>
          <w:rFonts w:ascii="宋体" w:hAnsi="宋体"/>
          <w:sz w:val="24"/>
        </w:rPr>
      </w:pPr>
      <w:r>
        <w:rPr>
          <w:rFonts w:hint="eastAsia" w:ascii="宋体" w:hAnsi="宋体"/>
          <w:sz w:val="24"/>
        </w:rPr>
        <w:t>（三）</w:t>
      </w: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013B5454">
      <w:pPr>
        <w:pStyle w:val="16"/>
        <w:tabs>
          <w:tab w:val="left" w:pos="0"/>
        </w:tabs>
        <w:spacing w:line="360" w:lineRule="auto"/>
        <w:rPr>
          <w:rFonts w:hint="eastAsia" w:ascii="宋体" w:hAnsi="宋体" w:eastAsiaTheme="minorEastAsia"/>
          <w:sz w:val="24"/>
          <w:lang w:eastAsia="zh-CN"/>
        </w:rPr>
      </w:pPr>
      <w:r>
        <w:rPr>
          <w:rFonts w:hint="eastAsia" w:ascii="宋体" w:hAnsi="宋体"/>
          <w:sz w:val="24"/>
        </w:rPr>
        <w:t>（四）送货地点：广州大学城档案馆路36号第四冷站旁边仓库（国家档案馆对面）</w:t>
      </w:r>
      <w:r>
        <w:rPr>
          <w:rFonts w:hint="eastAsia" w:ascii="宋体" w:hAnsi="宋体"/>
          <w:sz w:val="24"/>
          <w:lang w:eastAsia="zh-CN"/>
        </w:rPr>
        <w:t>。</w:t>
      </w:r>
    </w:p>
    <w:p w14:paraId="654EA1D0">
      <w:pPr>
        <w:spacing w:line="360" w:lineRule="auto"/>
        <w:ind w:firstLine="480" w:firstLineChars="200"/>
        <w:rPr>
          <w:rFonts w:ascii="宋体" w:hAnsi="宋体"/>
          <w:sz w:val="24"/>
        </w:rPr>
      </w:pPr>
      <w:r>
        <w:rPr>
          <w:rFonts w:hint="eastAsia" w:ascii="宋体" w:hAnsi="宋体"/>
          <w:sz w:val="24"/>
        </w:rPr>
        <w:t>四、报价响应要求</w:t>
      </w:r>
    </w:p>
    <w:p w14:paraId="5EF46B8A">
      <w:pPr>
        <w:pStyle w:val="16"/>
        <w:numPr>
          <w:ilvl w:val="0"/>
          <w:numId w:val="5"/>
        </w:numPr>
        <w:spacing w:line="360" w:lineRule="auto"/>
        <w:ind w:firstLine="480"/>
        <w:rPr>
          <w:rFonts w:ascii="宋体" w:hAnsi="宋体"/>
          <w:sz w:val="24"/>
        </w:rPr>
      </w:pPr>
      <w:r>
        <w:rPr>
          <w:rFonts w:hint="eastAsia" w:ascii="宋体" w:hAnsi="宋体"/>
          <w:sz w:val="24"/>
        </w:rPr>
        <w:t>本项目采购需求（附件</w:t>
      </w:r>
      <w:r>
        <w:rPr>
          <w:rFonts w:ascii="宋体" w:hAnsi="宋体"/>
          <w:sz w:val="24"/>
        </w:rPr>
        <w:t>1）中的所有指标均为最低参考标准，其中涉及要求出具资质、质保、售后服务、供货确认等相关文书的</w:t>
      </w:r>
      <w:r>
        <w:rPr>
          <w:rFonts w:hint="eastAsia" w:ascii="宋体" w:hAnsi="宋体"/>
          <w:sz w:val="24"/>
        </w:rPr>
        <w:t>，默认约定供货时提供（采购需求另有描述的，从其要求）报价文件中的总价金额与分项报价汇总金额或者单价汇总金额不一致的，按就低不就高原则修正金额。</w:t>
      </w:r>
    </w:p>
    <w:p w14:paraId="2506BF4E">
      <w:pPr>
        <w:pStyle w:val="16"/>
        <w:numPr>
          <w:ilvl w:val="0"/>
          <w:numId w:val="5"/>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14:paraId="15DC4113">
      <w:pPr>
        <w:pStyle w:val="16"/>
        <w:spacing w:line="360" w:lineRule="auto"/>
        <w:ind w:firstLine="480"/>
        <w:rPr>
          <w:rFonts w:ascii="宋体" w:hAnsi="宋体"/>
          <w:sz w:val="24"/>
        </w:rPr>
      </w:pPr>
      <w:r>
        <w:rPr>
          <w:rFonts w:hint="eastAsia" w:ascii="宋体" w:hAnsi="宋体"/>
          <w:sz w:val="24"/>
        </w:rPr>
        <w:t>五、投标文件</w:t>
      </w:r>
    </w:p>
    <w:p w14:paraId="16A808E7">
      <w:pPr>
        <w:pStyle w:val="16"/>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14:paraId="1CCEFD60">
      <w:pPr>
        <w:pStyle w:val="16"/>
        <w:numPr>
          <w:ilvl w:val="0"/>
          <w:numId w:val="6"/>
        </w:numPr>
        <w:spacing w:line="360" w:lineRule="auto"/>
        <w:ind w:firstLine="480"/>
        <w:rPr>
          <w:rFonts w:ascii="宋体" w:hAnsi="宋体"/>
          <w:sz w:val="24"/>
        </w:rPr>
      </w:pPr>
      <w:r>
        <w:rPr>
          <w:rFonts w:hint="eastAsia" w:ascii="宋体" w:hAnsi="宋体"/>
          <w:sz w:val="24"/>
        </w:rPr>
        <w:t>报价文件（</w:t>
      </w:r>
      <w:r>
        <w:rPr>
          <w:rFonts w:hint="eastAsia" w:ascii="宋体" w:hAnsi="宋体"/>
          <w:color w:val="auto"/>
          <w:sz w:val="24"/>
        </w:rPr>
        <w:t>格式见附件2格式1，加盖</w:t>
      </w:r>
      <w:r>
        <w:rPr>
          <w:rFonts w:hint="eastAsia" w:ascii="宋体" w:hAnsi="宋体"/>
          <w:sz w:val="24"/>
        </w:rPr>
        <w:t>公章）</w:t>
      </w:r>
    </w:p>
    <w:p w14:paraId="22CC6622">
      <w:pPr>
        <w:numPr>
          <w:ilvl w:val="0"/>
          <w:numId w:val="7"/>
        </w:numPr>
        <w:spacing w:line="360" w:lineRule="auto"/>
        <w:ind w:firstLine="480" w:firstLineChars="200"/>
        <w:rPr>
          <w:rFonts w:ascii="宋体" w:hAnsi="宋体"/>
          <w:sz w:val="24"/>
        </w:rPr>
      </w:pPr>
      <w:r>
        <w:rPr>
          <w:rFonts w:hint="eastAsia" w:ascii="宋体" w:hAnsi="宋体"/>
          <w:sz w:val="24"/>
        </w:rPr>
        <w:t>报价明细表</w:t>
      </w:r>
    </w:p>
    <w:p w14:paraId="19760583">
      <w:pPr>
        <w:pStyle w:val="16"/>
        <w:numPr>
          <w:ilvl w:val="0"/>
          <w:numId w:val="6"/>
        </w:numPr>
        <w:spacing w:line="360" w:lineRule="auto"/>
        <w:ind w:firstLine="480"/>
        <w:rPr>
          <w:rFonts w:ascii="宋体" w:hAnsi="宋体"/>
          <w:sz w:val="24"/>
        </w:rPr>
      </w:pPr>
      <w:r>
        <w:rPr>
          <w:rFonts w:hint="eastAsia" w:ascii="宋体" w:hAnsi="宋体"/>
          <w:sz w:val="24"/>
        </w:rPr>
        <w:t>商务文件</w:t>
      </w:r>
    </w:p>
    <w:p w14:paraId="1CC434E9">
      <w:pPr>
        <w:pStyle w:val="16"/>
        <w:numPr>
          <w:ilvl w:val="0"/>
          <w:numId w:val="8"/>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14:paraId="3D0847BB">
      <w:pPr>
        <w:pStyle w:val="16"/>
        <w:numPr>
          <w:ilvl w:val="0"/>
          <w:numId w:val="8"/>
        </w:numPr>
        <w:spacing w:line="360" w:lineRule="auto"/>
        <w:ind w:left="0" w:firstLine="480"/>
        <w:rPr>
          <w:rFonts w:ascii="宋体" w:hAnsi="宋体"/>
          <w:color w:val="auto"/>
          <w:sz w:val="24"/>
        </w:rPr>
      </w:pPr>
      <w:r>
        <w:rPr>
          <w:rFonts w:hint="eastAsia" w:ascii="宋体" w:hAnsi="宋体" w:cs="Arial"/>
          <w:sz w:val="24"/>
        </w:rPr>
        <w:t>法定代表人证明书、法</w:t>
      </w:r>
      <w:r>
        <w:rPr>
          <w:rFonts w:hint="eastAsia" w:ascii="宋体" w:hAnsi="宋体" w:cs="Arial"/>
          <w:color w:val="auto"/>
          <w:sz w:val="24"/>
        </w:rPr>
        <w:t>定代表人授权委托书原件（</w:t>
      </w:r>
      <w:r>
        <w:rPr>
          <w:rFonts w:hint="eastAsia" w:ascii="宋体" w:hAnsi="宋体"/>
          <w:color w:val="auto"/>
          <w:sz w:val="24"/>
        </w:rPr>
        <w:t>附件2格式2</w:t>
      </w:r>
      <w:r>
        <w:rPr>
          <w:rFonts w:hint="eastAsia" w:ascii="宋体" w:hAnsi="宋体" w:cs="Arial"/>
          <w:color w:val="auto"/>
          <w:sz w:val="24"/>
        </w:rPr>
        <w:t>）</w:t>
      </w:r>
      <w:r>
        <w:rPr>
          <w:rFonts w:hint="eastAsia" w:ascii="宋体" w:hAnsi="宋体" w:cs="Arial"/>
          <w:color w:val="auto"/>
          <w:sz w:val="24"/>
          <w:lang w:eastAsia="zh-CN"/>
        </w:rPr>
        <w:t>。</w:t>
      </w:r>
    </w:p>
    <w:p w14:paraId="1A9B4F34">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供应商调查表（附件2格式</w:t>
      </w:r>
      <w:r>
        <w:rPr>
          <w:rFonts w:ascii="宋体" w:hAnsi="宋体"/>
          <w:color w:val="auto"/>
          <w:sz w:val="24"/>
        </w:rPr>
        <w:t>3</w:t>
      </w:r>
      <w:r>
        <w:rPr>
          <w:rFonts w:hint="eastAsia" w:ascii="宋体" w:hAnsi="宋体"/>
          <w:color w:val="auto"/>
          <w:sz w:val="24"/>
        </w:rPr>
        <w:t>）。</w:t>
      </w:r>
    </w:p>
    <w:p w14:paraId="4AF6EAE6">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附“信用中国”网站(www.creditchina.gov.cn)的信用信息报告并打印页面加盖公章。</w:t>
      </w:r>
    </w:p>
    <w:p w14:paraId="21ECD239">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投标人声明：没有处于被责令停业或破产状态，且资产未被重组、接管和冻结，3 年内没有重大违法活动和涉嫌违规行为的声明。（附件2格式4)</w:t>
      </w:r>
      <w:r>
        <w:rPr>
          <w:rFonts w:hint="eastAsia" w:ascii="宋体" w:hAnsi="宋体"/>
          <w:color w:val="auto"/>
          <w:sz w:val="24"/>
          <w:lang w:eastAsia="zh-CN"/>
        </w:rPr>
        <w:t>。</w:t>
      </w:r>
    </w:p>
    <w:p w14:paraId="250EF557">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实质性要求响应表（附件2格式</w:t>
      </w:r>
      <w:r>
        <w:rPr>
          <w:rFonts w:hint="eastAsia" w:ascii="宋体" w:hAnsi="宋体"/>
          <w:color w:val="auto"/>
          <w:sz w:val="24"/>
          <w:lang w:val="en-US" w:eastAsia="zh-CN"/>
        </w:rPr>
        <w:t>5</w:t>
      </w:r>
      <w:r>
        <w:rPr>
          <w:rFonts w:hint="eastAsia" w:ascii="宋体" w:hAnsi="宋体"/>
          <w:color w:val="auto"/>
          <w:sz w:val="24"/>
        </w:rPr>
        <w:t>）。</w:t>
      </w:r>
    </w:p>
    <w:p w14:paraId="1FE3E750">
      <w:pPr>
        <w:pStyle w:val="16"/>
        <w:numPr>
          <w:ilvl w:val="0"/>
          <w:numId w:val="8"/>
        </w:numPr>
        <w:spacing w:line="360" w:lineRule="auto"/>
        <w:ind w:left="0" w:firstLine="480"/>
        <w:rPr>
          <w:rFonts w:ascii="宋体" w:hAnsi="宋体"/>
          <w:sz w:val="24"/>
        </w:rPr>
      </w:pPr>
      <w:r>
        <w:rPr>
          <w:rFonts w:hint="eastAsia" w:ascii="宋体" w:hAnsi="宋体"/>
          <w:sz w:val="24"/>
        </w:rPr>
        <w:t>供应商认为有必要的其他资质（包括相关产品授权资质证书）等材料复印件。</w:t>
      </w:r>
    </w:p>
    <w:p w14:paraId="0F8FFE75">
      <w:pPr>
        <w:spacing w:line="360" w:lineRule="auto"/>
        <w:ind w:firstLine="480" w:firstLineChars="200"/>
        <w:rPr>
          <w:rFonts w:ascii="宋体" w:hAnsi="宋体"/>
          <w:sz w:val="24"/>
        </w:rPr>
      </w:pPr>
      <w:r>
        <w:rPr>
          <w:rFonts w:hint="eastAsia" w:ascii="宋体" w:hAnsi="宋体"/>
          <w:sz w:val="24"/>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w:t>
      </w:r>
      <w:r>
        <w:rPr>
          <w:rFonts w:hint="eastAsia" w:ascii="宋体" w:hAnsi="宋体"/>
          <w:color w:val="auto"/>
          <w:sz w:val="24"/>
          <w:highlight w:val="none"/>
          <w:lang w:val="en-US" w:eastAsia="zh-CN"/>
        </w:rPr>
        <w:t>通过供应商资格性和有效性审查表（见附件3）后，</w:t>
      </w:r>
      <w:r>
        <w:rPr>
          <w:rFonts w:hint="eastAsia" w:ascii="宋体" w:hAnsi="宋体"/>
          <w:sz w:val="24"/>
          <w:highlight w:val="none"/>
        </w:rPr>
        <w:t>以经评审的最低投标报价作为评标基准价，各投标人按</w:t>
      </w:r>
      <w:r>
        <w:rPr>
          <w:rFonts w:hint="eastAsia" w:ascii="宋体" w:hAnsi="宋体"/>
          <w:sz w:val="24"/>
          <w:highlight w:val="none"/>
          <w:lang w:val="en-US" w:eastAsia="zh-CN"/>
        </w:rPr>
        <w:t>价格</w:t>
      </w:r>
      <w:r>
        <w:rPr>
          <w:rFonts w:hint="eastAsia" w:ascii="宋体" w:hAnsi="宋体"/>
          <w:sz w:val="24"/>
          <w:highlight w:val="none"/>
        </w:rPr>
        <w:t>评分由高至低的顺序依次排列，排名第一为第一中标候选人。</w:t>
      </w:r>
      <w:r>
        <w:rPr>
          <w:rFonts w:hint="eastAsia" w:ascii="宋体" w:hAnsi="宋体"/>
          <w:color w:val="auto"/>
          <w:sz w:val="24"/>
          <w:highlight w:val="none"/>
          <w:lang w:val="en-US" w:eastAsia="zh-CN"/>
        </w:rPr>
        <w:t>投标人的价格评分统一按照公式计算：价格评分＝评标基准价÷投标人评标报价×100。</w:t>
      </w:r>
      <w:r>
        <w:rPr>
          <w:rFonts w:hint="eastAsia" w:ascii="宋体" w:hAnsi="宋体"/>
          <w:sz w:val="24"/>
          <w:highlight w:val="none"/>
        </w:rPr>
        <w:t>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3C7BF2C5">
      <w:pPr>
        <w:spacing w:line="360" w:lineRule="auto"/>
        <w:ind w:firstLine="482" w:firstLineChars="200"/>
        <w:rPr>
          <w:rFonts w:ascii="宋体" w:hAnsi="宋体"/>
          <w:b/>
          <w:sz w:val="24"/>
        </w:rPr>
      </w:pPr>
      <w:r>
        <w:rPr>
          <w:rFonts w:hint="eastAsia" w:ascii="宋体" w:hAnsi="宋体"/>
          <w:b/>
          <w:sz w:val="24"/>
        </w:rPr>
        <w:t>七、递交投标文件</w:t>
      </w:r>
    </w:p>
    <w:p w14:paraId="13BD312F">
      <w:pPr>
        <w:spacing w:line="360" w:lineRule="auto"/>
        <w:ind w:firstLine="480" w:firstLineChars="200"/>
        <w:rPr>
          <w:rFonts w:ascii="宋体" w:hAnsi="宋体"/>
          <w:sz w:val="24"/>
        </w:rPr>
      </w:pPr>
      <w:r>
        <w:rPr>
          <w:rFonts w:hint="eastAsia" w:ascii="宋体" w:hAnsi="宋体"/>
          <w:sz w:val="24"/>
        </w:rPr>
        <w:t>（一）投标文件递交截止时间：</w:t>
      </w:r>
      <w:r>
        <w:rPr>
          <w:rFonts w:hint="eastAsia" w:ascii="宋体" w:hAnsi="宋体"/>
          <w:sz w:val="24"/>
          <w:u w:val="single"/>
        </w:rPr>
        <w:t>2025年</w:t>
      </w:r>
      <w:r>
        <w:rPr>
          <w:rFonts w:hint="eastAsia" w:ascii="宋体" w:hAnsi="宋体"/>
          <w:sz w:val="24"/>
          <w:u w:val="single"/>
          <w:lang w:val="en-US" w:eastAsia="zh-CN"/>
        </w:rPr>
        <w:t>10</w:t>
      </w:r>
      <w:r>
        <w:rPr>
          <w:rFonts w:hint="eastAsia" w:ascii="宋体" w:hAnsi="宋体"/>
          <w:sz w:val="24"/>
          <w:u w:val="single"/>
        </w:rPr>
        <w:t>月</w:t>
      </w:r>
      <w:r>
        <w:rPr>
          <w:rFonts w:hint="eastAsia" w:ascii="宋体" w:hAnsi="宋体"/>
          <w:sz w:val="24"/>
          <w:u w:val="single"/>
          <w:lang w:val="en-US" w:eastAsia="zh-CN"/>
        </w:rPr>
        <w:t>30</w:t>
      </w:r>
      <w:r>
        <w:rPr>
          <w:rFonts w:hint="eastAsia" w:ascii="宋体" w:hAnsi="宋体"/>
          <w:sz w:val="24"/>
          <w:u w:val="single"/>
        </w:rPr>
        <w:t>日</w:t>
      </w:r>
      <w:r>
        <w:rPr>
          <w:rFonts w:hint="eastAsia" w:ascii="宋体" w:hAnsi="宋体"/>
          <w:sz w:val="24"/>
        </w:rPr>
        <w:t>北京时间1</w:t>
      </w:r>
      <w:r>
        <w:rPr>
          <w:rFonts w:hint="eastAsia" w:ascii="宋体" w:hAnsi="宋体"/>
          <w:sz w:val="24"/>
          <w:lang w:val="en-US" w:eastAsia="zh-CN"/>
        </w:rPr>
        <w:t>7</w:t>
      </w:r>
      <w:r>
        <w:rPr>
          <w:rFonts w:hint="eastAsia" w:ascii="宋体" w:hAnsi="宋体"/>
          <w:sz w:val="24"/>
        </w:rPr>
        <w:t>时00分前。以密封的形式提供投标文件到：广州市番禺区大学城明志街1号信息枢纽楼9楼前台。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w:t>
      </w:r>
      <w:r>
        <w:rPr>
          <w:rFonts w:hint="eastAsia" w:ascii="宋体" w:hAnsi="宋体"/>
          <w:sz w:val="24"/>
        </w:rPr>
        <w:t>202510生产部冷系统月度材料采购</w:t>
      </w:r>
      <w:r>
        <w:rPr>
          <w:rFonts w:hint="eastAsia" w:ascii="宋体" w:hAnsi="宋体" w:eastAsia="宋体" w:cs="宋体"/>
          <w:sz w:val="24"/>
        </w:rPr>
        <w:t>”字样。投标供应商递交投标文件后，请联系采购人确认。</w:t>
      </w:r>
    </w:p>
    <w:p w14:paraId="62B8FB73">
      <w:pPr>
        <w:spacing w:line="360" w:lineRule="auto"/>
        <w:ind w:firstLine="480" w:firstLineChars="200"/>
        <w:rPr>
          <w:rFonts w:ascii="宋体" w:hAnsi="宋体"/>
          <w:sz w:val="24"/>
        </w:rPr>
      </w:pPr>
      <w:r>
        <w:rPr>
          <w:rFonts w:hint="eastAsia" w:ascii="宋体" w:hAnsi="宋体"/>
          <w:sz w:val="24"/>
        </w:rPr>
        <w:t>（二）投标文件逾期递交、未送达指定地点的、或未按要求密封的，采购人有权不予受理。</w:t>
      </w:r>
    </w:p>
    <w:p w14:paraId="3D4DFF79">
      <w:pPr>
        <w:spacing w:line="360" w:lineRule="auto"/>
        <w:ind w:firstLine="480" w:firstLineChars="200"/>
        <w:rPr>
          <w:rFonts w:ascii="宋体" w:hAnsi="宋体"/>
          <w:sz w:val="24"/>
        </w:rPr>
      </w:pPr>
      <w:r>
        <w:rPr>
          <w:rFonts w:hint="eastAsia" w:ascii="宋体" w:hAnsi="宋体"/>
          <w:sz w:val="24"/>
        </w:rPr>
        <w:t>八、采购人地址和联系方式</w:t>
      </w:r>
    </w:p>
    <w:p w14:paraId="3AD921C5">
      <w:pPr>
        <w:pStyle w:val="19"/>
        <w:numPr>
          <w:ilvl w:val="0"/>
          <w:numId w:val="9"/>
        </w:numPr>
        <w:spacing w:line="360" w:lineRule="auto"/>
        <w:ind w:firstLineChars="0"/>
        <w:rPr>
          <w:rFonts w:ascii="宋体" w:hAnsi="宋体"/>
          <w:sz w:val="24"/>
        </w:rPr>
      </w:pPr>
      <w:r>
        <w:rPr>
          <w:rFonts w:hint="eastAsia" w:ascii="宋体" w:hAnsi="宋体"/>
          <w:sz w:val="24"/>
        </w:rPr>
        <w:t>采购单位：广州城投综合能源投资经营管理有限公司</w:t>
      </w:r>
    </w:p>
    <w:p w14:paraId="4A234AE9">
      <w:pPr>
        <w:pStyle w:val="19"/>
        <w:numPr>
          <w:ilvl w:val="0"/>
          <w:numId w:val="9"/>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14:paraId="7B085E30">
      <w:pPr>
        <w:pStyle w:val="16"/>
        <w:numPr>
          <w:ilvl w:val="0"/>
          <w:numId w:val="9"/>
        </w:numPr>
        <w:spacing w:line="360" w:lineRule="auto"/>
        <w:ind w:firstLineChars="0"/>
        <w:rPr>
          <w:rFonts w:ascii="宋体" w:hAnsi="宋体"/>
          <w:sz w:val="24"/>
        </w:rPr>
      </w:pPr>
      <w:r>
        <w:rPr>
          <w:rFonts w:hint="eastAsia" w:ascii="宋体" w:hAnsi="宋体"/>
          <w:sz w:val="24"/>
        </w:rPr>
        <w:t>联系人：李工，联系电话：020-39302060</w:t>
      </w:r>
    </w:p>
    <w:p w14:paraId="5711A297">
      <w:pPr>
        <w:pStyle w:val="16"/>
        <w:spacing w:line="360" w:lineRule="auto"/>
        <w:ind w:firstLine="480"/>
        <w:rPr>
          <w:rFonts w:hint="eastAsia" w:ascii="宋体" w:hAnsi="宋体"/>
          <w:sz w:val="24"/>
        </w:rPr>
      </w:pPr>
    </w:p>
    <w:p w14:paraId="7833457B">
      <w:pPr>
        <w:pStyle w:val="16"/>
        <w:spacing w:line="360" w:lineRule="auto"/>
        <w:ind w:firstLine="480"/>
        <w:rPr>
          <w:rFonts w:ascii="宋体" w:hAnsi="宋体"/>
          <w:sz w:val="24"/>
        </w:rPr>
      </w:pPr>
      <w:r>
        <w:rPr>
          <w:rFonts w:hint="eastAsia" w:ascii="宋体" w:hAnsi="宋体"/>
          <w:sz w:val="24"/>
        </w:rPr>
        <w:t>附件1、采购需求</w:t>
      </w:r>
    </w:p>
    <w:p w14:paraId="55B0250D">
      <w:pPr>
        <w:pStyle w:val="16"/>
        <w:spacing w:line="360" w:lineRule="auto"/>
        <w:ind w:firstLine="480"/>
        <w:rPr>
          <w:rFonts w:ascii="宋体" w:hAnsi="宋体"/>
          <w:sz w:val="24"/>
        </w:rPr>
      </w:pPr>
      <w:r>
        <w:rPr>
          <w:rFonts w:hint="eastAsia" w:ascii="宋体" w:hAnsi="宋体"/>
          <w:sz w:val="24"/>
        </w:rPr>
        <w:t>附件2、投标文件目录及格式要求</w:t>
      </w:r>
    </w:p>
    <w:p w14:paraId="777B1913">
      <w:pPr>
        <w:pStyle w:val="16"/>
        <w:spacing w:line="360" w:lineRule="auto"/>
        <w:ind w:firstLine="480"/>
        <w:rPr>
          <w:rFonts w:ascii="宋体" w:hAnsi="宋体"/>
          <w:sz w:val="24"/>
        </w:rPr>
      </w:pPr>
      <w:r>
        <w:rPr>
          <w:rFonts w:hint="eastAsia" w:ascii="宋体" w:hAnsi="宋体"/>
          <w:sz w:val="24"/>
        </w:rPr>
        <w:t>附件3、资格性和有效性审查表</w:t>
      </w:r>
    </w:p>
    <w:p w14:paraId="4A6FD266">
      <w:pPr>
        <w:pStyle w:val="19"/>
        <w:numPr>
          <w:ilvl w:val="255"/>
          <w:numId w:val="0"/>
        </w:numPr>
        <w:spacing w:line="360" w:lineRule="auto"/>
        <w:ind w:left="480"/>
        <w:rPr>
          <w:rFonts w:hint="eastAsia" w:ascii="宋体" w:hAnsi="宋体"/>
          <w:sz w:val="24"/>
        </w:rPr>
      </w:pPr>
      <w:r>
        <w:rPr>
          <w:rFonts w:hint="eastAsia" w:ascii="宋体" w:hAnsi="宋体"/>
          <w:sz w:val="24"/>
        </w:rPr>
        <w:t xml:space="preserve">               采购人：广州城投综合能源投资经营管理有限公司</w:t>
      </w:r>
    </w:p>
    <w:p w14:paraId="1125848F">
      <w:pPr>
        <w:pStyle w:val="19"/>
        <w:numPr>
          <w:ilvl w:val="0"/>
          <w:numId w:val="0"/>
        </w:numPr>
        <w:spacing w:line="360" w:lineRule="auto"/>
        <w:ind w:firstLine="1920" w:firstLineChars="800"/>
        <w:rPr>
          <w:rFonts w:hint="eastAsia" w:ascii="宋体" w:hAnsi="宋体"/>
          <w:sz w:val="24"/>
        </w:rPr>
      </w:pPr>
      <w:r>
        <w:rPr>
          <w:rFonts w:hint="eastAsia" w:ascii="宋体" w:hAnsi="宋体"/>
          <w:sz w:val="24"/>
          <w:lang w:val="en-US" w:eastAsia="zh-CN"/>
        </w:rPr>
        <w:t xml:space="preserve">               </w:t>
      </w:r>
    </w:p>
    <w:p w14:paraId="7B6259D6">
      <w:pPr>
        <w:pStyle w:val="16"/>
        <w:spacing w:line="360" w:lineRule="auto"/>
        <w:ind w:right="960" w:firstLine="4740" w:firstLineChars="1975"/>
        <w:rPr>
          <w:rFonts w:ascii="宋体" w:hAnsi="宋体"/>
          <w:sz w:val="24"/>
        </w:rPr>
      </w:pPr>
      <w:r>
        <w:rPr>
          <w:rFonts w:hint="eastAsia" w:ascii="宋体" w:hAnsi="宋体"/>
          <w:sz w:val="24"/>
        </w:rPr>
        <w:t>2025年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23</w:t>
      </w:r>
      <w:bookmarkStart w:id="2" w:name="_GoBack"/>
      <w:bookmarkEnd w:id="2"/>
      <w:r>
        <w:rPr>
          <w:rFonts w:hint="eastAsia" w:ascii="宋体" w:hAnsi="宋体"/>
          <w:sz w:val="24"/>
        </w:rPr>
        <w:t>日</w:t>
      </w:r>
    </w:p>
    <w:p w14:paraId="23424457">
      <w:pPr>
        <w:widowControl/>
        <w:jc w:val="left"/>
      </w:pPr>
    </w:p>
    <w:p w14:paraId="2F808271">
      <w:pPr>
        <w:widowControl/>
        <w:jc w:val="left"/>
        <w:rPr>
          <w:rFonts w:ascii="宋体" w:hAnsi="宋体"/>
          <w:sz w:val="32"/>
        </w:rPr>
      </w:pPr>
      <w:r>
        <w:rPr>
          <w:rFonts w:ascii="宋体" w:hAnsi="宋体"/>
          <w:sz w:val="32"/>
        </w:rPr>
        <w:br w:type="page"/>
      </w:r>
    </w:p>
    <w:p w14:paraId="694503C0">
      <w:pPr>
        <w:spacing w:line="360" w:lineRule="auto"/>
        <w:rPr>
          <w:rFonts w:ascii="宋体" w:hAnsi="宋体"/>
          <w:sz w:val="32"/>
        </w:rPr>
      </w:pPr>
      <w:r>
        <w:rPr>
          <w:rFonts w:hint="eastAsia" w:ascii="宋体" w:hAnsi="宋体"/>
          <w:sz w:val="32"/>
        </w:rPr>
        <w:t>附件1</w:t>
      </w:r>
    </w:p>
    <w:p w14:paraId="7E575681">
      <w:pPr>
        <w:spacing w:line="360" w:lineRule="auto"/>
        <w:jc w:val="center"/>
        <w:rPr>
          <w:rFonts w:ascii="宋体" w:hAnsi="宋体"/>
          <w:sz w:val="32"/>
        </w:rPr>
      </w:pPr>
      <w:r>
        <w:rPr>
          <w:rFonts w:hint="eastAsia" w:ascii="宋体" w:hAnsi="宋体"/>
          <w:sz w:val="32"/>
        </w:rPr>
        <w:t>采购需求</w:t>
      </w:r>
    </w:p>
    <w:p w14:paraId="6180C527">
      <w:pPr>
        <w:numPr>
          <w:ilvl w:val="0"/>
          <w:numId w:val="10"/>
        </w:numPr>
        <w:tabs>
          <w:tab w:val="left" w:pos="420"/>
        </w:tabs>
        <w:spacing w:line="360" w:lineRule="auto"/>
        <w:rPr>
          <w:rFonts w:ascii="宋体" w:hAnsi="宋体"/>
          <w:sz w:val="24"/>
        </w:rPr>
      </w:pPr>
      <w:r>
        <w:rPr>
          <w:rFonts w:hint="eastAsia" w:ascii="宋体" w:hAnsi="宋体"/>
          <w:sz w:val="24"/>
        </w:rPr>
        <w:t>总体说明</w:t>
      </w:r>
    </w:p>
    <w:p w14:paraId="45694848">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w:t>
      </w:r>
      <w:r>
        <w:rPr>
          <w:rFonts w:hint="eastAsia" w:ascii="宋体" w:hAnsi="宋体"/>
          <w:sz w:val="24"/>
          <w:lang w:val="en-US" w:eastAsia="zh-CN"/>
        </w:rPr>
        <w:t>视为无效投标</w:t>
      </w:r>
      <w:r>
        <w:rPr>
          <w:rFonts w:hint="eastAsia" w:ascii="宋体" w:hAnsi="宋体"/>
          <w:sz w:val="24"/>
        </w:rPr>
        <w:t>。</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14:paraId="40658A30">
      <w:pPr>
        <w:numPr>
          <w:ilvl w:val="0"/>
          <w:numId w:val="10"/>
        </w:numPr>
        <w:tabs>
          <w:tab w:val="left" w:pos="420"/>
        </w:tabs>
        <w:spacing w:line="360" w:lineRule="auto"/>
        <w:ind w:left="420" w:leftChars="200" w:firstLine="0"/>
        <w:rPr>
          <w:sz w:val="24"/>
        </w:rPr>
      </w:pPr>
      <w:r>
        <w:rPr>
          <w:rFonts w:hint="eastAsia" w:ascii="宋体" w:hAnsi="宋体"/>
          <w:sz w:val="24"/>
        </w:rPr>
        <w:t>需求内容</w:t>
      </w:r>
    </w:p>
    <w:p w14:paraId="1940843F">
      <w:pPr>
        <w:numPr>
          <w:ilvl w:val="0"/>
          <w:numId w:val="11"/>
        </w:numPr>
        <w:tabs>
          <w:tab w:val="left" w:pos="420"/>
        </w:tabs>
        <w:spacing w:line="360" w:lineRule="auto"/>
        <w:rPr>
          <w:sz w:val="24"/>
        </w:rPr>
      </w:pPr>
      <w:r>
        <w:rPr>
          <w:rFonts w:hint="eastAsia" w:ascii="宋体" w:hAnsi="宋体"/>
          <w:sz w:val="24"/>
        </w:rPr>
        <w:t>202510生产部冷系统月度材料采购</w:t>
      </w:r>
    </w:p>
    <w:tbl>
      <w:tblPr>
        <w:tblStyle w:val="12"/>
        <w:tblW w:w="8154" w:type="dxa"/>
        <w:tblInd w:w="362" w:type="dxa"/>
        <w:tblLayout w:type="fixed"/>
        <w:tblCellMar>
          <w:top w:w="0" w:type="dxa"/>
          <w:left w:w="108" w:type="dxa"/>
          <w:bottom w:w="0" w:type="dxa"/>
          <w:right w:w="108" w:type="dxa"/>
        </w:tblCellMar>
      </w:tblPr>
      <w:tblGrid>
        <w:gridCol w:w="712"/>
        <w:gridCol w:w="1380"/>
        <w:gridCol w:w="3195"/>
        <w:gridCol w:w="765"/>
        <w:gridCol w:w="975"/>
        <w:gridCol w:w="1127"/>
      </w:tblGrid>
      <w:tr w14:paraId="6C35B5AE">
        <w:tblPrEx>
          <w:tblCellMar>
            <w:top w:w="0" w:type="dxa"/>
            <w:left w:w="108" w:type="dxa"/>
            <w:bottom w:w="0" w:type="dxa"/>
            <w:right w:w="108" w:type="dxa"/>
          </w:tblCellMar>
        </w:tblPrEx>
        <w:trPr>
          <w:trHeight w:val="510"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2F948F2">
            <w:pPr>
              <w:widowControl/>
              <w:jc w:val="center"/>
              <w:rPr>
                <w:rFonts w:ascii="宋体" w:hAnsi="宋体"/>
                <w:b/>
                <w:kern w:val="0"/>
              </w:rPr>
            </w:pPr>
            <w:r>
              <w:rPr>
                <w:rFonts w:hint="eastAsia" w:ascii="宋体" w:hAnsi="宋体"/>
                <w:b/>
                <w:kern w:val="0"/>
              </w:rPr>
              <w:t>序号</w:t>
            </w:r>
          </w:p>
        </w:tc>
        <w:tc>
          <w:tcPr>
            <w:tcW w:w="1380" w:type="dxa"/>
            <w:tcBorders>
              <w:top w:val="single" w:color="auto" w:sz="4" w:space="0"/>
              <w:left w:val="nil"/>
              <w:bottom w:val="single" w:color="auto" w:sz="4" w:space="0"/>
              <w:right w:val="single" w:color="auto" w:sz="4" w:space="0"/>
              <w:tl2br w:val="nil"/>
              <w:tr2bl w:val="nil"/>
            </w:tcBorders>
            <w:vAlign w:val="center"/>
          </w:tcPr>
          <w:p w14:paraId="518C02AC">
            <w:pPr>
              <w:widowControl/>
              <w:jc w:val="center"/>
              <w:rPr>
                <w:rFonts w:ascii="宋体" w:hAnsi="宋体"/>
                <w:b/>
                <w:kern w:val="0"/>
              </w:rPr>
            </w:pPr>
            <w:r>
              <w:rPr>
                <w:rFonts w:hint="eastAsia" w:ascii="宋体" w:hAnsi="宋体"/>
                <w:b/>
                <w:kern w:val="0"/>
              </w:rPr>
              <w:t>产品名称</w:t>
            </w:r>
          </w:p>
        </w:tc>
        <w:tc>
          <w:tcPr>
            <w:tcW w:w="3195" w:type="dxa"/>
            <w:tcBorders>
              <w:top w:val="single" w:color="auto" w:sz="4" w:space="0"/>
              <w:left w:val="nil"/>
              <w:bottom w:val="single" w:color="auto" w:sz="4" w:space="0"/>
              <w:right w:val="single" w:color="auto" w:sz="4" w:space="0"/>
              <w:tl2br w:val="nil"/>
              <w:tr2bl w:val="nil"/>
            </w:tcBorders>
            <w:vAlign w:val="center"/>
          </w:tcPr>
          <w:p w14:paraId="418068F3">
            <w:pPr>
              <w:widowControl/>
              <w:jc w:val="center"/>
              <w:rPr>
                <w:rFonts w:ascii="宋体" w:hAnsi="宋体"/>
                <w:b/>
                <w:kern w:val="0"/>
              </w:rPr>
            </w:pPr>
            <w:r>
              <w:rPr>
                <w:rFonts w:hint="eastAsia" w:ascii="宋体" w:hAnsi="宋体"/>
                <w:b/>
                <w:kern w:val="0"/>
              </w:rPr>
              <w:t>型号、规格</w:t>
            </w:r>
          </w:p>
        </w:tc>
        <w:tc>
          <w:tcPr>
            <w:tcW w:w="765" w:type="dxa"/>
            <w:tcBorders>
              <w:top w:val="single" w:color="auto" w:sz="4" w:space="0"/>
              <w:left w:val="nil"/>
              <w:bottom w:val="single" w:color="auto" w:sz="4" w:space="0"/>
              <w:right w:val="single" w:color="auto" w:sz="4" w:space="0"/>
              <w:tl2br w:val="nil"/>
              <w:tr2bl w:val="nil"/>
            </w:tcBorders>
            <w:vAlign w:val="center"/>
          </w:tcPr>
          <w:p w14:paraId="59CD8F64">
            <w:pPr>
              <w:widowControl/>
              <w:jc w:val="center"/>
              <w:rPr>
                <w:rFonts w:ascii="宋体" w:hAnsi="宋体"/>
                <w:b/>
                <w:kern w:val="0"/>
              </w:rPr>
            </w:pPr>
            <w:r>
              <w:rPr>
                <w:rFonts w:hint="eastAsia" w:ascii="宋体" w:hAnsi="宋体"/>
                <w:b/>
                <w:kern w:val="0"/>
              </w:rPr>
              <w:t>单位</w:t>
            </w:r>
          </w:p>
        </w:tc>
        <w:tc>
          <w:tcPr>
            <w:tcW w:w="975" w:type="dxa"/>
            <w:tcBorders>
              <w:top w:val="single" w:color="auto" w:sz="4" w:space="0"/>
              <w:left w:val="nil"/>
              <w:bottom w:val="single" w:color="auto" w:sz="4" w:space="0"/>
              <w:right w:val="single" w:color="auto" w:sz="4" w:space="0"/>
              <w:tl2br w:val="nil"/>
              <w:tr2bl w:val="nil"/>
            </w:tcBorders>
            <w:vAlign w:val="center"/>
          </w:tcPr>
          <w:p w14:paraId="4B5BBAEA">
            <w:pPr>
              <w:widowControl/>
              <w:jc w:val="center"/>
              <w:rPr>
                <w:rFonts w:ascii="宋体" w:hAnsi="宋体"/>
                <w:b/>
                <w:kern w:val="0"/>
              </w:rPr>
            </w:pPr>
            <w:r>
              <w:rPr>
                <w:rFonts w:hint="eastAsia" w:ascii="宋体" w:hAnsi="宋体"/>
                <w:b/>
                <w:kern w:val="0"/>
              </w:rPr>
              <w:t>数量</w:t>
            </w:r>
          </w:p>
        </w:tc>
        <w:tc>
          <w:tcPr>
            <w:tcW w:w="1127" w:type="dxa"/>
            <w:tcBorders>
              <w:top w:val="single" w:color="auto" w:sz="4" w:space="0"/>
              <w:left w:val="nil"/>
              <w:bottom w:val="single" w:color="auto" w:sz="4" w:space="0"/>
              <w:right w:val="single" w:color="auto" w:sz="4" w:space="0"/>
              <w:tl2br w:val="nil"/>
              <w:tr2bl w:val="nil"/>
            </w:tcBorders>
            <w:vAlign w:val="center"/>
          </w:tcPr>
          <w:p w14:paraId="7ED83B28">
            <w:pPr>
              <w:widowControl/>
              <w:jc w:val="center"/>
              <w:rPr>
                <w:rFonts w:ascii="宋体" w:hAnsi="宋体"/>
                <w:b/>
                <w:kern w:val="0"/>
              </w:rPr>
            </w:pPr>
            <w:r>
              <w:rPr>
                <w:rFonts w:hint="eastAsia" w:ascii="宋体" w:hAnsi="宋体"/>
                <w:b/>
                <w:kern w:val="0"/>
              </w:rPr>
              <w:t>备注</w:t>
            </w:r>
          </w:p>
        </w:tc>
      </w:tr>
      <w:tr w14:paraId="5E991232">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C73E440">
            <w:pPr>
              <w:keepNext w:val="0"/>
              <w:keepLines w:val="0"/>
              <w:widowControl/>
              <w:suppressLineNumbers w:val="0"/>
              <w:jc w:val="right"/>
              <w:textAlignment w:val="center"/>
              <w:rPr>
                <w:rFonts w:asciiTheme="minorEastAsia" w:hAnsiTheme="minorEastAsia" w:cstheme="minorEastAsia"/>
                <w:bCs/>
                <w:sz w:val="8"/>
                <w:szCs w:val="8"/>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7025C43">
            <w:pPr>
              <w:keepNext w:val="0"/>
              <w:keepLines w:val="0"/>
              <w:widowControl/>
              <w:suppressLineNumbers w:val="0"/>
              <w:jc w:val="left"/>
              <w:textAlignment w:val="center"/>
              <w:rPr>
                <w:rFonts w:asciiTheme="minorEastAsia" w:hAnsiTheme="minorEastAsia" w:cstheme="minorEastAsia"/>
                <w:bCs/>
                <w:sz w:val="8"/>
                <w:szCs w:val="8"/>
              </w:rPr>
            </w:pPr>
            <w:r>
              <w:rPr>
                <w:rFonts w:hint="eastAsia" w:ascii="宋体" w:hAnsi="宋体" w:eastAsia="宋体" w:cs="宋体"/>
                <w:i w:val="0"/>
                <w:iCs w:val="0"/>
                <w:color w:val="000000"/>
                <w:kern w:val="0"/>
                <w:sz w:val="20"/>
                <w:szCs w:val="20"/>
                <w:u w:val="none"/>
                <w:lang w:val="en-US" w:eastAsia="zh-CN" w:bidi="ar"/>
              </w:rPr>
              <w:t>清洗机</w:t>
            </w:r>
          </w:p>
        </w:tc>
        <w:tc>
          <w:tcPr>
            <w:tcW w:w="3195" w:type="dxa"/>
            <w:tcBorders>
              <w:top w:val="single" w:color="auto" w:sz="4" w:space="0"/>
              <w:left w:val="nil"/>
              <w:bottom w:val="single" w:color="auto" w:sz="4" w:space="0"/>
              <w:right w:val="single" w:color="auto" w:sz="4" w:space="0"/>
              <w:tl2br w:val="nil"/>
              <w:tr2bl w:val="nil"/>
            </w:tcBorders>
            <w:vAlign w:val="center"/>
          </w:tcPr>
          <w:p w14:paraId="552D5F50">
            <w:pPr>
              <w:keepNext w:val="0"/>
              <w:keepLines w:val="0"/>
              <w:widowControl/>
              <w:suppressLineNumbers w:val="0"/>
              <w:jc w:val="left"/>
              <w:textAlignment w:val="center"/>
              <w:rPr>
                <w:rFonts w:hint="default" w:ascii="宋体" w:hAnsi="宋体" w:eastAsia="宋体" w:cs="宋体"/>
                <w:color w:val="000000"/>
                <w:kern w:val="0"/>
                <w:sz w:val="8"/>
                <w:szCs w:val="8"/>
                <w:lang w:val="en-US" w:eastAsia="zh-CN" w:bidi="ar"/>
              </w:rPr>
            </w:pPr>
            <w:r>
              <w:rPr>
                <w:rFonts w:hint="eastAsia" w:ascii="宋体" w:hAnsi="宋体" w:eastAsia="宋体" w:cs="宋体"/>
                <w:i w:val="0"/>
                <w:iCs w:val="0"/>
                <w:color w:val="000000"/>
                <w:kern w:val="0"/>
                <w:sz w:val="20"/>
                <w:szCs w:val="20"/>
                <w:u w:val="none"/>
                <w:lang w:val="en-US" w:eastAsia="zh-CN" w:bidi="ar"/>
              </w:rPr>
              <w:t>清洗类型：水洗、干洗；锂电市电双电源供电版（带遥控开关）防水防尘无刷电机，整机防水电机功率：&gt;480W 电机转速：&gt;380r/min伸缩杆长度:7.5m双机头刷毛材质：尼龙丝含电线、充电器、伸缩杆、水管等配件，预算5000元。</w:t>
            </w:r>
          </w:p>
        </w:tc>
        <w:tc>
          <w:tcPr>
            <w:tcW w:w="765" w:type="dxa"/>
            <w:tcBorders>
              <w:top w:val="single" w:color="auto" w:sz="4" w:space="0"/>
              <w:left w:val="nil"/>
              <w:bottom w:val="single" w:color="auto" w:sz="4" w:space="0"/>
              <w:right w:val="single" w:color="auto" w:sz="4" w:space="0"/>
              <w:tl2br w:val="nil"/>
              <w:tr2bl w:val="nil"/>
            </w:tcBorders>
            <w:vAlign w:val="center"/>
          </w:tcPr>
          <w:p w14:paraId="790FD8A4">
            <w:pPr>
              <w:keepNext w:val="0"/>
              <w:keepLines w:val="0"/>
              <w:widowControl/>
              <w:suppressLineNumbers w:val="0"/>
              <w:jc w:val="left"/>
              <w:textAlignment w:val="center"/>
              <w:rPr>
                <w:rFonts w:asciiTheme="minorEastAsia" w:hAnsiTheme="minorEastAsia" w:cstheme="minorEastAsia"/>
                <w:bCs/>
                <w:sz w:val="8"/>
                <w:szCs w:val="8"/>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auto" w:sz="4" w:space="0"/>
              <w:left w:val="nil"/>
              <w:bottom w:val="single" w:color="auto" w:sz="4" w:space="0"/>
              <w:right w:val="single" w:color="auto" w:sz="4" w:space="0"/>
              <w:tl2br w:val="nil"/>
              <w:tr2bl w:val="nil"/>
            </w:tcBorders>
            <w:vAlign w:val="center"/>
          </w:tcPr>
          <w:p w14:paraId="16CAA99E">
            <w:pPr>
              <w:keepNext w:val="0"/>
              <w:keepLines w:val="0"/>
              <w:widowControl/>
              <w:suppressLineNumbers w:val="0"/>
              <w:jc w:val="right"/>
              <w:textAlignment w:val="center"/>
              <w:rPr>
                <w:rFonts w:asciiTheme="minorEastAsia" w:hAnsiTheme="minorEastAsia" w:cstheme="minorEastAsia"/>
                <w:bCs/>
                <w:sz w:val="8"/>
                <w:szCs w:val="8"/>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4A164BD1">
            <w:pPr>
              <w:keepNext w:val="0"/>
              <w:keepLines w:val="0"/>
              <w:widowControl/>
              <w:suppressLineNumbers w:val="0"/>
              <w:jc w:val="center"/>
              <w:textAlignment w:val="center"/>
              <w:rPr>
                <w:sz w:val="18"/>
                <w:szCs w:val="18"/>
                <w:u w:val="single"/>
              </w:rPr>
            </w:pPr>
          </w:p>
        </w:tc>
      </w:tr>
      <w:tr w14:paraId="55373C5F">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507C25E">
            <w:pPr>
              <w:keepNext w:val="0"/>
              <w:keepLines w:val="0"/>
              <w:widowControl/>
              <w:suppressLineNumbers w:val="0"/>
              <w:jc w:val="right"/>
              <w:textAlignment w:val="center"/>
              <w:rPr>
                <w:rFonts w:asciiTheme="minorEastAsia" w:hAnsiTheme="minorEastAsia" w:cstheme="minorEastAsia"/>
                <w:bCs/>
                <w:sz w:val="8"/>
                <w:szCs w:val="8"/>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74D29BE">
            <w:pPr>
              <w:keepNext w:val="0"/>
              <w:keepLines w:val="0"/>
              <w:widowControl/>
              <w:suppressLineNumbers w:val="0"/>
              <w:jc w:val="left"/>
              <w:textAlignment w:val="center"/>
              <w:rPr>
                <w:rFonts w:asciiTheme="minorEastAsia" w:hAnsiTheme="minorEastAsia" w:cstheme="minorEastAsia"/>
                <w:bCs/>
                <w:sz w:val="8"/>
                <w:szCs w:val="8"/>
              </w:rPr>
            </w:pPr>
            <w:r>
              <w:rPr>
                <w:rFonts w:hint="eastAsia" w:ascii="宋体" w:hAnsi="宋体" w:eastAsia="宋体" w:cs="宋体"/>
                <w:i w:val="0"/>
                <w:iCs w:val="0"/>
                <w:color w:val="000000"/>
                <w:kern w:val="0"/>
                <w:sz w:val="20"/>
                <w:szCs w:val="20"/>
                <w:u w:val="none"/>
                <w:lang w:val="en-US" w:eastAsia="zh-CN" w:bidi="ar"/>
              </w:rPr>
              <w:t>热量积算仪</w:t>
            </w:r>
          </w:p>
        </w:tc>
        <w:tc>
          <w:tcPr>
            <w:tcW w:w="3195" w:type="dxa"/>
            <w:tcBorders>
              <w:top w:val="single" w:color="auto" w:sz="4" w:space="0"/>
              <w:left w:val="nil"/>
              <w:bottom w:val="single" w:color="auto" w:sz="4" w:space="0"/>
              <w:right w:val="single" w:color="auto" w:sz="4" w:space="0"/>
              <w:tl2br w:val="nil"/>
              <w:tr2bl w:val="nil"/>
            </w:tcBorders>
            <w:vAlign w:val="center"/>
          </w:tcPr>
          <w:p w14:paraId="2F35E752">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能积算负温，测量液体温度在-10~20℃；温度通道：Pt1000信号流量通道：4-20mA，脉冲信号输出通道：RS485接口；电源：AC220V，50Hz支持modbus RTU协议建议品牌：上海瑾熙、昆仑工控、虹润仪表或同档次品牌</w:t>
            </w:r>
          </w:p>
        </w:tc>
        <w:tc>
          <w:tcPr>
            <w:tcW w:w="765" w:type="dxa"/>
            <w:tcBorders>
              <w:top w:val="single" w:color="auto" w:sz="4" w:space="0"/>
              <w:left w:val="nil"/>
              <w:bottom w:val="single" w:color="auto" w:sz="4" w:space="0"/>
              <w:right w:val="single" w:color="auto" w:sz="4" w:space="0"/>
              <w:tl2br w:val="nil"/>
              <w:tr2bl w:val="nil"/>
            </w:tcBorders>
            <w:vAlign w:val="center"/>
          </w:tcPr>
          <w:p w14:paraId="7909859C">
            <w:pPr>
              <w:keepNext w:val="0"/>
              <w:keepLines w:val="0"/>
              <w:widowControl/>
              <w:suppressLineNumbers w:val="0"/>
              <w:jc w:val="left"/>
              <w:textAlignment w:val="center"/>
              <w:rPr>
                <w:rFonts w:asciiTheme="minorEastAsia" w:hAnsiTheme="minorEastAsia" w:cstheme="minorEastAsia"/>
                <w:bCs/>
                <w:sz w:val="8"/>
                <w:szCs w:val="8"/>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auto" w:sz="4" w:space="0"/>
              <w:left w:val="nil"/>
              <w:bottom w:val="single" w:color="auto" w:sz="4" w:space="0"/>
              <w:right w:val="single" w:color="auto" w:sz="4" w:space="0"/>
              <w:tl2br w:val="nil"/>
              <w:tr2bl w:val="nil"/>
            </w:tcBorders>
            <w:vAlign w:val="center"/>
          </w:tcPr>
          <w:p w14:paraId="5B278838">
            <w:pPr>
              <w:keepNext w:val="0"/>
              <w:keepLines w:val="0"/>
              <w:widowControl/>
              <w:suppressLineNumbers w:val="0"/>
              <w:jc w:val="right"/>
              <w:textAlignment w:val="center"/>
              <w:rPr>
                <w:rFonts w:asciiTheme="minorEastAsia" w:hAnsiTheme="minorEastAsia" w:cstheme="minorEastAsia"/>
                <w:bCs/>
                <w:sz w:val="8"/>
                <w:szCs w:val="8"/>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0507AFC0">
            <w:pPr>
              <w:keepNext w:val="0"/>
              <w:keepLines w:val="0"/>
              <w:widowControl/>
              <w:suppressLineNumbers w:val="0"/>
              <w:jc w:val="center"/>
              <w:textAlignment w:val="center"/>
              <w:rPr>
                <w:sz w:val="18"/>
                <w:szCs w:val="18"/>
                <w:u w:val="single"/>
              </w:rPr>
            </w:pPr>
          </w:p>
        </w:tc>
      </w:tr>
      <w:tr w14:paraId="16906EC1">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11A1493">
            <w:pPr>
              <w:keepNext w:val="0"/>
              <w:keepLines w:val="0"/>
              <w:widowControl/>
              <w:suppressLineNumbers w:val="0"/>
              <w:jc w:val="right"/>
              <w:textAlignment w:val="center"/>
              <w:rPr>
                <w:rFonts w:asciiTheme="minorEastAsia" w:hAnsiTheme="minorEastAsia" w:cstheme="minorEastAsia"/>
                <w:bCs/>
                <w:sz w:val="8"/>
                <w:szCs w:val="8"/>
              </w:rPr>
            </w:pPr>
            <w:r>
              <w:rPr>
                <w:rFonts w:hint="eastAsia" w:ascii="宋体" w:hAnsi="宋体" w:eastAsia="宋体" w:cs="宋体"/>
                <w:i w:val="0"/>
                <w:iCs w:val="0"/>
                <w:color w:val="000000"/>
                <w:kern w:val="0"/>
                <w:sz w:val="20"/>
                <w:szCs w:val="20"/>
                <w:u w:val="none"/>
                <w:lang w:val="en-US" w:eastAsia="zh-CN" w:bidi="ar"/>
              </w:rPr>
              <w:t>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6DA9A1D">
            <w:pPr>
              <w:keepNext w:val="0"/>
              <w:keepLines w:val="0"/>
              <w:widowControl/>
              <w:suppressLineNumbers w:val="0"/>
              <w:jc w:val="left"/>
              <w:textAlignment w:val="center"/>
              <w:rPr>
                <w:rFonts w:asciiTheme="minorEastAsia" w:hAnsiTheme="minorEastAsia" w:cstheme="minorEastAsia"/>
                <w:bCs/>
                <w:sz w:val="8"/>
                <w:szCs w:val="8"/>
              </w:rPr>
            </w:pPr>
            <w:r>
              <w:rPr>
                <w:rFonts w:hint="eastAsia" w:ascii="宋体" w:hAnsi="宋体" w:eastAsia="宋体" w:cs="宋体"/>
                <w:i w:val="0"/>
                <w:iCs w:val="0"/>
                <w:color w:val="000000"/>
                <w:kern w:val="0"/>
                <w:sz w:val="20"/>
                <w:szCs w:val="20"/>
                <w:u w:val="none"/>
                <w:lang w:val="en-US" w:eastAsia="zh-CN" w:bidi="ar"/>
              </w:rPr>
              <w:t>流量计</w:t>
            </w:r>
          </w:p>
        </w:tc>
        <w:tc>
          <w:tcPr>
            <w:tcW w:w="3195" w:type="dxa"/>
            <w:tcBorders>
              <w:top w:val="single" w:color="auto" w:sz="4" w:space="0"/>
              <w:left w:val="nil"/>
              <w:bottom w:val="single" w:color="auto" w:sz="4" w:space="0"/>
              <w:right w:val="single" w:color="auto" w:sz="4" w:space="0"/>
              <w:tl2br w:val="nil"/>
              <w:tr2bl w:val="nil"/>
            </w:tcBorders>
            <w:vAlign w:val="center"/>
          </w:tcPr>
          <w:p w14:paraId="2DFCD9CB">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分体管段式电磁流量计，DN200,DC24V，耐压1.6Mpa，输出4-20mA、频率Hz、MODBUS，流量准确度0.5级；不锈钢电极；氯丁橡胶内衬；介质及温度：水0~60℃；传感器电缆：10米；传感器IP68,转换器IP67；提供MODBUS协议点表；用户可自定义波特率和地址；流量系数、小流量切除数值可以在校验时在本地操作面板上修正；累积量可修改；提供最高权限的密码。建议品牌：广东艾科、杭州源牌、上海肯特或同档次品牌，质保1年</w:t>
            </w:r>
          </w:p>
        </w:tc>
        <w:tc>
          <w:tcPr>
            <w:tcW w:w="765" w:type="dxa"/>
            <w:tcBorders>
              <w:top w:val="single" w:color="auto" w:sz="4" w:space="0"/>
              <w:left w:val="nil"/>
              <w:bottom w:val="single" w:color="auto" w:sz="4" w:space="0"/>
              <w:right w:val="single" w:color="auto" w:sz="4" w:space="0"/>
              <w:tl2br w:val="nil"/>
              <w:tr2bl w:val="nil"/>
            </w:tcBorders>
            <w:vAlign w:val="center"/>
          </w:tcPr>
          <w:p w14:paraId="22D5B4FD">
            <w:pPr>
              <w:keepNext w:val="0"/>
              <w:keepLines w:val="0"/>
              <w:widowControl/>
              <w:suppressLineNumbers w:val="0"/>
              <w:jc w:val="left"/>
              <w:textAlignment w:val="center"/>
              <w:rPr>
                <w:rFonts w:asciiTheme="minorEastAsia" w:hAnsiTheme="minorEastAsia" w:cstheme="minorEastAsia"/>
                <w:bCs/>
                <w:sz w:val="8"/>
                <w:szCs w:val="8"/>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auto" w:sz="4" w:space="0"/>
              <w:left w:val="nil"/>
              <w:bottom w:val="single" w:color="auto" w:sz="4" w:space="0"/>
              <w:right w:val="single" w:color="auto" w:sz="4" w:space="0"/>
              <w:tl2br w:val="nil"/>
              <w:tr2bl w:val="nil"/>
            </w:tcBorders>
            <w:vAlign w:val="center"/>
          </w:tcPr>
          <w:p w14:paraId="09507D59">
            <w:pPr>
              <w:keepNext w:val="0"/>
              <w:keepLines w:val="0"/>
              <w:widowControl/>
              <w:suppressLineNumbers w:val="0"/>
              <w:jc w:val="right"/>
              <w:textAlignment w:val="center"/>
              <w:rPr>
                <w:rFonts w:asciiTheme="minorEastAsia" w:hAnsiTheme="minorEastAsia" w:cstheme="minorEastAsia"/>
                <w:bCs/>
                <w:sz w:val="8"/>
                <w:szCs w:val="8"/>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51F48C5F">
            <w:pPr>
              <w:keepNext w:val="0"/>
              <w:keepLines w:val="0"/>
              <w:widowControl/>
              <w:suppressLineNumbers w:val="0"/>
              <w:jc w:val="center"/>
              <w:textAlignment w:val="center"/>
              <w:rPr>
                <w:sz w:val="16"/>
                <w:szCs w:val="20"/>
              </w:rPr>
            </w:pPr>
          </w:p>
        </w:tc>
      </w:tr>
      <w:tr w14:paraId="696C5CB6">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CBF9067">
            <w:pPr>
              <w:keepNext w:val="0"/>
              <w:keepLines w:val="0"/>
              <w:widowControl/>
              <w:suppressLineNumbers w:val="0"/>
              <w:jc w:val="right"/>
              <w:textAlignment w:val="center"/>
              <w:rPr>
                <w:rFonts w:asciiTheme="minorEastAsia" w:hAnsiTheme="minorEastAsia" w:cstheme="minorEastAsia"/>
                <w:bCs/>
                <w:sz w:val="8"/>
                <w:szCs w:val="8"/>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89AC93B">
            <w:pPr>
              <w:keepNext w:val="0"/>
              <w:keepLines w:val="0"/>
              <w:widowControl/>
              <w:suppressLineNumbers w:val="0"/>
              <w:jc w:val="left"/>
              <w:textAlignment w:val="center"/>
              <w:rPr>
                <w:rFonts w:asciiTheme="minorEastAsia" w:hAnsiTheme="minorEastAsia" w:cstheme="minorEastAsia"/>
                <w:bCs/>
                <w:sz w:val="8"/>
                <w:szCs w:val="8"/>
              </w:rPr>
            </w:pPr>
            <w:r>
              <w:rPr>
                <w:rFonts w:hint="eastAsia" w:ascii="宋体" w:hAnsi="宋体" w:eastAsia="宋体" w:cs="宋体"/>
                <w:i w:val="0"/>
                <w:iCs w:val="0"/>
                <w:color w:val="000000"/>
                <w:kern w:val="0"/>
                <w:sz w:val="20"/>
                <w:szCs w:val="20"/>
                <w:u w:val="none"/>
                <w:lang w:val="en-US" w:eastAsia="zh-CN" w:bidi="ar"/>
              </w:rPr>
              <w:t>流量计</w:t>
            </w:r>
          </w:p>
        </w:tc>
        <w:tc>
          <w:tcPr>
            <w:tcW w:w="3195" w:type="dxa"/>
            <w:tcBorders>
              <w:top w:val="single" w:color="auto" w:sz="4" w:space="0"/>
              <w:left w:val="nil"/>
              <w:bottom w:val="single" w:color="auto" w:sz="4" w:space="0"/>
              <w:right w:val="single" w:color="auto" w:sz="4" w:space="0"/>
              <w:tl2br w:val="nil"/>
              <w:tr2bl w:val="nil"/>
            </w:tcBorders>
            <w:vAlign w:val="center"/>
          </w:tcPr>
          <w:p w14:paraId="1AA4A5A9">
            <w:pPr>
              <w:keepNext w:val="0"/>
              <w:keepLines w:val="0"/>
              <w:widowControl/>
              <w:suppressLineNumbers w:val="0"/>
              <w:jc w:val="left"/>
              <w:textAlignment w:val="center"/>
              <w:rPr>
                <w:rFonts w:hint="default" w:ascii="宋体" w:hAnsi="宋体" w:eastAsia="宋体" w:cs="宋体"/>
                <w:color w:val="000000"/>
                <w:kern w:val="0"/>
                <w:sz w:val="8"/>
                <w:szCs w:val="8"/>
                <w:lang w:val="en-US" w:bidi="ar"/>
              </w:rPr>
            </w:pPr>
            <w:r>
              <w:rPr>
                <w:rFonts w:hint="eastAsia" w:ascii="宋体" w:hAnsi="宋体" w:eastAsia="宋体" w:cs="宋体"/>
                <w:i w:val="0"/>
                <w:iCs w:val="0"/>
                <w:color w:val="000000"/>
                <w:kern w:val="0"/>
                <w:sz w:val="20"/>
                <w:szCs w:val="20"/>
                <w:u w:val="none"/>
                <w:lang w:val="en-US" w:eastAsia="zh-CN" w:bidi="ar"/>
              </w:rPr>
              <w:t>分体管段式超声波流量计，DN200,DC24V，耐压1.6Mpa，输出4-20mA、MODBUS，精度0.5级；介质及温度：水0~60℃；传感器电缆：10米；阀体防护不低于IP65；提供MODBUS协议点表；用户可自定义波特率和地址；累积量可修改；流量系数、小流量切除数值可以在校验时在本地操作面板上修正；提供最高权限的密码。建议品牌：大连索尼卡、新天科技、杭州源牌或同档次品牌，质保1年</w:t>
            </w:r>
          </w:p>
        </w:tc>
        <w:tc>
          <w:tcPr>
            <w:tcW w:w="765" w:type="dxa"/>
            <w:tcBorders>
              <w:top w:val="single" w:color="auto" w:sz="4" w:space="0"/>
              <w:left w:val="nil"/>
              <w:bottom w:val="single" w:color="auto" w:sz="4" w:space="0"/>
              <w:right w:val="single" w:color="auto" w:sz="4" w:space="0"/>
              <w:tl2br w:val="nil"/>
              <w:tr2bl w:val="nil"/>
            </w:tcBorders>
            <w:vAlign w:val="center"/>
          </w:tcPr>
          <w:p w14:paraId="3637842D">
            <w:pPr>
              <w:keepNext w:val="0"/>
              <w:keepLines w:val="0"/>
              <w:widowControl/>
              <w:suppressLineNumbers w:val="0"/>
              <w:jc w:val="left"/>
              <w:textAlignment w:val="center"/>
              <w:rPr>
                <w:rFonts w:asciiTheme="minorEastAsia" w:hAnsiTheme="minorEastAsia" w:cstheme="minorEastAsia"/>
                <w:bCs/>
                <w:sz w:val="8"/>
                <w:szCs w:val="8"/>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auto" w:sz="4" w:space="0"/>
              <w:left w:val="nil"/>
              <w:bottom w:val="single" w:color="auto" w:sz="4" w:space="0"/>
              <w:right w:val="single" w:color="auto" w:sz="4" w:space="0"/>
              <w:tl2br w:val="nil"/>
              <w:tr2bl w:val="nil"/>
            </w:tcBorders>
            <w:vAlign w:val="center"/>
          </w:tcPr>
          <w:p w14:paraId="55BC6773">
            <w:pPr>
              <w:keepNext w:val="0"/>
              <w:keepLines w:val="0"/>
              <w:widowControl/>
              <w:suppressLineNumbers w:val="0"/>
              <w:jc w:val="right"/>
              <w:textAlignment w:val="center"/>
              <w:rPr>
                <w:rFonts w:asciiTheme="minorEastAsia" w:hAnsiTheme="minorEastAsia" w:cstheme="minorEastAsia"/>
                <w:bCs/>
                <w:sz w:val="8"/>
                <w:szCs w:val="8"/>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1115D1FD">
            <w:pPr>
              <w:keepNext w:val="0"/>
              <w:keepLines w:val="0"/>
              <w:widowControl/>
              <w:suppressLineNumbers w:val="0"/>
              <w:jc w:val="center"/>
              <w:textAlignment w:val="center"/>
              <w:rPr>
                <w:sz w:val="16"/>
                <w:szCs w:val="20"/>
              </w:rPr>
            </w:pPr>
          </w:p>
        </w:tc>
      </w:tr>
      <w:tr w14:paraId="6BE3EB2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E6BD4BE">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9E8B54F">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流量计</w:t>
            </w:r>
          </w:p>
        </w:tc>
        <w:tc>
          <w:tcPr>
            <w:tcW w:w="3195" w:type="dxa"/>
            <w:tcBorders>
              <w:top w:val="single" w:color="auto" w:sz="4" w:space="0"/>
              <w:left w:val="nil"/>
              <w:bottom w:val="single" w:color="auto" w:sz="4" w:space="0"/>
              <w:right w:val="single" w:color="auto" w:sz="4" w:space="0"/>
              <w:tl2br w:val="nil"/>
              <w:tr2bl w:val="nil"/>
            </w:tcBorders>
            <w:vAlign w:val="center"/>
          </w:tcPr>
          <w:p w14:paraId="168CC8B9">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分体管段式超声波流量计，DN50,DC24V，耐压1.6Mpa，输出4-20mA、MODBUS，精度0.5级；介质及温度：水0~60℃；传感器电缆：10米；阀体防护不低于IP65；提供MODBUS协议点表；用户可自定义波特率和地址；累积量可修改；流量系数、小流量切除数值可以在校验时在本地操作面板上修正；提供最高权限的密码。建议品牌：大连索尼卡、新天科技、杭州源牌或同档次品牌，质保1年</w:t>
            </w:r>
          </w:p>
        </w:tc>
        <w:tc>
          <w:tcPr>
            <w:tcW w:w="765" w:type="dxa"/>
            <w:tcBorders>
              <w:top w:val="single" w:color="auto" w:sz="4" w:space="0"/>
              <w:left w:val="nil"/>
              <w:bottom w:val="single" w:color="auto" w:sz="4" w:space="0"/>
              <w:right w:val="single" w:color="auto" w:sz="4" w:space="0"/>
              <w:tl2br w:val="nil"/>
              <w:tr2bl w:val="nil"/>
            </w:tcBorders>
            <w:vAlign w:val="center"/>
          </w:tcPr>
          <w:p w14:paraId="42431ACB">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auto" w:sz="4" w:space="0"/>
              <w:left w:val="nil"/>
              <w:bottom w:val="single" w:color="auto" w:sz="4" w:space="0"/>
              <w:right w:val="single" w:color="auto" w:sz="4" w:space="0"/>
              <w:tl2br w:val="nil"/>
              <w:tr2bl w:val="nil"/>
            </w:tcBorders>
            <w:vAlign w:val="center"/>
          </w:tcPr>
          <w:p w14:paraId="458B4726">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76284E4D">
            <w:pPr>
              <w:keepNext w:val="0"/>
              <w:keepLines w:val="0"/>
              <w:widowControl/>
              <w:suppressLineNumbers w:val="0"/>
              <w:jc w:val="center"/>
              <w:textAlignment w:val="center"/>
              <w:rPr>
                <w:sz w:val="16"/>
                <w:szCs w:val="20"/>
              </w:rPr>
            </w:pPr>
          </w:p>
        </w:tc>
      </w:tr>
      <w:tr w14:paraId="02FFB33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04804F6">
            <w:pPr>
              <w:keepNext w:val="0"/>
              <w:keepLines w:val="0"/>
              <w:widowControl/>
              <w:suppressLineNumbers w:val="0"/>
              <w:jc w:val="right"/>
              <w:textAlignment w:val="center"/>
              <w:rPr>
                <w:rFonts w:asciiTheme="minorEastAsia" w:hAnsiTheme="minorEastAsia" w:cstheme="minorEastAsia"/>
                <w:bCs/>
                <w:color w:val="auto"/>
                <w:kern w:val="0"/>
                <w:sz w:val="8"/>
                <w:szCs w:val="8"/>
                <w:lang w:bidi="ar"/>
              </w:rPr>
            </w:pPr>
            <w:r>
              <w:rPr>
                <w:rFonts w:hint="eastAsia" w:ascii="宋体" w:hAnsi="宋体" w:eastAsia="宋体" w:cs="宋体"/>
                <w:i w:val="0"/>
                <w:iCs w:val="0"/>
                <w:color w:val="000000"/>
                <w:kern w:val="0"/>
                <w:sz w:val="20"/>
                <w:szCs w:val="20"/>
                <w:u w:val="none"/>
                <w:lang w:val="en-US" w:eastAsia="zh-CN" w:bidi="ar"/>
              </w:rPr>
              <w:t>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7BC78B8">
            <w:pPr>
              <w:keepNext w:val="0"/>
              <w:keepLines w:val="0"/>
              <w:widowControl/>
              <w:suppressLineNumbers w:val="0"/>
              <w:jc w:val="left"/>
              <w:textAlignment w:val="center"/>
              <w:rPr>
                <w:rFonts w:asciiTheme="minorEastAsia" w:hAnsiTheme="minorEastAsia" w:cstheme="minorEastAsia"/>
                <w:bCs/>
                <w:color w:val="auto"/>
                <w:kern w:val="0"/>
                <w:sz w:val="8"/>
                <w:szCs w:val="8"/>
                <w:lang w:bidi="ar"/>
              </w:rPr>
            </w:pPr>
            <w:r>
              <w:rPr>
                <w:rFonts w:hint="eastAsia" w:ascii="宋体" w:hAnsi="宋体" w:eastAsia="宋体" w:cs="宋体"/>
                <w:i w:val="0"/>
                <w:iCs w:val="0"/>
                <w:color w:val="000000"/>
                <w:kern w:val="0"/>
                <w:sz w:val="20"/>
                <w:szCs w:val="20"/>
                <w:u w:val="none"/>
                <w:lang w:val="en-US" w:eastAsia="zh-CN" w:bidi="ar"/>
              </w:rPr>
              <w:t>冷量表表头</w:t>
            </w:r>
          </w:p>
        </w:tc>
        <w:tc>
          <w:tcPr>
            <w:tcW w:w="3195" w:type="dxa"/>
            <w:tcBorders>
              <w:top w:val="single" w:color="auto" w:sz="4" w:space="0"/>
              <w:left w:val="nil"/>
              <w:bottom w:val="single" w:color="auto" w:sz="4" w:space="0"/>
              <w:right w:val="single" w:color="auto" w:sz="4" w:space="0"/>
              <w:tl2br w:val="nil"/>
              <w:tr2bl w:val="nil"/>
            </w:tcBorders>
            <w:vAlign w:val="center"/>
          </w:tcPr>
          <w:p w14:paraId="5B7B9FA7">
            <w:pPr>
              <w:keepNext w:val="0"/>
              <w:keepLines w:val="0"/>
              <w:widowControl/>
              <w:suppressLineNumbers w:val="0"/>
              <w:jc w:val="left"/>
              <w:textAlignment w:val="center"/>
              <w:rPr>
                <w:rFonts w:hint="default" w:ascii="宋体" w:hAnsi="宋体" w:eastAsia="宋体" w:cs="宋体"/>
                <w:color w:val="auto"/>
                <w:kern w:val="0"/>
                <w:sz w:val="8"/>
                <w:szCs w:val="8"/>
                <w:lang w:val="en-US" w:bidi="ar"/>
              </w:rPr>
            </w:pPr>
            <w:r>
              <w:rPr>
                <w:rFonts w:hint="eastAsia" w:ascii="宋体" w:hAnsi="宋体" w:eastAsia="宋体" w:cs="宋体"/>
                <w:i w:val="0"/>
                <w:iCs w:val="0"/>
                <w:color w:val="000000"/>
                <w:kern w:val="0"/>
                <w:sz w:val="20"/>
                <w:szCs w:val="20"/>
                <w:u w:val="none"/>
                <w:lang w:val="en-US" w:eastAsia="zh-CN" w:bidi="ar"/>
              </w:rPr>
              <w:t>肯特，KHEC-D4M-K，24VDC 质保1年</w:t>
            </w:r>
          </w:p>
        </w:tc>
        <w:tc>
          <w:tcPr>
            <w:tcW w:w="765" w:type="dxa"/>
            <w:tcBorders>
              <w:top w:val="single" w:color="auto" w:sz="4" w:space="0"/>
              <w:left w:val="nil"/>
              <w:bottom w:val="single" w:color="auto" w:sz="4" w:space="0"/>
              <w:right w:val="single" w:color="auto" w:sz="4" w:space="0"/>
              <w:tl2br w:val="nil"/>
              <w:tr2bl w:val="nil"/>
            </w:tcBorders>
            <w:vAlign w:val="center"/>
          </w:tcPr>
          <w:p w14:paraId="4E393E4B">
            <w:pPr>
              <w:keepNext w:val="0"/>
              <w:keepLines w:val="0"/>
              <w:widowControl/>
              <w:suppressLineNumbers w:val="0"/>
              <w:jc w:val="left"/>
              <w:textAlignment w:val="center"/>
              <w:rPr>
                <w:rFonts w:asciiTheme="minorEastAsia" w:hAnsiTheme="minorEastAsia" w:cstheme="minorEastAsia"/>
                <w:bCs/>
                <w:color w:val="auto"/>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185D4482">
            <w:pPr>
              <w:keepNext w:val="0"/>
              <w:keepLines w:val="0"/>
              <w:widowControl/>
              <w:suppressLineNumbers w:val="0"/>
              <w:jc w:val="right"/>
              <w:textAlignment w:val="center"/>
              <w:rPr>
                <w:rFonts w:asciiTheme="minorEastAsia" w:hAnsiTheme="minorEastAsia" w:cstheme="minorEastAsia"/>
                <w:bCs/>
                <w:color w:val="auto"/>
                <w:kern w:val="0"/>
                <w:sz w:val="8"/>
                <w:szCs w:val="8"/>
                <w:lang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6424DB85">
            <w:pPr>
              <w:keepNext w:val="0"/>
              <w:keepLines w:val="0"/>
              <w:widowControl/>
              <w:suppressLineNumbers w:val="0"/>
              <w:jc w:val="center"/>
              <w:textAlignment w:val="center"/>
              <w:rPr>
                <w:sz w:val="16"/>
                <w:szCs w:val="20"/>
              </w:rPr>
            </w:pPr>
          </w:p>
        </w:tc>
      </w:tr>
      <w:tr w14:paraId="40CE4D6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513CB76">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B1375AC">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电动执行器</w:t>
            </w:r>
          </w:p>
        </w:tc>
        <w:tc>
          <w:tcPr>
            <w:tcW w:w="3195" w:type="dxa"/>
            <w:tcBorders>
              <w:top w:val="single" w:color="auto" w:sz="4" w:space="0"/>
              <w:left w:val="nil"/>
              <w:bottom w:val="single" w:color="auto" w:sz="4" w:space="0"/>
              <w:right w:val="single" w:color="auto" w:sz="4" w:space="0"/>
              <w:tl2br w:val="nil"/>
              <w:tr2bl w:val="nil"/>
            </w:tcBorders>
            <w:vAlign w:val="center"/>
          </w:tcPr>
          <w:p w14:paraId="2C20378A">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执行器蜗轮箱一体式，开关型，AC380V,扭矩不小于500Nm，防护不低于IP67，可用于40℃户外环境；带屏幕显示，可显示开度等数据，具有远程/就地开关，可就地使用操作旋钮开关；带紧急手轮；齿轮箱终生润滑，免维护；带过力矩保护开关、行程限位保护；输入开、关两组指令，输出开反馈、关反馈、故障信号；现场的阀体口径DN350,接口法兰外径125,螺丝孔4*Φ12.5，孔对角中心距102，中心方形传动轴，边长21.33，高度40，接口水平方向。含用于现场阀体的转接件；含调试。中标方需到现场实际测量尺寸，以现场实际为准。原电动头型号：伯纳德AQ50。参考品牌相当于或优于：重庆川仪、上海一泰、博纳斯威，江苏诚功等。质保1年</w:t>
            </w:r>
          </w:p>
        </w:tc>
        <w:tc>
          <w:tcPr>
            <w:tcW w:w="765" w:type="dxa"/>
            <w:tcBorders>
              <w:top w:val="single" w:color="auto" w:sz="4" w:space="0"/>
              <w:left w:val="nil"/>
              <w:bottom w:val="single" w:color="auto" w:sz="4" w:space="0"/>
              <w:right w:val="single" w:color="auto" w:sz="4" w:space="0"/>
              <w:tl2br w:val="nil"/>
              <w:tr2bl w:val="nil"/>
            </w:tcBorders>
            <w:vAlign w:val="center"/>
          </w:tcPr>
          <w:p w14:paraId="140CBAFC">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auto" w:sz="4" w:space="0"/>
              <w:left w:val="nil"/>
              <w:bottom w:val="single" w:color="auto" w:sz="4" w:space="0"/>
              <w:right w:val="single" w:color="auto" w:sz="4" w:space="0"/>
              <w:tl2br w:val="nil"/>
              <w:tr2bl w:val="nil"/>
            </w:tcBorders>
            <w:vAlign w:val="center"/>
          </w:tcPr>
          <w:p w14:paraId="2EF02044">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059353EA">
            <w:pPr>
              <w:keepNext w:val="0"/>
              <w:keepLines w:val="0"/>
              <w:widowControl/>
              <w:suppressLineNumbers w:val="0"/>
              <w:jc w:val="center"/>
              <w:textAlignment w:val="center"/>
              <w:rPr>
                <w:sz w:val="16"/>
                <w:szCs w:val="20"/>
              </w:rPr>
            </w:pPr>
          </w:p>
        </w:tc>
      </w:tr>
      <w:tr w14:paraId="0C7443C2">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D139137">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3F448C2">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电缆</w:t>
            </w:r>
          </w:p>
        </w:tc>
        <w:tc>
          <w:tcPr>
            <w:tcW w:w="3195" w:type="dxa"/>
            <w:tcBorders>
              <w:top w:val="single" w:color="auto" w:sz="4" w:space="0"/>
              <w:left w:val="nil"/>
              <w:bottom w:val="single" w:color="auto" w:sz="4" w:space="0"/>
              <w:right w:val="single" w:color="auto" w:sz="4" w:space="0"/>
              <w:tl2br w:val="nil"/>
              <w:tr2bl w:val="nil"/>
            </w:tcBorders>
            <w:vAlign w:val="center"/>
          </w:tcPr>
          <w:p w14:paraId="417E63AE">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规格：2*0.75M㎡，型号：RVVP</w:t>
            </w:r>
          </w:p>
        </w:tc>
        <w:tc>
          <w:tcPr>
            <w:tcW w:w="765" w:type="dxa"/>
            <w:tcBorders>
              <w:top w:val="single" w:color="auto" w:sz="4" w:space="0"/>
              <w:left w:val="nil"/>
              <w:bottom w:val="single" w:color="auto" w:sz="4" w:space="0"/>
              <w:right w:val="single" w:color="auto" w:sz="4" w:space="0"/>
              <w:tl2br w:val="nil"/>
              <w:tr2bl w:val="nil"/>
            </w:tcBorders>
            <w:vAlign w:val="center"/>
          </w:tcPr>
          <w:p w14:paraId="027A79B2">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米</w:t>
            </w:r>
          </w:p>
        </w:tc>
        <w:tc>
          <w:tcPr>
            <w:tcW w:w="975" w:type="dxa"/>
            <w:tcBorders>
              <w:top w:val="single" w:color="auto" w:sz="4" w:space="0"/>
              <w:left w:val="nil"/>
              <w:bottom w:val="single" w:color="auto" w:sz="4" w:space="0"/>
              <w:right w:val="single" w:color="auto" w:sz="4" w:space="0"/>
              <w:tl2br w:val="nil"/>
              <w:tr2bl w:val="nil"/>
            </w:tcBorders>
            <w:vAlign w:val="center"/>
          </w:tcPr>
          <w:p w14:paraId="1BFFE88A">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100</w:t>
            </w:r>
          </w:p>
        </w:tc>
        <w:tc>
          <w:tcPr>
            <w:tcW w:w="1127" w:type="dxa"/>
            <w:tcBorders>
              <w:top w:val="single" w:color="auto" w:sz="4" w:space="0"/>
              <w:left w:val="nil"/>
              <w:bottom w:val="single" w:color="auto" w:sz="4" w:space="0"/>
              <w:right w:val="single" w:color="auto" w:sz="4" w:space="0"/>
              <w:tl2br w:val="nil"/>
              <w:tr2bl w:val="nil"/>
            </w:tcBorders>
            <w:vAlign w:val="center"/>
          </w:tcPr>
          <w:p w14:paraId="4F081B37">
            <w:pPr>
              <w:keepNext w:val="0"/>
              <w:keepLines w:val="0"/>
              <w:widowControl/>
              <w:suppressLineNumbers w:val="0"/>
              <w:jc w:val="center"/>
              <w:textAlignment w:val="center"/>
              <w:rPr>
                <w:sz w:val="16"/>
                <w:szCs w:val="20"/>
              </w:rPr>
            </w:pPr>
          </w:p>
        </w:tc>
      </w:tr>
      <w:tr w14:paraId="2E86A85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6886335">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C190038">
            <w:pPr>
              <w:keepNext w:val="0"/>
              <w:keepLines w:val="0"/>
              <w:widowControl/>
              <w:suppressLineNumbers w:val="0"/>
              <w:jc w:val="left"/>
              <w:textAlignment w:val="center"/>
              <w:rPr>
                <w:rFonts w:asciiTheme="minorEastAsia" w:hAnsiTheme="minorEastAsia" w:cstheme="minorEastAsia"/>
                <w:bCs/>
                <w:kern w:val="0"/>
                <w:sz w:val="8"/>
                <w:szCs w:val="8"/>
                <w:highlight w:val="none"/>
                <w:lang w:bidi="ar"/>
              </w:rPr>
            </w:pPr>
            <w:r>
              <w:rPr>
                <w:rFonts w:hint="eastAsia" w:ascii="宋体" w:hAnsi="宋体" w:eastAsia="宋体" w:cs="宋体"/>
                <w:i w:val="0"/>
                <w:iCs w:val="0"/>
                <w:color w:val="000000"/>
                <w:kern w:val="0"/>
                <w:sz w:val="20"/>
                <w:szCs w:val="20"/>
                <w:u w:val="none"/>
                <w:lang w:val="en-US" w:eastAsia="zh-CN" w:bidi="ar"/>
              </w:rPr>
              <w:t>电缆</w:t>
            </w:r>
          </w:p>
        </w:tc>
        <w:tc>
          <w:tcPr>
            <w:tcW w:w="3195" w:type="dxa"/>
            <w:tcBorders>
              <w:top w:val="single" w:color="auto" w:sz="4" w:space="0"/>
              <w:left w:val="nil"/>
              <w:bottom w:val="single" w:color="auto" w:sz="4" w:space="0"/>
              <w:right w:val="single" w:color="auto" w:sz="4" w:space="0"/>
              <w:tl2br w:val="nil"/>
              <w:tr2bl w:val="nil"/>
            </w:tcBorders>
            <w:vAlign w:val="center"/>
          </w:tcPr>
          <w:p w14:paraId="464E4DB2">
            <w:pPr>
              <w:keepNext w:val="0"/>
              <w:keepLines w:val="0"/>
              <w:widowControl/>
              <w:suppressLineNumbers w:val="0"/>
              <w:jc w:val="left"/>
              <w:textAlignment w:val="center"/>
              <w:rPr>
                <w:rFonts w:hint="eastAsia" w:ascii="宋体" w:hAnsi="宋体" w:eastAsia="宋体" w:cs="宋体"/>
                <w:color w:val="000000"/>
                <w:kern w:val="0"/>
                <w:sz w:val="8"/>
                <w:szCs w:val="8"/>
                <w:highlight w:val="none"/>
                <w:lang w:bidi="ar"/>
              </w:rPr>
            </w:pPr>
            <w:r>
              <w:rPr>
                <w:rFonts w:hint="eastAsia" w:ascii="宋体" w:hAnsi="宋体" w:eastAsia="宋体" w:cs="宋体"/>
                <w:i w:val="0"/>
                <w:iCs w:val="0"/>
                <w:color w:val="000000"/>
                <w:kern w:val="0"/>
                <w:sz w:val="20"/>
                <w:szCs w:val="20"/>
                <w:u w:val="none"/>
                <w:lang w:val="en-US" w:eastAsia="zh-CN" w:bidi="ar"/>
              </w:rPr>
              <w:t>规格：2*1.0mm2，型号：RVVP</w:t>
            </w:r>
          </w:p>
        </w:tc>
        <w:tc>
          <w:tcPr>
            <w:tcW w:w="765" w:type="dxa"/>
            <w:tcBorders>
              <w:top w:val="single" w:color="auto" w:sz="4" w:space="0"/>
              <w:left w:val="nil"/>
              <w:bottom w:val="single" w:color="auto" w:sz="4" w:space="0"/>
              <w:right w:val="single" w:color="auto" w:sz="4" w:space="0"/>
              <w:tl2br w:val="nil"/>
              <w:tr2bl w:val="nil"/>
            </w:tcBorders>
            <w:vAlign w:val="center"/>
          </w:tcPr>
          <w:p w14:paraId="627B1FF4">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米</w:t>
            </w:r>
          </w:p>
        </w:tc>
        <w:tc>
          <w:tcPr>
            <w:tcW w:w="975" w:type="dxa"/>
            <w:tcBorders>
              <w:top w:val="single" w:color="auto" w:sz="4" w:space="0"/>
              <w:left w:val="nil"/>
              <w:bottom w:val="single" w:color="auto" w:sz="4" w:space="0"/>
              <w:right w:val="single" w:color="auto" w:sz="4" w:space="0"/>
              <w:tl2br w:val="nil"/>
              <w:tr2bl w:val="nil"/>
            </w:tcBorders>
            <w:vAlign w:val="center"/>
          </w:tcPr>
          <w:p w14:paraId="339BBFCE">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200</w:t>
            </w:r>
          </w:p>
        </w:tc>
        <w:tc>
          <w:tcPr>
            <w:tcW w:w="1127" w:type="dxa"/>
            <w:tcBorders>
              <w:top w:val="single" w:color="auto" w:sz="4" w:space="0"/>
              <w:left w:val="nil"/>
              <w:bottom w:val="single" w:color="auto" w:sz="4" w:space="0"/>
              <w:right w:val="single" w:color="auto" w:sz="4" w:space="0"/>
              <w:tl2br w:val="nil"/>
              <w:tr2bl w:val="nil"/>
            </w:tcBorders>
            <w:vAlign w:val="center"/>
          </w:tcPr>
          <w:p w14:paraId="637D4159">
            <w:pPr>
              <w:keepNext w:val="0"/>
              <w:keepLines w:val="0"/>
              <w:widowControl/>
              <w:suppressLineNumbers w:val="0"/>
              <w:jc w:val="center"/>
              <w:textAlignment w:val="center"/>
              <w:rPr>
                <w:sz w:val="16"/>
                <w:szCs w:val="20"/>
              </w:rPr>
            </w:pPr>
          </w:p>
        </w:tc>
      </w:tr>
      <w:tr w14:paraId="5E0BD70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E105A5C">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2B441C0">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电缆</w:t>
            </w:r>
          </w:p>
        </w:tc>
        <w:tc>
          <w:tcPr>
            <w:tcW w:w="3195" w:type="dxa"/>
            <w:tcBorders>
              <w:top w:val="single" w:color="auto" w:sz="4" w:space="0"/>
              <w:left w:val="nil"/>
              <w:bottom w:val="single" w:color="auto" w:sz="4" w:space="0"/>
              <w:right w:val="single" w:color="auto" w:sz="4" w:space="0"/>
              <w:tl2br w:val="nil"/>
              <w:tr2bl w:val="nil"/>
            </w:tcBorders>
            <w:vAlign w:val="center"/>
          </w:tcPr>
          <w:p w14:paraId="793559CC">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规格：3*0.75mm2，型号：RVVP</w:t>
            </w:r>
          </w:p>
        </w:tc>
        <w:tc>
          <w:tcPr>
            <w:tcW w:w="765" w:type="dxa"/>
            <w:tcBorders>
              <w:top w:val="single" w:color="auto" w:sz="4" w:space="0"/>
              <w:left w:val="nil"/>
              <w:bottom w:val="single" w:color="auto" w:sz="4" w:space="0"/>
              <w:right w:val="single" w:color="auto" w:sz="4" w:space="0"/>
              <w:tl2br w:val="nil"/>
              <w:tr2bl w:val="nil"/>
            </w:tcBorders>
            <w:vAlign w:val="center"/>
          </w:tcPr>
          <w:p w14:paraId="7FA0A92A">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米</w:t>
            </w:r>
          </w:p>
        </w:tc>
        <w:tc>
          <w:tcPr>
            <w:tcW w:w="975" w:type="dxa"/>
            <w:tcBorders>
              <w:top w:val="single" w:color="auto" w:sz="4" w:space="0"/>
              <w:left w:val="nil"/>
              <w:bottom w:val="single" w:color="auto" w:sz="4" w:space="0"/>
              <w:right w:val="single" w:color="auto" w:sz="4" w:space="0"/>
              <w:tl2br w:val="nil"/>
              <w:tr2bl w:val="nil"/>
            </w:tcBorders>
            <w:vAlign w:val="center"/>
          </w:tcPr>
          <w:p w14:paraId="3CA54EAA">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50</w:t>
            </w:r>
          </w:p>
        </w:tc>
        <w:tc>
          <w:tcPr>
            <w:tcW w:w="1127" w:type="dxa"/>
            <w:tcBorders>
              <w:top w:val="single" w:color="auto" w:sz="4" w:space="0"/>
              <w:left w:val="nil"/>
              <w:bottom w:val="single" w:color="auto" w:sz="4" w:space="0"/>
              <w:right w:val="single" w:color="auto" w:sz="4" w:space="0"/>
              <w:tl2br w:val="nil"/>
              <w:tr2bl w:val="nil"/>
            </w:tcBorders>
            <w:vAlign w:val="center"/>
          </w:tcPr>
          <w:p w14:paraId="378EE932">
            <w:pPr>
              <w:keepNext w:val="0"/>
              <w:keepLines w:val="0"/>
              <w:widowControl/>
              <w:suppressLineNumbers w:val="0"/>
              <w:jc w:val="center"/>
              <w:textAlignment w:val="center"/>
              <w:rPr>
                <w:sz w:val="16"/>
                <w:szCs w:val="20"/>
              </w:rPr>
            </w:pPr>
          </w:p>
        </w:tc>
      </w:tr>
      <w:tr w14:paraId="4700DA4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4EC5E3D">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055D66E">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锂电池</w:t>
            </w:r>
          </w:p>
        </w:tc>
        <w:tc>
          <w:tcPr>
            <w:tcW w:w="3195" w:type="dxa"/>
            <w:tcBorders>
              <w:top w:val="single" w:color="auto" w:sz="4" w:space="0"/>
              <w:left w:val="nil"/>
              <w:bottom w:val="single" w:color="auto" w:sz="4" w:space="0"/>
              <w:right w:val="single" w:color="auto" w:sz="4" w:space="0"/>
              <w:tl2br w:val="nil"/>
              <w:tr2bl w:val="nil"/>
            </w:tcBorders>
            <w:vAlign w:val="center"/>
          </w:tcPr>
          <w:p w14:paraId="45246481">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型号：CR123A  3V</w:t>
            </w:r>
          </w:p>
        </w:tc>
        <w:tc>
          <w:tcPr>
            <w:tcW w:w="765" w:type="dxa"/>
            <w:tcBorders>
              <w:top w:val="single" w:color="auto" w:sz="4" w:space="0"/>
              <w:left w:val="nil"/>
              <w:bottom w:val="single" w:color="auto" w:sz="4" w:space="0"/>
              <w:right w:val="single" w:color="auto" w:sz="4" w:space="0"/>
              <w:tl2br w:val="nil"/>
              <w:tr2bl w:val="nil"/>
            </w:tcBorders>
            <w:vAlign w:val="center"/>
          </w:tcPr>
          <w:p w14:paraId="5A85E075">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粒</w:t>
            </w:r>
          </w:p>
        </w:tc>
        <w:tc>
          <w:tcPr>
            <w:tcW w:w="975" w:type="dxa"/>
            <w:tcBorders>
              <w:top w:val="single" w:color="auto" w:sz="4" w:space="0"/>
              <w:left w:val="nil"/>
              <w:bottom w:val="single" w:color="auto" w:sz="4" w:space="0"/>
              <w:right w:val="single" w:color="auto" w:sz="4" w:space="0"/>
              <w:tl2br w:val="nil"/>
              <w:tr2bl w:val="nil"/>
            </w:tcBorders>
            <w:vAlign w:val="center"/>
          </w:tcPr>
          <w:p w14:paraId="73B91C39">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39B3B70A">
            <w:pPr>
              <w:keepNext w:val="0"/>
              <w:keepLines w:val="0"/>
              <w:widowControl/>
              <w:suppressLineNumbers w:val="0"/>
              <w:jc w:val="center"/>
              <w:textAlignment w:val="center"/>
              <w:rPr>
                <w:sz w:val="16"/>
                <w:szCs w:val="20"/>
              </w:rPr>
            </w:pPr>
          </w:p>
        </w:tc>
      </w:tr>
      <w:tr w14:paraId="194FFA43">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7F08168">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EFD38B9">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压力表</w:t>
            </w:r>
          </w:p>
        </w:tc>
        <w:tc>
          <w:tcPr>
            <w:tcW w:w="3195" w:type="dxa"/>
            <w:tcBorders>
              <w:top w:val="single" w:color="auto" w:sz="4" w:space="0"/>
              <w:left w:val="nil"/>
              <w:bottom w:val="single" w:color="auto" w:sz="4" w:space="0"/>
              <w:right w:val="single" w:color="auto" w:sz="4" w:space="0"/>
              <w:tl2br w:val="nil"/>
              <w:tr2bl w:val="nil"/>
            </w:tcBorders>
            <w:vAlign w:val="center"/>
          </w:tcPr>
          <w:p w14:paraId="22D808DB">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量程：0-1.0MPa,型号：Y-100</w:t>
            </w:r>
          </w:p>
        </w:tc>
        <w:tc>
          <w:tcPr>
            <w:tcW w:w="765" w:type="dxa"/>
            <w:tcBorders>
              <w:top w:val="single" w:color="auto" w:sz="4" w:space="0"/>
              <w:left w:val="nil"/>
              <w:bottom w:val="single" w:color="auto" w:sz="4" w:space="0"/>
              <w:right w:val="single" w:color="auto" w:sz="4" w:space="0"/>
              <w:tl2br w:val="nil"/>
              <w:tr2bl w:val="nil"/>
            </w:tcBorders>
            <w:vAlign w:val="center"/>
          </w:tcPr>
          <w:p w14:paraId="747D781B">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26E1965">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6</w:t>
            </w:r>
          </w:p>
        </w:tc>
        <w:tc>
          <w:tcPr>
            <w:tcW w:w="1127" w:type="dxa"/>
            <w:tcBorders>
              <w:top w:val="single" w:color="auto" w:sz="4" w:space="0"/>
              <w:left w:val="nil"/>
              <w:bottom w:val="single" w:color="auto" w:sz="4" w:space="0"/>
              <w:right w:val="single" w:color="auto" w:sz="4" w:space="0"/>
              <w:tl2br w:val="nil"/>
              <w:tr2bl w:val="nil"/>
            </w:tcBorders>
            <w:vAlign w:val="center"/>
          </w:tcPr>
          <w:p w14:paraId="168E6B97">
            <w:pPr>
              <w:keepNext w:val="0"/>
              <w:keepLines w:val="0"/>
              <w:widowControl/>
              <w:suppressLineNumbers w:val="0"/>
              <w:jc w:val="center"/>
              <w:textAlignment w:val="center"/>
              <w:rPr>
                <w:sz w:val="16"/>
                <w:szCs w:val="20"/>
              </w:rPr>
            </w:pPr>
          </w:p>
        </w:tc>
      </w:tr>
      <w:tr w14:paraId="29766EB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55FD6E8">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6497BE3">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压力表</w:t>
            </w:r>
          </w:p>
        </w:tc>
        <w:tc>
          <w:tcPr>
            <w:tcW w:w="3195" w:type="dxa"/>
            <w:tcBorders>
              <w:top w:val="single" w:color="auto" w:sz="4" w:space="0"/>
              <w:left w:val="nil"/>
              <w:bottom w:val="single" w:color="auto" w:sz="4" w:space="0"/>
              <w:right w:val="single" w:color="auto" w:sz="4" w:space="0"/>
              <w:tl2br w:val="nil"/>
              <w:tr2bl w:val="nil"/>
            </w:tcBorders>
            <w:vAlign w:val="center"/>
          </w:tcPr>
          <w:p w14:paraId="6C9A8085">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量程：0-1.0MPa,型号：Y-150</w:t>
            </w:r>
          </w:p>
        </w:tc>
        <w:tc>
          <w:tcPr>
            <w:tcW w:w="765" w:type="dxa"/>
            <w:tcBorders>
              <w:top w:val="single" w:color="auto" w:sz="4" w:space="0"/>
              <w:left w:val="nil"/>
              <w:bottom w:val="single" w:color="auto" w:sz="4" w:space="0"/>
              <w:right w:val="single" w:color="auto" w:sz="4" w:space="0"/>
              <w:tl2br w:val="nil"/>
              <w:tr2bl w:val="nil"/>
            </w:tcBorders>
            <w:vAlign w:val="center"/>
          </w:tcPr>
          <w:p w14:paraId="6C22CEEC">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A4DB9D4">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46947DEB">
            <w:pPr>
              <w:keepNext w:val="0"/>
              <w:keepLines w:val="0"/>
              <w:widowControl/>
              <w:suppressLineNumbers w:val="0"/>
              <w:jc w:val="center"/>
              <w:textAlignment w:val="center"/>
              <w:rPr>
                <w:sz w:val="16"/>
                <w:szCs w:val="20"/>
              </w:rPr>
            </w:pPr>
          </w:p>
        </w:tc>
      </w:tr>
      <w:tr w14:paraId="67DE188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89F70AB">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E8859ED">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压力表缓冲管</w:t>
            </w:r>
          </w:p>
        </w:tc>
        <w:tc>
          <w:tcPr>
            <w:tcW w:w="3195" w:type="dxa"/>
            <w:tcBorders>
              <w:top w:val="single" w:color="auto" w:sz="4" w:space="0"/>
              <w:left w:val="nil"/>
              <w:bottom w:val="single" w:color="auto" w:sz="4" w:space="0"/>
              <w:right w:val="single" w:color="auto" w:sz="4" w:space="0"/>
              <w:tl2br w:val="nil"/>
              <w:tr2bl w:val="nil"/>
            </w:tcBorders>
            <w:vAlign w:val="center"/>
          </w:tcPr>
          <w:p w14:paraId="1C7FB36E">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类型：180°，材质：304不锈钢，接头规格：内螺纹M14*1.5，外螺纹4分</w:t>
            </w:r>
          </w:p>
        </w:tc>
        <w:tc>
          <w:tcPr>
            <w:tcW w:w="765" w:type="dxa"/>
            <w:tcBorders>
              <w:top w:val="single" w:color="auto" w:sz="4" w:space="0"/>
              <w:left w:val="nil"/>
              <w:bottom w:val="single" w:color="auto" w:sz="4" w:space="0"/>
              <w:right w:val="single" w:color="auto" w:sz="4" w:space="0"/>
              <w:tl2br w:val="nil"/>
              <w:tr2bl w:val="nil"/>
            </w:tcBorders>
            <w:vAlign w:val="center"/>
          </w:tcPr>
          <w:p w14:paraId="0B4EA873">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条</w:t>
            </w:r>
          </w:p>
        </w:tc>
        <w:tc>
          <w:tcPr>
            <w:tcW w:w="975" w:type="dxa"/>
            <w:tcBorders>
              <w:top w:val="single" w:color="auto" w:sz="4" w:space="0"/>
              <w:left w:val="nil"/>
              <w:bottom w:val="single" w:color="auto" w:sz="4" w:space="0"/>
              <w:right w:val="single" w:color="auto" w:sz="4" w:space="0"/>
              <w:tl2br w:val="nil"/>
              <w:tr2bl w:val="nil"/>
            </w:tcBorders>
            <w:vAlign w:val="center"/>
          </w:tcPr>
          <w:p w14:paraId="7B07791C">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4</w:t>
            </w:r>
          </w:p>
        </w:tc>
        <w:tc>
          <w:tcPr>
            <w:tcW w:w="1127" w:type="dxa"/>
            <w:tcBorders>
              <w:top w:val="single" w:color="auto" w:sz="4" w:space="0"/>
              <w:left w:val="nil"/>
              <w:bottom w:val="single" w:color="auto" w:sz="4" w:space="0"/>
              <w:right w:val="single" w:color="auto" w:sz="4" w:space="0"/>
              <w:tl2br w:val="nil"/>
              <w:tr2bl w:val="nil"/>
            </w:tcBorders>
            <w:vAlign w:val="center"/>
          </w:tcPr>
          <w:p w14:paraId="59FDD8F4">
            <w:pPr>
              <w:keepNext w:val="0"/>
              <w:keepLines w:val="0"/>
              <w:widowControl/>
              <w:suppressLineNumbers w:val="0"/>
              <w:jc w:val="center"/>
              <w:textAlignment w:val="center"/>
              <w:rPr>
                <w:sz w:val="16"/>
                <w:szCs w:val="20"/>
              </w:rPr>
            </w:pPr>
          </w:p>
        </w:tc>
      </w:tr>
      <w:tr w14:paraId="3EFAE6E3">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5AED17F">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3BC68E5">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外管网标识牌</w:t>
            </w:r>
          </w:p>
        </w:tc>
        <w:tc>
          <w:tcPr>
            <w:tcW w:w="3195" w:type="dxa"/>
            <w:tcBorders>
              <w:top w:val="single" w:color="auto" w:sz="4" w:space="0"/>
              <w:left w:val="nil"/>
              <w:bottom w:val="single" w:color="auto" w:sz="4" w:space="0"/>
              <w:right w:val="single" w:color="auto" w:sz="4" w:space="0"/>
              <w:tl2br w:val="nil"/>
              <w:tr2bl w:val="nil"/>
            </w:tcBorders>
            <w:vAlign w:val="center"/>
          </w:tcPr>
          <w:p w14:paraId="795CD048">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尺寸20cm*12.5cm*厚0.8mm，不锈钢材质，四个角位开螺丝孔，蚀刻字体内容“冷冻水管道；广州城投综合能源投资经营管理有限公司；联系电话：15013155530”等字样，</w:t>
            </w:r>
          </w:p>
        </w:tc>
        <w:tc>
          <w:tcPr>
            <w:tcW w:w="765" w:type="dxa"/>
            <w:tcBorders>
              <w:top w:val="single" w:color="auto" w:sz="4" w:space="0"/>
              <w:left w:val="nil"/>
              <w:bottom w:val="single" w:color="auto" w:sz="4" w:space="0"/>
              <w:right w:val="single" w:color="auto" w:sz="4" w:space="0"/>
              <w:tl2br w:val="nil"/>
              <w:tr2bl w:val="nil"/>
            </w:tcBorders>
            <w:vAlign w:val="center"/>
          </w:tcPr>
          <w:p w14:paraId="409212F0">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块</w:t>
            </w:r>
          </w:p>
        </w:tc>
        <w:tc>
          <w:tcPr>
            <w:tcW w:w="975" w:type="dxa"/>
            <w:tcBorders>
              <w:top w:val="single" w:color="auto" w:sz="4" w:space="0"/>
              <w:left w:val="nil"/>
              <w:bottom w:val="single" w:color="auto" w:sz="4" w:space="0"/>
              <w:right w:val="single" w:color="auto" w:sz="4" w:space="0"/>
              <w:tl2br w:val="nil"/>
              <w:tr2bl w:val="nil"/>
            </w:tcBorders>
            <w:vAlign w:val="center"/>
          </w:tcPr>
          <w:p w14:paraId="65C1C897">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40</w:t>
            </w:r>
          </w:p>
        </w:tc>
        <w:tc>
          <w:tcPr>
            <w:tcW w:w="1127" w:type="dxa"/>
            <w:tcBorders>
              <w:top w:val="single" w:color="auto" w:sz="4" w:space="0"/>
              <w:left w:val="nil"/>
              <w:bottom w:val="single" w:color="auto" w:sz="4" w:space="0"/>
              <w:right w:val="single" w:color="auto" w:sz="4" w:space="0"/>
              <w:tl2br w:val="nil"/>
              <w:tr2bl w:val="nil"/>
            </w:tcBorders>
            <w:vAlign w:val="center"/>
          </w:tcPr>
          <w:p w14:paraId="0D3BB0FC">
            <w:pPr>
              <w:keepNext w:val="0"/>
              <w:keepLines w:val="0"/>
              <w:widowControl/>
              <w:suppressLineNumbers w:val="0"/>
              <w:jc w:val="center"/>
              <w:textAlignment w:val="center"/>
              <w:rPr>
                <w:sz w:val="16"/>
                <w:szCs w:val="20"/>
              </w:rPr>
            </w:pPr>
          </w:p>
        </w:tc>
      </w:tr>
      <w:tr w14:paraId="18F264F4">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1460D88">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ADA3A40">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外管网标识桩</w:t>
            </w:r>
          </w:p>
        </w:tc>
        <w:tc>
          <w:tcPr>
            <w:tcW w:w="3195" w:type="dxa"/>
            <w:tcBorders>
              <w:top w:val="single" w:color="auto" w:sz="4" w:space="0"/>
              <w:left w:val="nil"/>
              <w:bottom w:val="single" w:color="auto" w:sz="4" w:space="0"/>
              <w:right w:val="single" w:color="auto" w:sz="4" w:space="0"/>
              <w:tl2br w:val="nil"/>
              <w:tr2bl w:val="nil"/>
            </w:tcBorders>
            <w:vAlign w:val="center"/>
          </w:tcPr>
          <w:p w14:paraId="45206BED">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PCV材质，直径7cm，厚2mm，长59cm，顶部带盖，管上标字样“冷冻水管道，联系电话:15013155530”</w:t>
            </w:r>
          </w:p>
        </w:tc>
        <w:tc>
          <w:tcPr>
            <w:tcW w:w="765" w:type="dxa"/>
            <w:tcBorders>
              <w:top w:val="single" w:color="auto" w:sz="4" w:space="0"/>
              <w:left w:val="nil"/>
              <w:bottom w:val="single" w:color="auto" w:sz="4" w:space="0"/>
              <w:right w:val="single" w:color="auto" w:sz="4" w:space="0"/>
              <w:tl2br w:val="nil"/>
              <w:tr2bl w:val="nil"/>
            </w:tcBorders>
            <w:vAlign w:val="center"/>
          </w:tcPr>
          <w:p w14:paraId="0EEB2E4D">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条</w:t>
            </w:r>
          </w:p>
        </w:tc>
        <w:tc>
          <w:tcPr>
            <w:tcW w:w="975" w:type="dxa"/>
            <w:tcBorders>
              <w:top w:val="single" w:color="auto" w:sz="4" w:space="0"/>
              <w:left w:val="nil"/>
              <w:bottom w:val="single" w:color="auto" w:sz="4" w:space="0"/>
              <w:right w:val="single" w:color="auto" w:sz="4" w:space="0"/>
              <w:tl2br w:val="nil"/>
              <w:tr2bl w:val="nil"/>
            </w:tcBorders>
            <w:vAlign w:val="center"/>
          </w:tcPr>
          <w:p w14:paraId="553C1168">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7A9D3694">
            <w:pPr>
              <w:keepNext w:val="0"/>
              <w:keepLines w:val="0"/>
              <w:widowControl/>
              <w:suppressLineNumbers w:val="0"/>
              <w:jc w:val="center"/>
              <w:textAlignment w:val="center"/>
              <w:rPr>
                <w:sz w:val="16"/>
                <w:szCs w:val="20"/>
              </w:rPr>
            </w:pPr>
          </w:p>
        </w:tc>
      </w:tr>
      <w:tr w14:paraId="2798E84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01B4784">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4E4880B">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自攻螺丝</w:t>
            </w:r>
          </w:p>
        </w:tc>
        <w:tc>
          <w:tcPr>
            <w:tcW w:w="3195" w:type="dxa"/>
            <w:tcBorders>
              <w:top w:val="single" w:color="auto" w:sz="4" w:space="0"/>
              <w:left w:val="nil"/>
              <w:bottom w:val="single" w:color="auto" w:sz="4" w:space="0"/>
              <w:right w:val="single" w:color="auto" w:sz="4" w:space="0"/>
              <w:tl2br w:val="nil"/>
              <w:tr2bl w:val="nil"/>
            </w:tcBorders>
            <w:vAlign w:val="center"/>
          </w:tcPr>
          <w:p w14:paraId="7438A138">
            <w:pPr>
              <w:keepNext w:val="0"/>
              <w:keepLines w:val="0"/>
              <w:widowControl/>
              <w:suppressLineNumbers w:val="0"/>
              <w:jc w:val="left"/>
              <w:textAlignment w:val="center"/>
              <w:rPr>
                <w:rFonts w:hint="eastAsia" w:ascii="宋体" w:hAnsi="宋体" w:eastAsia="宋体" w:cs="宋体"/>
                <w:color w:val="000000"/>
                <w:kern w:val="0"/>
                <w:sz w:val="8"/>
                <w:szCs w:val="8"/>
                <w:lang w:val="en-US" w:eastAsia="zh-CN" w:bidi="ar"/>
              </w:rPr>
            </w:pPr>
            <w:r>
              <w:rPr>
                <w:rFonts w:hint="eastAsia" w:ascii="宋体" w:hAnsi="宋体" w:eastAsia="宋体" w:cs="宋体"/>
                <w:i w:val="0"/>
                <w:iCs w:val="0"/>
                <w:color w:val="000000"/>
                <w:kern w:val="0"/>
                <w:sz w:val="20"/>
                <w:szCs w:val="20"/>
                <w:u w:val="none"/>
                <w:lang w:val="en-US" w:eastAsia="zh-CN" w:bidi="ar"/>
              </w:rPr>
              <w:t>规格：M4*25，镀锌</w:t>
            </w:r>
          </w:p>
        </w:tc>
        <w:tc>
          <w:tcPr>
            <w:tcW w:w="765" w:type="dxa"/>
            <w:tcBorders>
              <w:top w:val="single" w:color="auto" w:sz="4" w:space="0"/>
              <w:left w:val="nil"/>
              <w:bottom w:val="single" w:color="auto" w:sz="4" w:space="0"/>
              <w:right w:val="single" w:color="auto" w:sz="4" w:space="0"/>
              <w:tl2br w:val="nil"/>
              <w:tr2bl w:val="nil"/>
            </w:tcBorders>
            <w:vAlign w:val="center"/>
          </w:tcPr>
          <w:p w14:paraId="64C1217E">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颗</w:t>
            </w:r>
          </w:p>
        </w:tc>
        <w:tc>
          <w:tcPr>
            <w:tcW w:w="975" w:type="dxa"/>
            <w:tcBorders>
              <w:top w:val="single" w:color="auto" w:sz="4" w:space="0"/>
              <w:left w:val="nil"/>
              <w:bottom w:val="single" w:color="auto" w:sz="4" w:space="0"/>
              <w:right w:val="single" w:color="auto" w:sz="4" w:space="0"/>
              <w:tl2br w:val="nil"/>
              <w:tr2bl w:val="nil"/>
            </w:tcBorders>
            <w:vAlign w:val="center"/>
          </w:tcPr>
          <w:p w14:paraId="294AA1F5">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1000</w:t>
            </w:r>
          </w:p>
        </w:tc>
        <w:tc>
          <w:tcPr>
            <w:tcW w:w="1127" w:type="dxa"/>
            <w:tcBorders>
              <w:top w:val="single" w:color="auto" w:sz="4" w:space="0"/>
              <w:left w:val="nil"/>
              <w:bottom w:val="single" w:color="auto" w:sz="4" w:space="0"/>
              <w:right w:val="single" w:color="auto" w:sz="4" w:space="0"/>
              <w:tl2br w:val="nil"/>
              <w:tr2bl w:val="nil"/>
            </w:tcBorders>
            <w:vAlign w:val="center"/>
          </w:tcPr>
          <w:p w14:paraId="3E151BF6">
            <w:pPr>
              <w:keepNext w:val="0"/>
              <w:keepLines w:val="0"/>
              <w:widowControl/>
              <w:suppressLineNumbers w:val="0"/>
              <w:jc w:val="center"/>
              <w:textAlignment w:val="center"/>
              <w:rPr>
                <w:sz w:val="16"/>
                <w:szCs w:val="20"/>
              </w:rPr>
            </w:pPr>
          </w:p>
        </w:tc>
      </w:tr>
      <w:tr w14:paraId="7057B336">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B6C5446">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CED02B3">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膨胀胶粒</w:t>
            </w:r>
          </w:p>
        </w:tc>
        <w:tc>
          <w:tcPr>
            <w:tcW w:w="3195" w:type="dxa"/>
            <w:tcBorders>
              <w:top w:val="single" w:color="auto" w:sz="4" w:space="0"/>
              <w:left w:val="nil"/>
              <w:bottom w:val="single" w:color="auto" w:sz="4" w:space="0"/>
              <w:right w:val="single" w:color="auto" w:sz="4" w:space="0"/>
              <w:tl2br w:val="nil"/>
              <w:tr2bl w:val="nil"/>
            </w:tcBorders>
            <w:vAlign w:val="center"/>
          </w:tcPr>
          <w:p w14:paraId="30390F55">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规格：M6</w:t>
            </w:r>
          </w:p>
        </w:tc>
        <w:tc>
          <w:tcPr>
            <w:tcW w:w="765" w:type="dxa"/>
            <w:tcBorders>
              <w:top w:val="single" w:color="auto" w:sz="4" w:space="0"/>
              <w:left w:val="nil"/>
              <w:bottom w:val="single" w:color="auto" w:sz="4" w:space="0"/>
              <w:right w:val="single" w:color="auto" w:sz="4" w:space="0"/>
              <w:tl2br w:val="nil"/>
              <w:tr2bl w:val="nil"/>
            </w:tcBorders>
            <w:vAlign w:val="center"/>
          </w:tcPr>
          <w:p w14:paraId="4FFF2F4E">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粒</w:t>
            </w:r>
          </w:p>
        </w:tc>
        <w:tc>
          <w:tcPr>
            <w:tcW w:w="975" w:type="dxa"/>
            <w:tcBorders>
              <w:top w:val="single" w:color="auto" w:sz="4" w:space="0"/>
              <w:left w:val="nil"/>
              <w:bottom w:val="single" w:color="auto" w:sz="4" w:space="0"/>
              <w:right w:val="single" w:color="auto" w:sz="4" w:space="0"/>
              <w:tl2br w:val="nil"/>
              <w:tr2bl w:val="nil"/>
            </w:tcBorders>
            <w:vAlign w:val="center"/>
          </w:tcPr>
          <w:p w14:paraId="4BA58F80">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1000</w:t>
            </w:r>
          </w:p>
        </w:tc>
        <w:tc>
          <w:tcPr>
            <w:tcW w:w="1127" w:type="dxa"/>
            <w:tcBorders>
              <w:top w:val="single" w:color="auto" w:sz="4" w:space="0"/>
              <w:left w:val="nil"/>
              <w:bottom w:val="single" w:color="auto" w:sz="4" w:space="0"/>
              <w:right w:val="single" w:color="auto" w:sz="4" w:space="0"/>
              <w:tl2br w:val="nil"/>
              <w:tr2bl w:val="nil"/>
            </w:tcBorders>
            <w:vAlign w:val="center"/>
          </w:tcPr>
          <w:p w14:paraId="1A80A49F">
            <w:pPr>
              <w:keepNext w:val="0"/>
              <w:keepLines w:val="0"/>
              <w:widowControl/>
              <w:suppressLineNumbers w:val="0"/>
              <w:jc w:val="center"/>
              <w:textAlignment w:val="center"/>
              <w:rPr>
                <w:sz w:val="16"/>
                <w:szCs w:val="20"/>
              </w:rPr>
            </w:pPr>
          </w:p>
        </w:tc>
      </w:tr>
      <w:tr w14:paraId="0DB6D9D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2B04CC8">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19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798C699">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保温棉胶水</w:t>
            </w:r>
          </w:p>
        </w:tc>
        <w:tc>
          <w:tcPr>
            <w:tcW w:w="3195" w:type="dxa"/>
            <w:tcBorders>
              <w:top w:val="single" w:color="auto" w:sz="4" w:space="0"/>
              <w:left w:val="nil"/>
              <w:bottom w:val="single" w:color="auto" w:sz="4" w:space="0"/>
              <w:right w:val="single" w:color="auto" w:sz="4" w:space="0"/>
              <w:tl2br w:val="nil"/>
              <w:tr2bl w:val="nil"/>
            </w:tcBorders>
            <w:vAlign w:val="center"/>
          </w:tcPr>
          <w:p w14:paraId="4AA368F3">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橡塑保温专用胶水，适用温度范围：-20-100℃，初干时间：3-5分钟，防火性能：难燃B1级。环保性能符合GB18583-2008要求。规格：3L/桶。</w:t>
            </w:r>
          </w:p>
        </w:tc>
        <w:tc>
          <w:tcPr>
            <w:tcW w:w="765" w:type="dxa"/>
            <w:tcBorders>
              <w:top w:val="single" w:color="auto" w:sz="4" w:space="0"/>
              <w:left w:val="nil"/>
              <w:bottom w:val="single" w:color="auto" w:sz="4" w:space="0"/>
              <w:right w:val="single" w:color="auto" w:sz="4" w:space="0"/>
              <w:tl2br w:val="nil"/>
              <w:tr2bl w:val="nil"/>
            </w:tcBorders>
            <w:vAlign w:val="center"/>
          </w:tcPr>
          <w:p w14:paraId="76A69993">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7A64D2D8">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574D8EEF">
            <w:pPr>
              <w:keepNext w:val="0"/>
              <w:keepLines w:val="0"/>
              <w:widowControl/>
              <w:suppressLineNumbers w:val="0"/>
              <w:jc w:val="center"/>
              <w:textAlignment w:val="center"/>
              <w:rPr>
                <w:sz w:val="16"/>
                <w:szCs w:val="20"/>
              </w:rPr>
            </w:pPr>
          </w:p>
        </w:tc>
      </w:tr>
      <w:tr w14:paraId="3A7EE44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74CC77B">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A4B3760">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布基胶布</w:t>
            </w:r>
          </w:p>
        </w:tc>
        <w:tc>
          <w:tcPr>
            <w:tcW w:w="3195" w:type="dxa"/>
            <w:tcBorders>
              <w:top w:val="single" w:color="auto" w:sz="4" w:space="0"/>
              <w:left w:val="nil"/>
              <w:bottom w:val="single" w:color="auto" w:sz="4" w:space="0"/>
              <w:right w:val="single" w:color="auto" w:sz="4" w:space="0"/>
              <w:tl2br w:val="nil"/>
              <w:tr2bl w:val="nil"/>
            </w:tcBorders>
            <w:vAlign w:val="center"/>
          </w:tcPr>
          <w:p w14:paraId="642BBAF7">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材质:布基+胶布合成 ,宽80mm*25m，黑色</w:t>
            </w:r>
          </w:p>
        </w:tc>
        <w:tc>
          <w:tcPr>
            <w:tcW w:w="765" w:type="dxa"/>
            <w:tcBorders>
              <w:top w:val="single" w:color="auto" w:sz="4" w:space="0"/>
              <w:left w:val="nil"/>
              <w:bottom w:val="single" w:color="auto" w:sz="4" w:space="0"/>
              <w:right w:val="single" w:color="auto" w:sz="4" w:space="0"/>
              <w:tl2br w:val="nil"/>
              <w:tr2bl w:val="nil"/>
            </w:tcBorders>
            <w:vAlign w:val="center"/>
          </w:tcPr>
          <w:p w14:paraId="51F9FFB6">
            <w:pPr>
              <w:keepNext w:val="0"/>
              <w:keepLines w:val="0"/>
              <w:widowControl/>
              <w:suppressLineNumbers w:val="0"/>
              <w:jc w:val="lef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01943A32">
            <w:pPr>
              <w:keepNext w:val="0"/>
              <w:keepLines w:val="0"/>
              <w:widowControl/>
              <w:suppressLineNumbers w:val="0"/>
              <w:jc w:val="right"/>
              <w:textAlignment w:val="center"/>
              <w:rPr>
                <w:rFonts w:asciiTheme="minorEastAsia" w:hAnsiTheme="minorEastAsia" w:cstheme="minorEastAsia"/>
                <w:bCs/>
                <w:kern w:val="0"/>
                <w:sz w:val="8"/>
                <w:szCs w:val="8"/>
                <w:lang w:bidi="ar"/>
              </w:rPr>
            </w:pPr>
            <w:r>
              <w:rPr>
                <w:rFonts w:hint="eastAsia" w:ascii="宋体" w:hAnsi="宋体" w:eastAsia="宋体" w:cs="宋体"/>
                <w:i w:val="0"/>
                <w:iCs w:val="0"/>
                <w:color w:val="000000"/>
                <w:kern w:val="0"/>
                <w:sz w:val="20"/>
                <w:szCs w:val="20"/>
                <w:u w:val="none"/>
                <w:lang w:val="en-US" w:eastAsia="zh-CN" w:bidi="ar"/>
              </w:rPr>
              <w:t>30</w:t>
            </w:r>
          </w:p>
        </w:tc>
        <w:tc>
          <w:tcPr>
            <w:tcW w:w="1127" w:type="dxa"/>
            <w:tcBorders>
              <w:top w:val="single" w:color="auto" w:sz="4" w:space="0"/>
              <w:left w:val="nil"/>
              <w:bottom w:val="single" w:color="auto" w:sz="4" w:space="0"/>
              <w:right w:val="single" w:color="auto" w:sz="4" w:space="0"/>
              <w:tl2br w:val="nil"/>
              <w:tr2bl w:val="nil"/>
            </w:tcBorders>
            <w:vAlign w:val="center"/>
          </w:tcPr>
          <w:p w14:paraId="2F46864F">
            <w:pPr>
              <w:keepNext w:val="0"/>
              <w:keepLines w:val="0"/>
              <w:widowControl/>
              <w:suppressLineNumbers w:val="0"/>
              <w:jc w:val="center"/>
              <w:textAlignment w:val="center"/>
              <w:rPr>
                <w:sz w:val="16"/>
                <w:szCs w:val="20"/>
              </w:rPr>
            </w:pPr>
          </w:p>
        </w:tc>
      </w:tr>
      <w:tr w14:paraId="74CA0EA1">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E490A3D">
            <w:pPr>
              <w:keepNext w:val="0"/>
              <w:keepLines w:val="0"/>
              <w:widowControl/>
              <w:suppressLineNumbers w:val="0"/>
              <w:jc w:val="right"/>
              <w:textAlignment w:val="center"/>
              <w:rPr>
                <w:rFonts w:ascii="宋体" w:hAnsi="宋体" w:eastAsia="宋体" w:cs="宋体"/>
                <w:b/>
                <w:kern w:val="0"/>
                <w:sz w:val="8"/>
                <w:szCs w:val="8"/>
                <w:lang w:bidi="ar"/>
              </w:rPr>
            </w:pPr>
            <w:r>
              <w:rPr>
                <w:rFonts w:hint="eastAsia" w:ascii="宋体" w:hAnsi="宋体" w:eastAsia="宋体" w:cs="宋体"/>
                <w:i w:val="0"/>
                <w:iCs w:val="0"/>
                <w:color w:val="000000"/>
                <w:kern w:val="0"/>
                <w:sz w:val="20"/>
                <w:szCs w:val="20"/>
                <w:u w:val="none"/>
                <w:lang w:val="en-US" w:eastAsia="zh-CN" w:bidi="ar"/>
              </w:rPr>
              <w:t>21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0D6C3A3">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镀锌短管</w:t>
            </w:r>
          </w:p>
        </w:tc>
        <w:tc>
          <w:tcPr>
            <w:tcW w:w="3195" w:type="dxa"/>
            <w:tcBorders>
              <w:top w:val="single" w:color="auto" w:sz="4" w:space="0"/>
              <w:left w:val="nil"/>
              <w:bottom w:val="single" w:color="auto" w:sz="4" w:space="0"/>
              <w:right w:val="single" w:color="auto" w:sz="4" w:space="0"/>
              <w:tl2br w:val="nil"/>
              <w:tr2bl w:val="nil"/>
            </w:tcBorders>
            <w:vAlign w:val="center"/>
          </w:tcPr>
          <w:p w14:paraId="387DC015">
            <w:pPr>
              <w:keepNext w:val="0"/>
              <w:keepLines w:val="0"/>
              <w:widowControl/>
              <w:suppressLineNumbers w:val="0"/>
              <w:jc w:val="left"/>
              <w:textAlignment w:val="center"/>
              <w:rPr>
                <w:rFonts w:hint="eastAsia" w:ascii="宋体" w:hAnsi="宋体" w:eastAsia="宋体" w:cs="宋体"/>
                <w:kern w:val="0"/>
                <w:sz w:val="8"/>
                <w:szCs w:val="8"/>
                <w:lang w:bidi="ar"/>
              </w:rPr>
            </w:pPr>
            <w:r>
              <w:rPr>
                <w:rFonts w:hint="eastAsia" w:ascii="宋体" w:hAnsi="宋体" w:eastAsia="宋体" w:cs="宋体"/>
                <w:i w:val="0"/>
                <w:iCs w:val="0"/>
                <w:color w:val="000000"/>
                <w:kern w:val="0"/>
                <w:sz w:val="20"/>
                <w:szCs w:val="20"/>
                <w:u w:val="none"/>
                <w:lang w:val="en-US" w:eastAsia="zh-CN" w:bidi="ar"/>
              </w:rPr>
              <w:t>单边外牙，DN20，厚4mm，长150mm</w:t>
            </w:r>
          </w:p>
        </w:tc>
        <w:tc>
          <w:tcPr>
            <w:tcW w:w="765" w:type="dxa"/>
            <w:tcBorders>
              <w:top w:val="single" w:color="auto" w:sz="4" w:space="0"/>
              <w:left w:val="nil"/>
              <w:bottom w:val="single" w:color="auto" w:sz="4" w:space="0"/>
              <w:right w:val="single" w:color="auto" w:sz="4" w:space="0"/>
              <w:tl2br w:val="nil"/>
              <w:tr2bl w:val="nil"/>
            </w:tcBorders>
            <w:vAlign w:val="center"/>
          </w:tcPr>
          <w:p w14:paraId="7151ED33">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条</w:t>
            </w:r>
          </w:p>
        </w:tc>
        <w:tc>
          <w:tcPr>
            <w:tcW w:w="975" w:type="dxa"/>
            <w:tcBorders>
              <w:top w:val="single" w:color="auto" w:sz="4" w:space="0"/>
              <w:left w:val="nil"/>
              <w:bottom w:val="single" w:color="auto" w:sz="4" w:space="0"/>
              <w:right w:val="single" w:color="auto" w:sz="4" w:space="0"/>
              <w:tl2br w:val="nil"/>
              <w:tr2bl w:val="nil"/>
            </w:tcBorders>
            <w:vAlign w:val="center"/>
          </w:tcPr>
          <w:p w14:paraId="6F60127F">
            <w:pPr>
              <w:keepNext w:val="0"/>
              <w:keepLines w:val="0"/>
              <w:widowControl/>
              <w:suppressLineNumbers w:val="0"/>
              <w:jc w:val="righ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4</w:t>
            </w:r>
          </w:p>
        </w:tc>
        <w:tc>
          <w:tcPr>
            <w:tcW w:w="1127" w:type="dxa"/>
            <w:tcBorders>
              <w:top w:val="single" w:color="auto" w:sz="4" w:space="0"/>
              <w:left w:val="nil"/>
              <w:bottom w:val="single" w:color="auto" w:sz="4" w:space="0"/>
              <w:right w:val="single" w:color="auto" w:sz="4" w:space="0"/>
              <w:tl2br w:val="nil"/>
              <w:tr2bl w:val="nil"/>
            </w:tcBorders>
            <w:vAlign w:val="center"/>
          </w:tcPr>
          <w:p w14:paraId="5DC06C2C">
            <w:pPr>
              <w:keepNext w:val="0"/>
              <w:keepLines w:val="0"/>
              <w:widowControl/>
              <w:suppressLineNumbers w:val="0"/>
              <w:jc w:val="center"/>
              <w:textAlignment w:val="center"/>
              <w:rPr>
                <w:sz w:val="16"/>
                <w:szCs w:val="20"/>
              </w:rPr>
            </w:pPr>
          </w:p>
        </w:tc>
      </w:tr>
      <w:tr w14:paraId="76676191">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489BB40">
            <w:pPr>
              <w:keepNext w:val="0"/>
              <w:keepLines w:val="0"/>
              <w:widowControl/>
              <w:suppressLineNumbers w:val="0"/>
              <w:jc w:val="right"/>
              <w:textAlignment w:val="center"/>
              <w:rPr>
                <w:rFonts w:ascii="宋体" w:hAnsi="宋体" w:eastAsia="宋体" w:cs="宋体"/>
                <w:b/>
                <w:kern w:val="0"/>
                <w:sz w:val="8"/>
                <w:szCs w:val="8"/>
                <w:lang w:bidi="ar"/>
              </w:rPr>
            </w:pPr>
            <w:r>
              <w:rPr>
                <w:rFonts w:hint="eastAsia" w:ascii="宋体" w:hAnsi="宋体" w:eastAsia="宋体" w:cs="宋体"/>
                <w:i w:val="0"/>
                <w:iCs w:val="0"/>
                <w:color w:val="000000"/>
                <w:kern w:val="0"/>
                <w:sz w:val="20"/>
                <w:szCs w:val="20"/>
                <w:u w:val="none"/>
                <w:lang w:val="en-US" w:eastAsia="zh-CN" w:bidi="ar"/>
              </w:rPr>
              <w:t>22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3AF3709">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镀锌短管</w:t>
            </w:r>
          </w:p>
        </w:tc>
        <w:tc>
          <w:tcPr>
            <w:tcW w:w="3195" w:type="dxa"/>
            <w:tcBorders>
              <w:top w:val="single" w:color="auto" w:sz="4" w:space="0"/>
              <w:left w:val="nil"/>
              <w:bottom w:val="single" w:color="auto" w:sz="4" w:space="0"/>
              <w:right w:val="single" w:color="auto" w:sz="4" w:space="0"/>
              <w:tl2br w:val="nil"/>
              <w:tr2bl w:val="nil"/>
            </w:tcBorders>
            <w:vAlign w:val="center"/>
          </w:tcPr>
          <w:p w14:paraId="60ED8132">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单边外牙，DN25，厚4mm，长150mm</w:t>
            </w:r>
          </w:p>
        </w:tc>
        <w:tc>
          <w:tcPr>
            <w:tcW w:w="765" w:type="dxa"/>
            <w:tcBorders>
              <w:top w:val="single" w:color="auto" w:sz="4" w:space="0"/>
              <w:left w:val="nil"/>
              <w:bottom w:val="single" w:color="auto" w:sz="4" w:space="0"/>
              <w:right w:val="single" w:color="auto" w:sz="4" w:space="0"/>
              <w:tl2br w:val="nil"/>
              <w:tr2bl w:val="nil"/>
            </w:tcBorders>
            <w:vAlign w:val="center"/>
          </w:tcPr>
          <w:p w14:paraId="6D336D71">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条</w:t>
            </w:r>
          </w:p>
        </w:tc>
        <w:tc>
          <w:tcPr>
            <w:tcW w:w="975" w:type="dxa"/>
            <w:tcBorders>
              <w:top w:val="single" w:color="auto" w:sz="4" w:space="0"/>
              <w:left w:val="nil"/>
              <w:bottom w:val="single" w:color="auto" w:sz="4" w:space="0"/>
              <w:right w:val="single" w:color="auto" w:sz="4" w:space="0"/>
              <w:tl2br w:val="nil"/>
              <w:tr2bl w:val="nil"/>
            </w:tcBorders>
            <w:vAlign w:val="center"/>
          </w:tcPr>
          <w:p w14:paraId="7C452077">
            <w:pPr>
              <w:keepNext w:val="0"/>
              <w:keepLines w:val="0"/>
              <w:widowControl/>
              <w:suppressLineNumbers w:val="0"/>
              <w:jc w:val="righ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4</w:t>
            </w:r>
          </w:p>
        </w:tc>
        <w:tc>
          <w:tcPr>
            <w:tcW w:w="1127" w:type="dxa"/>
            <w:tcBorders>
              <w:top w:val="single" w:color="auto" w:sz="4" w:space="0"/>
              <w:left w:val="nil"/>
              <w:bottom w:val="single" w:color="auto" w:sz="4" w:space="0"/>
              <w:right w:val="single" w:color="auto" w:sz="4" w:space="0"/>
              <w:tl2br w:val="nil"/>
              <w:tr2bl w:val="nil"/>
            </w:tcBorders>
            <w:vAlign w:val="center"/>
          </w:tcPr>
          <w:p w14:paraId="0C5AA1ED">
            <w:pPr>
              <w:keepNext w:val="0"/>
              <w:keepLines w:val="0"/>
              <w:widowControl/>
              <w:suppressLineNumbers w:val="0"/>
              <w:jc w:val="center"/>
              <w:textAlignment w:val="center"/>
              <w:rPr>
                <w:sz w:val="16"/>
                <w:szCs w:val="20"/>
              </w:rPr>
            </w:pPr>
          </w:p>
        </w:tc>
      </w:tr>
      <w:tr w14:paraId="0649272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6911253">
            <w:pPr>
              <w:keepNext w:val="0"/>
              <w:keepLines w:val="0"/>
              <w:widowControl/>
              <w:suppressLineNumbers w:val="0"/>
              <w:jc w:val="right"/>
              <w:textAlignment w:val="center"/>
              <w:rPr>
                <w:rFonts w:ascii="宋体" w:hAnsi="宋体" w:eastAsia="宋体" w:cs="宋体"/>
                <w:b/>
                <w:kern w:val="0"/>
                <w:sz w:val="8"/>
                <w:szCs w:val="8"/>
                <w:lang w:bidi="ar"/>
              </w:rPr>
            </w:pPr>
            <w:r>
              <w:rPr>
                <w:rFonts w:hint="eastAsia" w:ascii="宋体" w:hAnsi="宋体" w:eastAsia="宋体" w:cs="宋体"/>
                <w:i w:val="0"/>
                <w:iCs w:val="0"/>
                <w:color w:val="000000"/>
                <w:kern w:val="0"/>
                <w:sz w:val="20"/>
                <w:szCs w:val="20"/>
                <w:u w:val="none"/>
                <w:lang w:val="en-US" w:eastAsia="zh-CN" w:bidi="ar"/>
              </w:rPr>
              <w:t>23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546C849">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草酸</w:t>
            </w:r>
          </w:p>
        </w:tc>
        <w:tc>
          <w:tcPr>
            <w:tcW w:w="3195" w:type="dxa"/>
            <w:tcBorders>
              <w:top w:val="single" w:color="auto" w:sz="4" w:space="0"/>
              <w:left w:val="nil"/>
              <w:bottom w:val="single" w:color="auto" w:sz="4" w:space="0"/>
              <w:right w:val="single" w:color="auto" w:sz="4" w:space="0"/>
              <w:tl2br w:val="nil"/>
              <w:tr2bl w:val="nil"/>
            </w:tcBorders>
            <w:vAlign w:val="center"/>
          </w:tcPr>
          <w:p w14:paraId="41B4985A">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浓度：85%，10KG/瓶</w:t>
            </w:r>
          </w:p>
        </w:tc>
        <w:tc>
          <w:tcPr>
            <w:tcW w:w="765" w:type="dxa"/>
            <w:tcBorders>
              <w:top w:val="single" w:color="auto" w:sz="4" w:space="0"/>
              <w:left w:val="nil"/>
              <w:bottom w:val="single" w:color="auto" w:sz="4" w:space="0"/>
              <w:right w:val="single" w:color="auto" w:sz="4" w:space="0"/>
              <w:tl2br w:val="nil"/>
              <w:tr2bl w:val="nil"/>
            </w:tcBorders>
            <w:vAlign w:val="center"/>
          </w:tcPr>
          <w:p w14:paraId="1FEB30F9">
            <w:pPr>
              <w:keepNext w:val="0"/>
              <w:keepLines w:val="0"/>
              <w:widowControl/>
              <w:suppressLineNumbers w:val="0"/>
              <w:jc w:val="left"/>
              <w:textAlignment w:val="center"/>
              <w:rPr>
                <w:rFonts w:ascii="宋体" w:hAnsi="宋体" w:eastAsia="宋体" w:cs="宋体"/>
                <w:bCs/>
                <w:color w:val="0000FF"/>
                <w:kern w:val="0"/>
                <w:sz w:val="8"/>
                <w:szCs w:val="8"/>
                <w:lang w:bidi="ar"/>
              </w:rPr>
            </w:pPr>
            <w:r>
              <w:rPr>
                <w:rFonts w:hint="eastAsia" w:ascii="宋体" w:hAnsi="宋体" w:eastAsia="宋体" w:cs="宋体"/>
                <w:i w:val="0"/>
                <w:iCs w:val="0"/>
                <w:color w:val="000000"/>
                <w:kern w:val="0"/>
                <w:sz w:val="20"/>
                <w:szCs w:val="20"/>
                <w:u w:val="none"/>
                <w:lang w:val="en-US" w:eastAsia="zh-CN" w:bidi="ar"/>
              </w:rPr>
              <w:t>瓶</w:t>
            </w:r>
          </w:p>
        </w:tc>
        <w:tc>
          <w:tcPr>
            <w:tcW w:w="975" w:type="dxa"/>
            <w:tcBorders>
              <w:top w:val="single" w:color="auto" w:sz="4" w:space="0"/>
              <w:left w:val="nil"/>
              <w:bottom w:val="single" w:color="auto" w:sz="4" w:space="0"/>
              <w:right w:val="single" w:color="auto" w:sz="4" w:space="0"/>
              <w:tl2br w:val="nil"/>
              <w:tr2bl w:val="nil"/>
            </w:tcBorders>
            <w:vAlign w:val="center"/>
          </w:tcPr>
          <w:p w14:paraId="2BCAE7D3">
            <w:pPr>
              <w:keepNext w:val="0"/>
              <w:keepLines w:val="0"/>
              <w:widowControl/>
              <w:suppressLineNumbers w:val="0"/>
              <w:jc w:val="right"/>
              <w:textAlignment w:val="center"/>
              <w:rPr>
                <w:rFonts w:ascii="宋体" w:hAnsi="宋体" w:eastAsia="宋体" w:cs="宋体"/>
                <w:bCs/>
                <w:color w:val="0000FF"/>
                <w:kern w:val="0"/>
                <w:sz w:val="8"/>
                <w:szCs w:val="8"/>
                <w:lang w:bidi="ar"/>
              </w:rPr>
            </w:pPr>
            <w:r>
              <w:rPr>
                <w:rFonts w:hint="eastAsia" w:ascii="宋体" w:hAnsi="宋体" w:eastAsia="宋体" w:cs="宋体"/>
                <w:i w:val="0"/>
                <w:iCs w:val="0"/>
                <w:color w:val="000000"/>
                <w:kern w:val="0"/>
                <w:sz w:val="20"/>
                <w:szCs w:val="20"/>
                <w:u w:val="none"/>
                <w:lang w:val="en-US" w:eastAsia="zh-CN" w:bidi="ar"/>
              </w:rPr>
              <w:t>3</w:t>
            </w:r>
          </w:p>
        </w:tc>
        <w:tc>
          <w:tcPr>
            <w:tcW w:w="1127" w:type="dxa"/>
            <w:tcBorders>
              <w:top w:val="single" w:color="auto" w:sz="4" w:space="0"/>
              <w:left w:val="nil"/>
              <w:bottom w:val="single" w:color="auto" w:sz="4" w:space="0"/>
              <w:right w:val="single" w:color="auto" w:sz="4" w:space="0"/>
              <w:tl2br w:val="nil"/>
              <w:tr2bl w:val="nil"/>
            </w:tcBorders>
            <w:vAlign w:val="center"/>
          </w:tcPr>
          <w:p w14:paraId="51575CF1">
            <w:pPr>
              <w:keepNext w:val="0"/>
              <w:keepLines w:val="0"/>
              <w:widowControl/>
              <w:suppressLineNumbers w:val="0"/>
              <w:jc w:val="center"/>
              <w:textAlignment w:val="center"/>
              <w:rPr>
                <w:sz w:val="16"/>
                <w:szCs w:val="20"/>
              </w:rPr>
            </w:pPr>
          </w:p>
        </w:tc>
      </w:tr>
      <w:tr w14:paraId="04F9525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787837A">
            <w:pPr>
              <w:keepNext w:val="0"/>
              <w:keepLines w:val="0"/>
              <w:widowControl/>
              <w:suppressLineNumbers w:val="0"/>
              <w:jc w:val="right"/>
              <w:textAlignment w:val="center"/>
              <w:rPr>
                <w:rFonts w:ascii="宋体" w:hAnsi="宋体" w:eastAsia="宋体" w:cs="宋体"/>
                <w:b/>
                <w:kern w:val="0"/>
                <w:sz w:val="8"/>
                <w:szCs w:val="8"/>
                <w:lang w:bidi="ar"/>
              </w:rPr>
            </w:pPr>
            <w:r>
              <w:rPr>
                <w:rFonts w:hint="eastAsia" w:ascii="宋体" w:hAnsi="宋体" w:eastAsia="宋体" w:cs="宋体"/>
                <w:i w:val="0"/>
                <w:iCs w:val="0"/>
                <w:color w:val="000000"/>
                <w:kern w:val="0"/>
                <w:sz w:val="20"/>
                <w:szCs w:val="20"/>
                <w:u w:val="none"/>
                <w:lang w:val="en-US" w:eastAsia="zh-CN" w:bidi="ar"/>
              </w:rPr>
              <w:t>24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F5CB547">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LED节能灯</w:t>
            </w:r>
          </w:p>
        </w:tc>
        <w:tc>
          <w:tcPr>
            <w:tcW w:w="3195" w:type="dxa"/>
            <w:tcBorders>
              <w:top w:val="single" w:color="auto" w:sz="4" w:space="0"/>
              <w:left w:val="nil"/>
              <w:bottom w:val="single" w:color="auto" w:sz="4" w:space="0"/>
              <w:right w:val="single" w:color="auto" w:sz="4" w:space="0"/>
              <w:tl2br w:val="nil"/>
              <w:tr2bl w:val="nil"/>
            </w:tcBorders>
            <w:vAlign w:val="center"/>
          </w:tcPr>
          <w:p w14:paraId="6807D260">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规格：E27,45W,6500K，白光</w:t>
            </w:r>
          </w:p>
        </w:tc>
        <w:tc>
          <w:tcPr>
            <w:tcW w:w="765" w:type="dxa"/>
            <w:tcBorders>
              <w:top w:val="single" w:color="auto" w:sz="4" w:space="0"/>
              <w:left w:val="nil"/>
              <w:bottom w:val="single" w:color="auto" w:sz="4" w:space="0"/>
              <w:right w:val="single" w:color="auto" w:sz="4" w:space="0"/>
              <w:tl2br w:val="nil"/>
              <w:tr2bl w:val="nil"/>
            </w:tcBorders>
            <w:vAlign w:val="center"/>
          </w:tcPr>
          <w:p w14:paraId="6BB2B398">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E94946D">
            <w:pPr>
              <w:keepNext w:val="0"/>
              <w:keepLines w:val="0"/>
              <w:widowControl/>
              <w:suppressLineNumbers w:val="0"/>
              <w:jc w:val="righ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01F6B727">
            <w:pPr>
              <w:keepNext w:val="0"/>
              <w:keepLines w:val="0"/>
              <w:widowControl/>
              <w:suppressLineNumbers w:val="0"/>
              <w:jc w:val="center"/>
              <w:textAlignment w:val="center"/>
              <w:rPr>
                <w:sz w:val="16"/>
                <w:szCs w:val="20"/>
              </w:rPr>
            </w:pPr>
          </w:p>
        </w:tc>
      </w:tr>
      <w:tr w14:paraId="51676462">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AB3D3BC">
            <w:pPr>
              <w:keepNext w:val="0"/>
              <w:keepLines w:val="0"/>
              <w:widowControl/>
              <w:suppressLineNumbers w:val="0"/>
              <w:jc w:val="right"/>
              <w:textAlignment w:val="center"/>
              <w:rPr>
                <w:rFonts w:ascii="宋体" w:hAnsi="宋体" w:eastAsia="宋体" w:cs="宋体"/>
                <w:b/>
                <w:kern w:val="0"/>
                <w:sz w:val="8"/>
                <w:szCs w:val="8"/>
                <w:lang w:bidi="ar"/>
              </w:rPr>
            </w:pPr>
            <w:r>
              <w:rPr>
                <w:rFonts w:hint="eastAsia" w:ascii="宋体" w:hAnsi="宋体" w:eastAsia="宋体" w:cs="宋体"/>
                <w:i w:val="0"/>
                <w:iCs w:val="0"/>
                <w:color w:val="000000"/>
                <w:kern w:val="0"/>
                <w:sz w:val="20"/>
                <w:szCs w:val="20"/>
                <w:u w:val="none"/>
                <w:lang w:val="en-US" w:eastAsia="zh-CN" w:bidi="ar"/>
              </w:rPr>
              <w:t>25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22C9572">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油漆扫</w:t>
            </w:r>
          </w:p>
        </w:tc>
        <w:tc>
          <w:tcPr>
            <w:tcW w:w="3195" w:type="dxa"/>
            <w:tcBorders>
              <w:top w:val="single" w:color="auto" w:sz="4" w:space="0"/>
              <w:left w:val="nil"/>
              <w:bottom w:val="single" w:color="auto" w:sz="4" w:space="0"/>
              <w:right w:val="single" w:color="auto" w:sz="4" w:space="0"/>
              <w:tl2br w:val="nil"/>
              <w:tr2bl w:val="nil"/>
            </w:tcBorders>
            <w:vAlign w:val="center"/>
          </w:tcPr>
          <w:p w14:paraId="5C0FB429">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规格：2寸猪毛直刷</w:t>
            </w:r>
          </w:p>
        </w:tc>
        <w:tc>
          <w:tcPr>
            <w:tcW w:w="765" w:type="dxa"/>
            <w:tcBorders>
              <w:top w:val="single" w:color="auto" w:sz="4" w:space="0"/>
              <w:left w:val="nil"/>
              <w:bottom w:val="single" w:color="auto" w:sz="4" w:space="0"/>
              <w:right w:val="single" w:color="auto" w:sz="4" w:space="0"/>
              <w:tl2br w:val="nil"/>
              <w:tr2bl w:val="nil"/>
            </w:tcBorders>
            <w:vAlign w:val="center"/>
          </w:tcPr>
          <w:p w14:paraId="753EB791">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212CEC42">
            <w:pPr>
              <w:keepNext w:val="0"/>
              <w:keepLines w:val="0"/>
              <w:widowControl/>
              <w:suppressLineNumbers w:val="0"/>
              <w:jc w:val="righ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01644F82">
            <w:pPr>
              <w:keepNext w:val="0"/>
              <w:keepLines w:val="0"/>
              <w:widowControl/>
              <w:suppressLineNumbers w:val="0"/>
              <w:jc w:val="center"/>
              <w:textAlignment w:val="center"/>
              <w:rPr>
                <w:sz w:val="16"/>
                <w:szCs w:val="20"/>
              </w:rPr>
            </w:pPr>
          </w:p>
        </w:tc>
      </w:tr>
      <w:tr w14:paraId="031FAEE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2D9A043">
            <w:pPr>
              <w:keepNext w:val="0"/>
              <w:keepLines w:val="0"/>
              <w:widowControl/>
              <w:suppressLineNumbers w:val="0"/>
              <w:jc w:val="right"/>
              <w:textAlignment w:val="center"/>
              <w:rPr>
                <w:rFonts w:ascii="宋体" w:hAnsi="宋体" w:eastAsia="宋体" w:cs="宋体"/>
                <w:b/>
                <w:kern w:val="0"/>
                <w:sz w:val="8"/>
                <w:szCs w:val="8"/>
                <w:lang w:bidi="ar"/>
              </w:rPr>
            </w:pPr>
            <w:r>
              <w:rPr>
                <w:rFonts w:hint="eastAsia" w:ascii="宋体" w:hAnsi="宋体" w:eastAsia="宋体" w:cs="宋体"/>
                <w:i w:val="0"/>
                <w:iCs w:val="0"/>
                <w:color w:val="000000"/>
                <w:kern w:val="0"/>
                <w:sz w:val="20"/>
                <w:szCs w:val="20"/>
                <w:u w:val="none"/>
                <w:lang w:val="en-US" w:eastAsia="zh-CN" w:bidi="ar"/>
              </w:rPr>
              <w:t>26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D37A720">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油漆扫</w:t>
            </w:r>
          </w:p>
        </w:tc>
        <w:tc>
          <w:tcPr>
            <w:tcW w:w="3195" w:type="dxa"/>
            <w:tcBorders>
              <w:top w:val="single" w:color="auto" w:sz="4" w:space="0"/>
              <w:left w:val="nil"/>
              <w:bottom w:val="single" w:color="auto" w:sz="4" w:space="0"/>
              <w:right w:val="single" w:color="auto" w:sz="4" w:space="0"/>
              <w:tl2br w:val="nil"/>
              <w:tr2bl w:val="nil"/>
            </w:tcBorders>
            <w:vAlign w:val="center"/>
          </w:tcPr>
          <w:p w14:paraId="79C97C61">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规格：3寸猪毛直刷</w:t>
            </w:r>
          </w:p>
        </w:tc>
        <w:tc>
          <w:tcPr>
            <w:tcW w:w="765" w:type="dxa"/>
            <w:tcBorders>
              <w:top w:val="single" w:color="auto" w:sz="4" w:space="0"/>
              <w:left w:val="nil"/>
              <w:bottom w:val="single" w:color="auto" w:sz="4" w:space="0"/>
              <w:right w:val="single" w:color="auto" w:sz="4" w:space="0"/>
              <w:tl2br w:val="nil"/>
              <w:tr2bl w:val="nil"/>
            </w:tcBorders>
            <w:vAlign w:val="center"/>
          </w:tcPr>
          <w:p w14:paraId="0A1BD5F0">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7907D708">
            <w:pPr>
              <w:keepNext w:val="0"/>
              <w:keepLines w:val="0"/>
              <w:widowControl/>
              <w:suppressLineNumbers w:val="0"/>
              <w:jc w:val="righ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720D2E1C">
            <w:pPr>
              <w:keepNext w:val="0"/>
              <w:keepLines w:val="0"/>
              <w:widowControl/>
              <w:suppressLineNumbers w:val="0"/>
              <w:jc w:val="center"/>
              <w:textAlignment w:val="center"/>
              <w:rPr>
                <w:sz w:val="16"/>
                <w:szCs w:val="20"/>
              </w:rPr>
            </w:pPr>
          </w:p>
        </w:tc>
      </w:tr>
      <w:tr w14:paraId="3A43257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2D2773E">
            <w:pPr>
              <w:keepNext w:val="0"/>
              <w:keepLines w:val="0"/>
              <w:widowControl/>
              <w:suppressLineNumbers w:val="0"/>
              <w:jc w:val="right"/>
              <w:textAlignment w:val="center"/>
              <w:rPr>
                <w:rFonts w:ascii="宋体" w:hAnsi="宋体" w:eastAsia="宋体" w:cs="宋体"/>
                <w:kern w:val="0"/>
                <w:sz w:val="8"/>
                <w:szCs w:val="8"/>
                <w:lang w:bidi="ar"/>
              </w:rPr>
            </w:pPr>
            <w:r>
              <w:rPr>
                <w:rFonts w:hint="eastAsia" w:ascii="宋体" w:hAnsi="宋体" w:eastAsia="宋体" w:cs="宋体"/>
                <w:i w:val="0"/>
                <w:iCs w:val="0"/>
                <w:color w:val="000000"/>
                <w:kern w:val="0"/>
                <w:sz w:val="20"/>
                <w:szCs w:val="20"/>
                <w:u w:val="none"/>
                <w:lang w:val="en-US" w:eastAsia="zh-CN" w:bidi="ar"/>
              </w:rPr>
              <w:t>27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CDF6E66">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尼龙扎带</w:t>
            </w:r>
          </w:p>
        </w:tc>
        <w:tc>
          <w:tcPr>
            <w:tcW w:w="3195" w:type="dxa"/>
            <w:tcBorders>
              <w:top w:val="single" w:color="auto" w:sz="4" w:space="0"/>
              <w:left w:val="nil"/>
              <w:bottom w:val="single" w:color="auto" w:sz="4" w:space="0"/>
              <w:right w:val="single" w:color="auto" w:sz="4" w:space="0"/>
              <w:tl2br w:val="nil"/>
              <w:tr2bl w:val="nil"/>
            </w:tcBorders>
            <w:vAlign w:val="center"/>
          </w:tcPr>
          <w:p w14:paraId="19B0B1C7">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5*400mm，200根/包</w:t>
            </w:r>
          </w:p>
        </w:tc>
        <w:tc>
          <w:tcPr>
            <w:tcW w:w="765" w:type="dxa"/>
            <w:tcBorders>
              <w:top w:val="single" w:color="auto" w:sz="4" w:space="0"/>
              <w:left w:val="nil"/>
              <w:bottom w:val="single" w:color="auto" w:sz="4" w:space="0"/>
              <w:right w:val="single" w:color="auto" w:sz="4" w:space="0"/>
              <w:tl2br w:val="nil"/>
              <w:tr2bl w:val="nil"/>
            </w:tcBorders>
            <w:vAlign w:val="center"/>
          </w:tcPr>
          <w:p w14:paraId="56865FB8">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包</w:t>
            </w:r>
          </w:p>
        </w:tc>
        <w:tc>
          <w:tcPr>
            <w:tcW w:w="975" w:type="dxa"/>
            <w:tcBorders>
              <w:top w:val="single" w:color="auto" w:sz="4" w:space="0"/>
              <w:left w:val="nil"/>
              <w:bottom w:val="single" w:color="auto" w:sz="4" w:space="0"/>
              <w:right w:val="single" w:color="auto" w:sz="4" w:space="0"/>
              <w:tl2br w:val="nil"/>
              <w:tr2bl w:val="nil"/>
            </w:tcBorders>
            <w:vAlign w:val="center"/>
          </w:tcPr>
          <w:p w14:paraId="43D98445">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130B4A8F">
            <w:pPr>
              <w:keepNext w:val="0"/>
              <w:keepLines w:val="0"/>
              <w:widowControl/>
              <w:suppressLineNumbers w:val="0"/>
              <w:jc w:val="center"/>
              <w:textAlignment w:val="center"/>
              <w:rPr>
                <w:sz w:val="16"/>
                <w:szCs w:val="20"/>
              </w:rPr>
            </w:pPr>
          </w:p>
        </w:tc>
      </w:tr>
      <w:tr w14:paraId="66C227F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D7EC1FE">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3E26670">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尼龙扎带</w:t>
            </w:r>
          </w:p>
        </w:tc>
        <w:tc>
          <w:tcPr>
            <w:tcW w:w="3195" w:type="dxa"/>
            <w:tcBorders>
              <w:top w:val="single" w:color="auto" w:sz="4" w:space="0"/>
              <w:left w:val="nil"/>
              <w:bottom w:val="single" w:color="auto" w:sz="4" w:space="0"/>
              <w:right w:val="single" w:color="auto" w:sz="4" w:space="0"/>
              <w:tl2br w:val="nil"/>
              <w:tr2bl w:val="nil"/>
            </w:tcBorders>
            <w:vAlign w:val="center"/>
          </w:tcPr>
          <w:p w14:paraId="68BCBD2B">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3*200mm，200根/包</w:t>
            </w:r>
          </w:p>
        </w:tc>
        <w:tc>
          <w:tcPr>
            <w:tcW w:w="765" w:type="dxa"/>
            <w:tcBorders>
              <w:top w:val="single" w:color="auto" w:sz="4" w:space="0"/>
              <w:left w:val="nil"/>
              <w:bottom w:val="single" w:color="auto" w:sz="4" w:space="0"/>
              <w:right w:val="single" w:color="auto" w:sz="4" w:space="0"/>
              <w:tl2br w:val="nil"/>
              <w:tr2bl w:val="nil"/>
            </w:tcBorders>
            <w:vAlign w:val="center"/>
          </w:tcPr>
          <w:p w14:paraId="75788C07">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包</w:t>
            </w:r>
          </w:p>
        </w:tc>
        <w:tc>
          <w:tcPr>
            <w:tcW w:w="975" w:type="dxa"/>
            <w:tcBorders>
              <w:top w:val="single" w:color="auto" w:sz="4" w:space="0"/>
              <w:left w:val="nil"/>
              <w:bottom w:val="single" w:color="auto" w:sz="4" w:space="0"/>
              <w:right w:val="single" w:color="auto" w:sz="4" w:space="0"/>
              <w:tl2br w:val="nil"/>
              <w:tr2bl w:val="nil"/>
            </w:tcBorders>
            <w:vAlign w:val="center"/>
          </w:tcPr>
          <w:p w14:paraId="3921FFC3">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3D7EE4B3">
            <w:pPr>
              <w:keepNext w:val="0"/>
              <w:keepLines w:val="0"/>
              <w:widowControl/>
              <w:suppressLineNumbers w:val="0"/>
              <w:jc w:val="center"/>
              <w:textAlignment w:val="center"/>
              <w:rPr>
                <w:sz w:val="16"/>
                <w:szCs w:val="20"/>
              </w:rPr>
            </w:pPr>
          </w:p>
        </w:tc>
      </w:tr>
      <w:tr w14:paraId="1C85EF1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C811E55">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8A542DB">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生料带</w:t>
            </w:r>
          </w:p>
        </w:tc>
        <w:tc>
          <w:tcPr>
            <w:tcW w:w="3195" w:type="dxa"/>
            <w:tcBorders>
              <w:top w:val="single" w:color="auto" w:sz="4" w:space="0"/>
              <w:left w:val="nil"/>
              <w:bottom w:val="single" w:color="auto" w:sz="4" w:space="0"/>
              <w:right w:val="single" w:color="auto" w:sz="4" w:space="0"/>
              <w:tl2br w:val="nil"/>
              <w:tr2bl w:val="nil"/>
            </w:tcBorders>
            <w:vAlign w:val="center"/>
          </w:tcPr>
          <w:p w14:paraId="22BC633C">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材质：聚四氟乙烯，规格：20mm*0.1mm*20m</w:t>
            </w:r>
          </w:p>
        </w:tc>
        <w:tc>
          <w:tcPr>
            <w:tcW w:w="765" w:type="dxa"/>
            <w:tcBorders>
              <w:top w:val="single" w:color="auto" w:sz="4" w:space="0"/>
              <w:left w:val="nil"/>
              <w:bottom w:val="single" w:color="auto" w:sz="4" w:space="0"/>
              <w:right w:val="single" w:color="auto" w:sz="4" w:space="0"/>
              <w:tl2br w:val="nil"/>
              <w:tr2bl w:val="nil"/>
            </w:tcBorders>
            <w:vAlign w:val="center"/>
          </w:tcPr>
          <w:p w14:paraId="09A28F5C">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53A66C1E">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30</w:t>
            </w:r>
          </w:p>
        </w:tc>
        <w:tc>
          <w:tcPr>
            <w:tcW w:w="1127" w:type="dxa"/>
            <w:tcBorders>
              <w:top w:val="single" w:color="auto" w:sz="4" w:space="0"/>
              <w:left w:val="nil"/>
              <w:bottom w:val="single" w:color="auto" w:sz="4" w:space="0"/>
              <w:right w:val="single" w:color="auto" w:sz="4" w:space="0"/>
              <w:tl2br w:val="nil"/>
              <w:tr2bl w:val="nil"/>
            </w:tcBorders>
            <w:vAlign w:val="center"/>
          </w:tcPr>
          <w:p w14:paraId="62CED2E2">
            <w:pPr>
              <w:keepNext w:val="0"/>
              <w:keepLines w:val="0"/>
              <w:widowControl/>
              <w:suppressLineNumbers w:val="0"/>
              <w:jc w:val="center"/>
              <w:textAlignment w:val="center"/>
              <w:rPr>
                <w:sz w:val="16"/>
                <w:szCs w:val="20"/>
              </w:rPr>
            </w:pPr>
          </w:p>
        </w:tc>
      </w:tr>
      <w:tr w14:paraId="5C24047E">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EFF780A">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5409C99">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绝缘胶布</w:t>
            </w:r>
          </w:p>
        </w:tc>
        <w:tc>
          <w:tcPr>
            <w:tcW w:w="3195" w:type="dxa"/>
            <w:tcBorders>
              <w:top w:val="single" w:color="auto" w:sz="4" w:space="0"/>
              <w:left w:val="nil"/>
              <w:bottom w:val="single" w:color="auto" w:sz="4" w:space="0"/>
              <w:right w:val="single" w:color="auto" w:sz="4" w:space="0"/>
              <w:tl2br w:val="nil"/>
              <w:tr2bl w:val="nil"/>
            </w:tcBorders>
            <w:vAlign w:val="center"/>
          </w:tcPr>
          <w:p w14:paraId="44F067AF">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规格：宽18mm*厚0.13mm*长9m，颜色：绿色</w:t>
            </w:r>
          </w:p>
        </w:tc>
        <w:tc>
          <w:tcPr>
            <w:tcW w:w="765" w:type="dxa"/>
            <w:tcBorders>
              <w:top w:val="single" w:color="auto" w:sz="4" w:space="0"/>
              <w:left w:val="nil"/>
              <w:bottom w:val="single" w:color="auto" w:sz="4" w:space="0"/>
              <w:right w:val="single" w:color="auto" w:sz="4" w:space="0"/>
              <w:tl2br w:val="nil"/>
              <w:tr2bl w:val="nil"/>
            </w:tcBorders>
            <w:vAlign w:val="center"/>
          </w:tcPr>
          <w:p w14:paraId="7280BC16">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06F420F8">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78565F6F">
            <w:pPr>
              <w:keepNext w:val="0"/>
              <w:keepLines w:val="0"/>
              <w:widowControl/>
              <w:suppressLineNumbers w:val="0"/>
              <w:jc w:val="center"/>
              <w:textAlignment w:val="center"/>
              <w:rPr>
                <w:sz w:val="16"/>
                <w:szCs w:val="20"/>
              </w:rPr>
            </w:pPr>
          </w:p>
        </w:tc>
      </w:tr>
      <w:tr w14:paraId="1C91F336">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F96974C">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C014C48">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绝缘胶布</w:t>
            </w:r>
          </w:p>
        </w:tc>
        <w:tc>
          <w:tcPr>
            <w:tcW w:w="3195" w:type="dxa"/>
            <w:tcBorders>
              <w:top w:val="single" w:color="auto" w:sz="4" w:space="0"/>
              <w:left w:val="nil"/>
              <w:bottom w:val="single" w:color="auto" w:sz="4" w:space="0"/>
              <w:right w:val="single" w:color="auto" w:sz="4" w:space="0"/>
              <w:tl2br w:val="nil"/>
              <w:tr2bl w:val="nil"/>
            </w:tcBorders>
            <w:vAlign w:val="center"/>
          </w:tcPr>
          <w:p w14:paraId="0EEE068C">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规格：宽18mm*厚0.13mm*长9m，颜色：红色</w:t>
            </w:r>
          </w:p>
        </w:tc>
        <w:tc>
          <w:tcPr>
            <w:tcW w:w="765" w:type="dxa"/>
            <w:tcBorders>
              <w:top w:val="single" w:color="auto" w:sz="4" w:space="0"/>
              <w:left w:val="nil"/>
              <w:bottom w:val="single" w:color="auto" w:sz="4" w:space="0"/>
              <w:right w:val="single" w:color="auto" w:sz="4" w:space="0"/>
              <w:tl2br w:val="nil"/>
              <w:tr2bl w:val="nil"/>
            </w:tcBorders>
            <w:vAlign w:val="center"/>
          </w:tcPr>
          <w:p w14:paraId="6C614221">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6D196AEE">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3D96A366">
            <w:pPr>
              <w:keepNext w:val="0"/>
              <w:keepLines w:val="0"/>
              <w:widowControl/>
              <w:suppressLineNumbers w:val="0"/>
              <w:jc w:val="center"/>
              <w:textAlignment w:val="center"/>
              <w:rPr>
                <w:sz w:val="16"/>
                <w:szCs w:val="20"/>
              </w:rPr>
            </w:pPr>
          </w:p>
        </w:tc>
      </w:tr>
      <w:tr w14:paraId="13F1BD1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8280C2E">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C9E0A70">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冲击钻组钻嘴</w:t>
            </w:r>
          </w:p>
        </w:tc>
        <w:tc>
          <w:tcPr>
            <w:tcW w:w="3195" w:type="dxa"/>
            <w:tcBorders>
              <w:top w:val="single" w:color="auto" w:sz="4" w:space="0"/>
              <w:left w:val="nil"/>
              <w:bottom w:val="single" w:color="auto" w:sz="4" w:space="0"/>
              <w:right w:val="single" w:color="auto" w:sz="4" w:space="0"/>
              <w:tl2br w:val="nil"/>
              <w:tr2bl w:val="nil"/>
            </w:tcBorders>
            <w:vAlign w:val="center"/>
          </w:tcPr>
          <w:p w14:paraId="54B8C11F">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规格：10mm，圆柄两坑两槽</w:t>
            </w:r>
          </w:p>
        </w:tc>
        <w:tc>
          <w:tcPr>
            <w:tcW w:w="765" w:type="dxa"/>
            <w:tcBorders>
              <w:top w:val="single" w:color="auto" w:sz="4" w:space="0"/>
              <w:left w:val="nil"/>
              <w:bottom w:val="single" w:color="auto" w:sz="4" w:space="0"/>
              <w:right w:val="single" w:color="auto" w:sz="4" w:space="0"/>
              <w:tl2br w:val="nil"/>
              <w:tr2bl w:val="nil"/>
            </w:tcBorders>
            <w:vAlign w:val="center"/>
          </w:tcPr>
          <w:p w14:paraId="021A4710">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支</w:t>
            </w:r>
          </w:p>
        </w:tc>
        <w:tc>
          <w:tcPr>
            <w:tcW w:w="975" w:type="dxa"/>
            <w:tcBorders>
              <w:top w:val="single" w:color="auto" w:sz="4" w:space="0"/>
              <w:left w:val="nil"/>
              <w:bottom w:val="single" w:color="auto" w:sz="4" w:space="0"/>
              <w:right w:val="single" w:color="auto" w:sz="4" w:space="0"/>
              <w:tl2br w:val="nil"/>
              <w:tr2bl w:val="nil"/>
            </w:tcBorders>
            <w:vAlign w:val="center"/>
          </w:tcPr>
          <w:p w14:paraId="05BC94EF">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14285DB9">
            <w:pPr>
              <w:keepNext w:val="0"/>
              <w:keepLines w:val="0"/>
              <w:widowControl/>
              <w:suppressLineNumbers w:val="0"/>
              <w:jc w:val="center"/>
              <w:textAlignment w:val="center"/>
              <w:rPr>
                <w:sz w:val="16"/>
                <w:szCs w:val="20"/>
              </w:rPr>
            </w:pPr>
          </w:p>
        </w:tc>
      </w:tr>
      <w:tr w14:paraId="3850EBE3">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A4F27AD">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4DB3909">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冲击钻组钻嘴</w:t>
            </w:r>
          </w:p>
        </w:tc>
        <w:tc>
          <w:tcPr>
            <w:tcW w:w="3195" w:type="dxa"/>
            <w:tcBorders>
              <w:top w:val="single" w:color="auto" w:sz="4" w:space="0"/>
              <w:left w:val="nil"/>
              <w:bottom w:val="single" w:color="auto" w:sz="4" w:space="0"/>
              <w:right w:val="single" w:color="auto" w:sz="4" w:space="0"/>
              <w:tl2br w:val="nil"/>
              <w:tr2bl w:val="nil"/>
            </w:tcBorders>
            <w:vAlign w:val="center"/>
          </w:tcPr>
          <w:p w14:paraId="2DF2EDF9">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规格：8mm，圆柄两坑两槽</w:t>
            </w:r>
          </w:p>
        </w:tc>
        <w:tc>
          <w:tcPr>
            <w:tcW w:w="765" w:type="dxa"/>
            <w:tcBorders>
              <w:top w:val="single" w:color="auto" w:sz="4" w:space="0"/>
              <w:left w:val="nil"/>
              <w:bottom w:val="single" w:color="auto" w:sz="4" w:space="0"/>
              <w:right w:val="single" w:color="auto" w:sz="4" w:space="0"/>
              <w:tl2br w:val="nil"/>
              <w:tr2bl w:val="nil"/>
            </w:tcBorders>
            <w:vAlign w:val="center"/>
          </w:tcPr>
          <w:p w14:paraId="361DCF9B">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支</w:t>
            </w:r>
          </w:p>
        </w:tc>
        <w:tc>
          <w:tcPr>
            <w:tcW w:w="975" w:type="dxa"/>
            <w:tcBorders>
              <w:top w:val="single" w:color="auto" w:sz="4" w:space="0"/>
              <w:left w:val="nil"/>
              <w:bottom w:val="single" w:color="auto" w:sz="4" w:space="0"/>
              <w:right w:val="single" w:color="auto" w:sz="4" w:space="0"/>
              <w:tl2br w:val="nil"/>
              <w:tr2bl w:val="nil"/>
            </w:tcBorders>
            <w:vAlign w:val="center"/>
          </w:tcPr>
          <w:p w14:paraId="05D82A50">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7CCF9521">
            <w:pPr>
              <w:keepNext w:val="0"/>
              <w:keepLines w:val="0"/>
              <w:widowControl/>
              <w:suppressLineNumbers w:val="0"/>
              <w:jc w:val="center"/>
              <w:textAlignment w:val="center"/>
              <w:rPr>
                <w:sz w:val="16"/>
                <w:szCs w:val="20"/>
              </w:rPr>
            </w:pPr>
          </w:p>
        </w:tc>
      </w:tr>
      <w:tr w14:paraId="080EEB92">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737863C">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20F5E3B">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冲击钻组钻嘴</w:t>
            </w:r>
          </w:p>
        </w:tc>
        <w:tc>
          <w:tcPr>
            <w:tcW w:w="3195" w:type="dxa"/>
            <w:tcBorders>
              <w:top w:val="single" w:color="auto" w:sz="4" w:space="0"/>
              <w:left w:val="nil"/>
              <w:bottom w:val="single" w:color="auto" w:sz="4" w:space="0"/>
              <w:right w:val="single" w:color="auto" w:sz="4" w:space="0"/>
              <w:tl2br w:val="nil"/>
              <w:tr2bl w:val="nil"/>
            </w:tcBorders>
            <w:vAlign w:val="center"/>
          </w:tcPr>
          <w:p w14:paraId="3809497C">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规格：6mm，圆柄两坑两槽</w:t>
            </w:r>
          </w:p>
        </w:tc>
        <w:tc>
          <w:tcPr>
            <w:tcW w:w="765" w:type="dxa"/>
            <w:tcBorders>
              <w:top w:val="single" w:color="auto" w:sz="4" w:space="0"/>
              <w:left w:val="nil"/>
              <w:bottom w:val="single" w:color="auto" w:sz="4" w:space="0"/>
              <w:right w:val="single" w:color="auto" w:sz="4" w:space="0"/>
              <w:tl2br w:val="nil"/>
              <w:tr2bl w:val="nil"/>
            </w:tcBorders>
            <w:vAlign w:val="center"/>
          </w:tcPr>
          <w:p w14:paraId="6927E795">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支</w:t>
            </w:r>
          </w:p>
        </w:tc>
        <w:tc>
          <w:tcPr>
            <w:tcW w:w="975" w:type="dxa"/>
            <w:tcBorders>
              <w:top w:val="single" w:color="auto" w:sz="4" w:space="0"/>
              <w:left w:val="nil"/>
              <w:bottom w:val="single" w:color="auto" w:sz="4" w:space="0"/>
              <w:right w:val="single" w:color="auto" w:sz="4" w:space="0"/>
              <w:tl2br w:val="nil"/>
              <w:tr2bl w:val="nil"/>
            </w:tcBorders>
            <w:vAlign w:val="center"/>
          </w:tcPr>
          <w:p w14:paraId="3F03A4BA">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46953CB4">
            <w:pPr>
              <w:keepNext w:val="0"/>
              <w:keepLines w:val="0"/>
              <w:widowControl/>
              <w:suppressLineNumbers w:val="0"/>
              <w:jc w:val="center"/>
              <w:textAlignment w:val="center"/>
              <w:rPr>
                <w:sz w:val="16"/>
                <w:szCs w:val="20"/>
              </w:rPr>
            </w:pPr>
          </w:p>
        </w:tc>
      </w:tr>
      <w:tr w14:paraId="1433A01E">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138B1E9">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6FB2587">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电动阀体</w:t>
            </w:r>
          </w:p>
        </w:tc>
        <w:tc>
          <w:tcPr>
            <w:tcW w:w="3195" w:type="dxa"/>
            <w:tcBorders>
              <w:top w:val="single" w:color="auto" w:sz="4" w:space="0"/>
              <w:left w:val="nil"/>
              <w:bottom w:val="single" w:color="auto" w:sz="4" w:space="0"/>
              <w:right w:val="single" w:color="auto" w:sz="4" w:space="0"/>
              <w:tl2br w:val="nil"/>
              <w:tr2bl w:val="nil"/>
            </w:tcBorders>
            <w:vAlign w:val="center"/>
          </w:tcPr>
          <w:p w14:paraId="13477B49">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规格：DN200，型号：D6200W/PRCA-S2-T-200 IP66 对夹式蝶阀</w:t>
            </w:r>
          </w:p>
        </w:tc>
        <w:tc>
          <w:tcPr>
            <w:tcW w:w="765" w:type="dxa"/>
            <w:tcBorders>
              <w:top w:val="single" w:color="auto" w:sz="4" w:space="0"/>
              <w:left w:val="nil"/>
              <w:bottom w:val="single" w:color="auto" w:sz="4" w:space="0"/>
              <w:right w:val="single" w:color="auto" w:sz="4" w:space="0"/>
              <w:tl2br w:val="nil"/>
              <w:tr2bl w:val="nil"/>
            </w:tcBorders>
            <w:vAlign w:val="center"/>
          </w:tcPr>
          <w:p w14:paraId="24EF9046">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792DF697">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38AD599B">
            <w:pPr>
              <w:keepNext w:val="0"/>
              <w:keepLines w:val="0"/>
              <w:widowControl/>
              <w:suppressLineNumbers w:val="0"/>
              <w:jc w:val="center"/>
              <w:textAlignment w:val="center"/>
              <w:rPr>
                <w:sz w:val="16"/>
                <w:szCs w:val="20"/>
              </w:rPr>
            </w:pPr>
          </w:p>
        </w:tc>
      </w:tr>
      <w:tr w14:paraId="781DC92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59CF272">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D2268F6">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醇酸磁漆</w:t>
            </w:r>
          </w:p>
        </w:tc>
        <w:tc>
          <w:tcPr>
            <w:tcW w:w="3195" w:type="dxa"/>
            <w:tcBorders>
              <w:top w:val="single" w:color="auto" w:sz="4" w:space="0"/>
              <w:left w:val="nil"/>
              <w:bottom w:val="single" w:color="auto" w:sz="4" w:space="0"/>
              <w:right w:val="single" w:color="auto" w:sz="4" w:space="0"/>
              <w:tl2br w:val="nil"/>
              <w:tr2bl w:val="nil"/>
            </w:tcBorders>
            <w:vAlign w:val="center"/>
          </w:tcPr>
          <w:p w14:paraId="1158BB12">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颜色：银色，醇酸外用磁漆，规格：15kg/桶</w:t>
            </w:r>
          </w:p>
        </w:tc>
        <w:tc>
          <w:tcPr>
            <w:tcW w:w="765" w:type="dxa"/>
            <w:tcBorders>
              <w:top w:val="single" w:color="auto" w:sz="4" w:space="0"/>
              <w:left w:val="nil"/>
              <w:bottom w:val="single" w:color="auto" w:sz="4" w:space="0"/>
              <w:right w:val="single" w:color="auto" w:sz="4" w:space="0"/>
              <w:tl2br w:val="nil"/>
              <w:tr2bl w:val="nil"/>
            </w:tcBorders>
            <w:vAlign w:val="center"/>
          </w:tcPr>
          <w:p w14:paraId="5D537B80">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5B38D5EF">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3E298216">
            <w:pPr>
              <w:keepNext w:val="0"/>
              <w:keepLines w:val="0"/>
              <w:widowControl/>
              <w:suppressLineNumbers w:val="0"/>
              <w:jc w:val="center"/>
              <w:textAlignment w:val="center"/>
              <w:rPr>
                <w:sz w:val="16"/>
                <w:szCs w:val="20"/>
              </w:rPr>
            </w:pPr>
          </w:p>
        </w:tc>
      </w:tr>
      <w:tr w14:paraId="74CD93C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48F7B8E">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FE0341C">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醇酸底漆</w:t>
            </w:r>
          </w:p>
        </w:tc>
        <w:tc>
          <w:tcPr>
            <w:tcW w:w="3195" w:type="dxa"/>
            <w:tcBorders>
              <w:top w:val="single" w:color="auto" w:sz="4" w:space="0"/>
              <w:left w:val="nil"/>
              <w:bottom w:val="single" w:color="auto" w:sz="4" w:space="0"/>
              <w:right w:val="single" w:color="auto" w:sz="4" w:space="0"/>
              <w:tl2br w:val="nil"/>
              <w:tr2bl w:val="nil"/>
            </w:tcBorders>
            <w:vAlign w:val="center"/>
          </w:tcPr>
          <w:p w14:paraId="59567B4A">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醇酸防锈底漆，颜色：铁红，规格：15kg/桶</w:t>
            </w:r>
          </w:p>
        </w:tc>
        <w:tc>
          <w:tcPr>
            <w:tcW w:w="765" w:type="dxa"/>
            <w:tcBorders>
              <w:top w:val="single" w:color="auto" w:sz="4" w:space="0"/>
              <w:left w:val="nil"/>
              <w:bottom w:val="single" w:color="auto" w:sz="4" w:space="0"/>
              <w:right w:val="single" w:color="auto" w:sz="4" w:space="0"/>
              <w:tl2br w:val="nil"/>
              <w:tr2bl w:val="nil"/>
            </w:tcBorders>
            <w:vAlign w:val="center"/>
          </w:tcPr>
          <w:p w14:paraId="2F404F63">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4ED85C7E">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1F1286FC">
            <w:pPr>
              <w:keepNext w:val="0"/>
              <w:keepLines w:val="0"/>
              <w:widowControl/>
              <w:suppressLineNumbers w:val="0"/>
              <w:jc w:val="center"/>
              <w:textAlignment w:val="center"/>
              <w:rPr>
                <w:sz w:val="16"/>
                <w:szCs w:val="20"/>
              </w:rPr>
            </w:pPr>
          </w:p>
        </w:tc>
      </w:tr>
      <w:tr w14:paraId="4A506B5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E3BC769">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116BF9A">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醇酸磁漆</w:t>
            </w:r>
          </w:p>
        </w:tc>
        <w:tc>
          <w:tcPr>
            <w:tcW w:w="3195" w:type="dxa"/>
            <w:tcBorders>
              <w:top w:val="single" w:color="auto" w:sz="4" w:space="0"/>
              <w:left w:val="nil"/>
              <w:bottom w:val="single" w:color="auto" w:sz="4" w:space="0"/>
              <w:right w:val="single" w:color="auto" w:sz="4" w:space="0"/>
              <w:tl2br w:val="nil"/>
              <w:tr2bl w:val="nil"/>
            </w:tcBorders>
            <w:vAlign w:val="center"/>
          </w:tcPr>
          <w:p w14:paraId="4A1CCB2F">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颜色：绿色，醇酸外用磁漆，规格：15kg/桶</w:t>
            </w:r>
          </w:p>
        </w:tc>
        <w:tc>
          <w:tcPr>
            <w:tcW w:w="765" w:type="dxa"/>
            <w:tcBorders>
              <w:top w:val="single" w:color="auto" w:sz="4" w:space="0"/>
              <w:left w:val="nil"/>
              <w:bottom w:val="single" w:color="auto" w:sz="4" w:space="0"/>
              <w:right w:val="single" w:color="auto" w:sz="4" w:space="0"/>
              <w:tl2br w:val="nil"/>
              <w:tr2bl w:val="nil"/>
            </w:tcBorders>
            <w:vAlign w:val="center"/>
          </w:tcPr>
          <w:p w14:paraId="731E0A42">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4F89CB7F">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3A80EEDA">
            <w:pPr>
              <w:keepNext w:val="0"/>
              <w:keepLines w:val="0"/>
              <w:widowControl/>
              <w:suppressLineNumbers w:val="0"/>
              <w:jc w:val="center"/>
              <w:textAlignment w:val="center"/>
              <w:rPr>
                <w:sz w:val="16"/>
                <w:szCs w:val="20"/>
              </w:rPr>
            </w:pPr>
          </w:p>
        </w:tc>
      </w:tr>
      <w:tr w14:paraId="4032F43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E811441">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F5096DB">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醇酸磁漆</w:t>
            </w:r>
          </w:p>
        </w:tc>
        <w:tc>
          <w:tcPr>
            <w:tcW w:w="3195" w:type="dxa"/>
            <w:tcBorders>
              <w:top w:val="single" w:color="auto" w:sz="4" w:space="0"/>
              <w:left w:val="nil"/>
              <w:bottom w:val="single" w:color="auto" w:sz="4" w:space="0"/>
              <w:right w:val="single" w:color="auto" w:sz="4" w:space="0"/>
              <w:tl2br w:val="nil"/>
              <w:tr2bl w:val="nil"/>
            </w:tcBorders>
            <w:vAlign w:val="center"/>
          </w:tcPr>
          <w:p w14:paraId="7B57893D">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颜色：黄色，醇酸外用磁漆，规格：15kg/桶</w:t>
            </w:r>
          </w:p>
        </w:tc>
        <w:tc>
          <w:tcPr>
            <w:tcW w:w="765" w:type="dxa"/>
            <w:tcBorders>
              <w:top w:val="single" w:color="auto" w:sz="4" w:space="0"/>
              <w:left w:val="nil"/>
              <w:bottom w:val="single" w:color="auto" w:sz="4" w:space="0"/>
              <w:right w:val="single" w:color="auto" w:sz="4" w:space="0"/>
              <w:tl2br w:val="nil"/>
              <w:tr2bl w:val="nil"/>
            </w:tcBorders>
            <w:vAlign w:val="center"/>
          </w:tcPr>
          <w:p w14:paraId="2C730566">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107A5B3B">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046A15AA">
            <w:pPr>
              <w:keepNext w:val="0"/>
              <w:keepLines w:val="0"/>
              <w:widowControl/>
              <w:suppressLineNumbers w:val="0"/>
              <w:jc w:val="center"/>
              <w:textAlignment w:val="center"/>
              <w:rPr>
                <w:sz w:val="16"/>
                <w:szCs w:val="20"/>
              </w:rPr>
            </w:pPr>
          </w:p>
        </w:tc>
      </w:tr>
      <w:tr w14:paraId="00AF3471">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AA316CC">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5381521">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醇酸磁漆</w:t>
            </w:r>
          </w:p>
        </w:tc>
        <w:tc>
          <w:tcPr>
            <w:tcW w:w="3195" w:type="dxa"/>
            <w:tcBorders>
              <w:top w:val="single" w:color="auto" w:sz="4" w:space="0"/>
              <w:left w:val="nil"/>
              <w:bottom w:val="single" w:color="auto" w:sz="4" w:space="0"/>
              <w:right w:val="single" w:color="auto" w:sz="4" w:space="0"/>
              <w:tl2br w:val="nil"/>
              <w:tr2bl w:val="nil"/>
            </w:tcBorders>
            <w:vAlign w:val="center"/>
          </w:tcPr>
          <w:p w14:paraId="48F027EA">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颜色：蓝色，醇酸外用磁漆，规格：15kg/桶</w:t>
            </w:r>
          </w:p>
        </w:tc>
        <w:tc>
          <w:tcPr>
            <w:tcW w:w="765" w:type="dxa"/>
            <w:tcBorders>
              <w:top w:val="single" w:color="auto" w:sz="4" w:space="0"/>
              <w:left w:val="nil"/>
              <w:bottom w:val="single" w:color="auto" w:sz="4" w:space="0"/>
              <w:right w:val="single" w:color="auto" w:sz="4" w:space="0"/>
              <w:tl2br w:val="nil"/>
              <w:tr2bl w:val="nil"/>
            </w:tcBorders>
            <w:vAlign w:val="center"/>
          </w:tcPr>
          <w:p w14:paraId="723D280A">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57B01E85">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2BAB2A07">
            <w:pPr>
              <w:keepNext w:val="0"/>
              <w:keepLines w:val="0"/>
              <w:widowControl/>
              <w:suppressLineNumbers w:val="0"/>
              <w:jc w:val="center"/>
              <w:textAlignment w:val="center"/>
              <w:rPr>
                <w:sz w:val="16"/>
                <w:szCs w:val="20"/>
              </w:rPr>
            </w:pPr>
          </w:p>
        </w:tc>
      </w:tr>
      <w:tr w14:paraId="0F7E180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C4812A8">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177AAC2">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醇酸磁漆</w:t>
            </w:r>
          </w:p>
        </w:tc>
        <w:tc>
          <w:tcPr>
            <w:tcW w:w="3195" w:type="dxa"/>
            <w:tcBorders>
              <w:top w:val="single" w:color="auto" w:sz="4" w:space="0"/>
              <w:left w:val="nil"/>
              <w:bottom w:val="single" w:color="auto" w:sz="4" w:space="0"/>
              <w:right w:val="single" w:color="auto" w:sz="4" w:space="0"/>
              <w:tl2br w:val="nil"/>
              <w:tr2bl w:val="nil"/>
            </w:tcBorders>
            <w:vAlign w:val="center"/>
          </w:tcPr>
          <w:p w14:paraId="2B6EBCE5">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颜色：中灰，醇酸外用磁漆，规格：15kg/桶</w:t>
            </w:r>
          </w:p>
        </w:tc>
        <w:tc>
          <w:tcPr>
            <w:tcW w:w="765" w:type="dxa"/>
            <w:tcBorders>
              <w:top w:val="single" w:color="auto" w:sz="4" w:space="0"/>
              <w:left w:val="nil"/>
              <w:bottom w:val="single" w:color="auto" w:sz="4" w:space="0"/>
              <w:right w:val="single" w:color="auto" w:sz="4" w:space="0"/>
              <w:tl2br w:val="nil"/>
              <w:tr2bl w:val="nil"/>
            </w:tcBorders>
            <w:vAlign w:val="center"/>
          </w:tcPr>
          <w:p w14:paraId="57F8080B">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0C9255C2">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118BE04B">
            <w:pPr>
              <w:keepNext w:val="0"/>
              <w:keepLines w:val="0"/>
              <w:widowControl/>
              <w:suppressLineNumbers w:val="0"/>
              <w:jc w:val="center"/>
              <w:textAlignment w:val="center"/>
              <w:rPr>
                <w:sz w:val="16"/>
                <w:szCs w:val="20"/>
              </w:rPr>
            </w:pPr>
          </w:p>
        </w:tc>
      </w:tr>
      <w:tr w14:paraId="61743D9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3E89D12">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D365877">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油漆稀释剂</w:t>
            </w:r>
          </w:p>
        </w:tc>
        <w:tc>
          <w:tcPr>
            <w:tcW w:w="3195" w:type="dxa"/>
            <w:tcBorders>
              <w:top w:val="single" w:color="auto" w:sz="4" w:space="0"/>
              <w:left w:val="nil"/>
              <w:bottom w:val="single" w:color="auto" w:sz="4" w:space="0"/>
              <w:right w:val="single" w:color="auto" w:sz="4" w:space="0"/>
              <w:tl2br w:val="nil"/>
              <w:tr2bl w:val="nil"/>
            </w:tcBorders>
            <w:vAlign w:val="center"/>
          </w:tcPr>
          <w:p w14:paraId="5A0E6415">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通用性油漆稀释剂，规格：15kg/桶</w:t>
            </w:r>
          </w:p>
        </w:tc>
        <w:tc>
          <w:tcPr>
            <w:tcW w:w="765" w:type="dxa"/>
            <w:tcBorders>
              <w:top w:val="single" w:color="auto" w:sz="4" w:space="0"/>
              <w:left w:val="nil"/>
              <w:bottom w:val="single" w:color="auto" w:sz="4" w:space="0"/>
              <w:right w:val="single" w:color="auto" w:sz="4" w:space="0"/>
              <w:tl2br w:val="nil"/>
              <w:tr2bl w:val="nil"/>
            </w:tcBorders>
            <w:vAlign w:val="center"/>
          </w:tcPr>
          <w:p w14:paraId="489658C6">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739C3B6C">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76066A12">
            <w:pPr>
              <w:keepNext w:val="0"/>
              <w:keepLines w:val="0"/>
              <w:widowControl/>
              <w:suppressLineNumbers w:val="0"/>
              <w:jc w:val="center"/>
              <w:textAlignment w:val="center"/>
              <w:rPr>
                <w:sz w:val="16"/>
                <w:szCs w:val="20"/>
              </w:rPr>
            </w:pPr>
          </w:p>
        </w:tc>
      </w:tr>
      <w:tr w14:paraId="34F1078F">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3AEE5F3">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24431D6">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不锈钢抽屉轨道</w:t>
            </w:r>
          </w:p>
        </w:tc>
        <w:tc>
          <w:tcPr>
            <w:tcW w:w="3195" w:type="dxa"/>
            <w:tcBorders>
              <w:top w:val="single" w:color="auto" w:sz="4" w:space="0"/>
              <w:left w:val="nil"/>
              <w:bottom w:val="single" w:color="auto" w:sz="4" w:space="0"/>
              <w:right w:val="single" w:color="auto" w:sz="4" w:space="0"/>
              <w:tl2br w:val="nil"/>
              <w:tr2bl w:val="nil"/>
            </w:tcBorders>
            <w:vAlign w:val="center"/>
          </w:tcPr>
          <w:p w14:paraId="1C805C24">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12寸静音三节滑轨，长30*宽4.3cm*高1.2cm，特厚</w:t>
            </w:r>
          </w:p>
        </w:tc>
        <w:tc>
          <w:tcPr>
            <w:tcW w:w="765" w:type="dxa"/>
            <w:tcBorders>
              <w:top w:val="single" w:color="auto" w:sz="4" w:space="0"/>
              <w:left w:val="nil"/>
              <w:bottom w:val="single" w:color="auto" w:sz="4" w:space="0"/>
              <w:right w:val="single" w:color="auto" w:sz="4" w:space="0"/>
              <w:tl2br w:val="nil"/>
              <w:tr2bl w:val="nil"/>
            </w:tcBorders>
            <w:vAlign w:val="center"/>
          </w:tcPr>
          <w:p w14:paraId="3B9D9462">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副</w:t>
            </w:r>
          </w:p>
        </w:tc>
        <w:tc>
          <w:tcPr>
            <w:tcW w:w="975" w:type="dxa"/>
            <w:tcBorders>
              <w:top w:val="single" w:color="auto" w:sz="4" w:space="0"/>
              <w:left w:val="nil"/>
              <w:bottom w:val="single" w:color="auto" w:sz="4" w:space="0"/>
              <w:right w:val="single" w:color="auto" w:sz="4" w:space="0"/>
              <w:tl2br w:val="nil"/>
              <w:tr2bl w:val="nil"/>
            </w:tcBorders>
            <w:vAlign w:val="center"/>
          </w:tcPr>
          <w:p w14:paraId="46200745">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6</w:t>
            </w:r>
          </w:p>
        </w:tc>
        <w:tc>
          <w:tcPr>
            <w:tcW w:w="1127" w:type="dxa"/>
            <w:tcBorders>
              <w:top w:val="single" w:color="auto" w:sz="4" w:space="0"/>
              <w:left w:val="nil"/>
              <w:bottom w:val="single" w:color="auto" w:sz="4" w:space="0"/>
              <w:right w:val="single" w:color="auto" w:sz="4" w:space="0"/>
              <w:tl2br w:val="nil"/>
              <w:tr2bl w:val="nil"/>
            </w:tcBorders>
            <w:vAlign w:val="center"/>
          </w:tcPr>
          <w:p w14:paraId="6CAF6759">
            <w:pPr>
              <w:keepNext w:val="0"/>
              <w:keepLines w:val="0"/>
              <w:widowControl/>
              <w:suppressLineNumbers w:val="0"/>
              <w:jc w:val="center"/>
              <w:textAlignment w:val="center"/>
              <w:rPr>
                <w:sz w:val="16"/>
                <w:szCs w:val="20"/>
              </w:rPr>
            </w:pPr>
          </w:p>
        </w:tc>
      </w:tr>
      <w:tr w14:paraId="3DBED1E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57E6820">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EEA6413">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高压清洗机</w:t>
            </w:r>
          </w:p>
        </w:tc>
        <w:tc>
          <w:tcPr>
            <w:tcW w:w="3195" w:type="dxa"/>
            <w:tcBorders>
              <w:top w:val="single" w:color="auto" w:sz="4" w:space="0"/>
              <w:left w:val="nil"/>
              <w:bottom w:val="single" w:color="auto" w:sz="4" w:space="0"/>
              <w:right w:val="single" w:color="auto" w:sz="4" w:space="0"/>
              <w:tl2br w:val="nil"/>
              <w:tr2bl w:val="nil"/>
            </w:tcBorders>
            <w:vAlign w:val="center"/>
          </w:tcPr>
          <w:p w14:paraId="531D2BB2">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型号：5630C-150C，220V，功率2000W，流量480L/H，配件：5米进水管，20米出水管、枪杆、枪柄、快速接头等基础配件</w:t>
            </w:r>
          </w:p>
        </w:tc>
        <w:tc>
          <w:tcPr>
            <w:tcW w:w="765" w:type="dxa"/>
            <w:tcBorders>
              <w:top w:val="single" w:color="auto" w:sz="4" w:space="0"/>
              <w:left w:val="nil"/>
              <w:bottom w:val="single" w:color="auto" w:sz="4" w:space="0"/>
              <w:right w:val="single" w:color="auto" w:sz="4" w:space="0"/>
              <w:tl2br w:val="nil"/>
              <w:tr2bl w:val="nil"/>
            </w:tcBorders>
            <w:vAlign w:val="center"/>
          </w:tcPr>
          <w:p w14:paraId="289B4A58">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auto" w:sz="4" w:space="0"/>
              <w:left w:val="nil"/>
              <w:bottom w:val="single" w:color="auto" w:sz="4" w:space="0"/>
              <w:right w:val="single" w:color="auto" w:sz="4" w:space="0"/>
              <w:tl2br w:val="nil"/>
              <w:tr2bl w:val="nil"/>
            </w:tcBorders>
            <w:vAlign w:val="center"/>
          </w:tcPr>
          <w:p w14:paraId="699D21AD">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636D625E">
            <w:pPr>
              <w:keepNext w:val="0"/>
              <w:keepLines w:val="0"/>
              <w:widowControl/>
              <w:suppressLineNumbers w:val="0"/>
              <w:jc w:val="center"/>
              <w:textAlignment w:val="center"/>
              <w:rPr>
                <w:sz w:val="16"/>
                <w:szCs w:val="20"/>
              </w:rPr>
            </w:pPr>
          </w:p>
        </w:tc>
      </w:tr>
      <w:tr w14:paraId="1363DF4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EE5133B">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794905B">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法兰式涡轮蝶阀</w:t>
            </w:r>
          </w:p>
        </w:tc>
        <w:tc>
          <w:tcPr>
            <w:tcW w:w="3195" w:type="dxa"/>
            <w:tcBorders>
              <w:top w:val="single" w:color="auto" w:sz="4" w:space="0"/>
              <w:left w:val="nil"/>
              <w:bottom w:val="single" w:color="auto" w:sz="4" w:space="0"/>
              <w:right w:val="single" w:color="auto" w:sz="4" w:space="0"/>
              <w:tl2br w:val="nil"/>
              <w:tr2bl w:val="nil"/>
            </w:tcBorders>
            <w:vAlign w:val="center"/>
          </w:tcPr>
          <w:p w14:paraId="0FEE2E0A">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法兰式蝶阀，DN300，1.6Mpa，L=192mm，建议品牌：上海冠龙、班尼戈、中核苏阀、上海良工或同档次品牌</w:t>
            </w:r>
          </w:p>
        </w:tc>
        <w:tc>
          <w:tcPr>
            <w:tcW w:w="765" w:type="dxa"/>
            <w:tcBorders>
              <w:top w:val="single" w:color="auto" w:sz="4" w:space="0"/>
              <w:left w:val="nil"/>
              <w:bottom w:val="single" w:color="auto" w:sz="4" w:space="0"/>
              <w:right w:val="single" w:color="auto" w:sz="4" w:space="0"/>
              <w:tl2br w:val="nil"/>
              <w:tr2bl w:val="nil"/>
            </w:tcBorders>
            <w:vAlign w:val="center"/>
          </w:tcPr>
          <w:p w14:paraId="6F091A06">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2493BDE6">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53324576">
            <w:pPr>
              <w:keepNext w:val="0"/>
              <w:keepLines w:val="0"/>
              <w:widowControl/>
              <w:suppressLineNumbers w:val="0"/>
              <w:jc w:val="center"/>
              <w:textAlignment w:val="center"/>
              <w:rPr>
                <w:sz w:val="16"/>
                <w:szCs w:val="20"/>
              </w:rPr>
            </w:pPr>
          </w:p>
        </w:tc>
      </w:tr>
      <w:tr w14:paraId="1740C2CE">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71E7175">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30008A0">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法兰式涡轮蝶阀</w:t>
            </w:r>
          </w:p>
        </w:tc>
        <w:tc>
          <w:tcPr>
            <w:tcW w:w="3195" w:type="dxa"/>
            <w:tcBorders>
              <w:top w:val="single" w:color="auto" w:sz="4" w:space="0"/>
              <w:left w:val="nil"/>
              <w:bottom w:val="single" w:color="auto" w:sz="4" w:space="0"/>
              <w:right w:val="single" w:color="auto" w:sz="4" w:space="0"/>
              <w:tl2br w:val="nil"/>
              <w:tr2bl w:val="nil"/>
            </w:tcBorders>
            <w:vAlign w:val="center"/>
          </w:tcPr>
          <w:p w14:paraId="7E4D8A22">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型号：D341X-16Q，法兰式蝶阀，DN450，1.6Mpa，L=210mm，建议品牌：上海冠龙、班尼戈、中核苏阀、上海良工或同档次品牌</w:t>
            </w:r>
          </w:p>
        </w:tc>
        <w:tc>
          <w:tcPr>
            <w:tcW w:w="765" w:type="dxa"/>
            <w:tcBorders>
              <w:top w:val="single" w:color="auto" w:sz="4" w:space="0"/>
              <w:left w:val="nil"/>
              <w:bottom w:val="single" w:color="auto" w:sz="4" w:space="0"/>
              <w:right w:val="single" w:color="auto" w:sz="4" w:space="0"/>
              <w:tl2br w:val="nil"/>
              <w:tr2bl w:val="nil"/>
            </w:tcBorders>
            <w:vAlign w:val="center"/>
          </w:tcPr>
          <w:p w14:paraId="5AD3629B">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223DAD2F">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6486DEC6">
            <w:pPr>
              <w:keepNext w:val="0"/>
              <w:keepLines w:val="0"/>
              <w:widowControl/>
              <w:suppressLineNumbers w:val="0"/>
              <w:jc w:val="center"/>
              <w:textAlignment w:val="center"/>
              <w:rPr>
                <w:sz w:val="16"/>
                <w:szCs w:val="20"/>
              </w:rPr>
            </w:pPr>
          </w:p>
        </w:tc>
      </w:tr>
      <w:tr w14:paraId="1BCEB46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653D182">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09D8796">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水龙头</w:t>
            </w:r>
          </w:p>
        </w:tc>
        <w:tc>
          <w:tcPr>
            <w:tcW w:w="3195" w:type="dxa"/>
            <w:tcBorders>
              <w:top w:val="single" w:color="auto" w:sz="4" w:space="0"/>
              <w:left w:val="nil"/>
              <w:bottom w:val="single" w:color="auto" w:sz="4" w:space="0"/>
              <w:right w:val="single" w:color="auto" w:sz="4" w:space="0"/>
              <w:tl2br w:val="nil"/>
              <w:tr2bl w:val="nil"/>
            </w:tcBorders>
            <w:vAlign w:val="center"/>
          </w:tcPr>
          <w:p w14:paraId="6AE92EA5">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4分接头，高度14cm，304不锈钢，配60cm软管，单冷</w:t>
            </w:r>
          </w:p>
        </w:tc>
        <w:tc>
          <w:tcPr>
            <w:tcW w:w="765" w:type="dxa"/>
            <w:tcBorders>
              <w:top w:val="single" w:color="auto" w:sz="4" w:space="0"/>
              <w:left w:val="nil"/>
              <w:bottom w:val="single" w:color="auto" w:sz="4" w:space="0"/>
              <w:right w:val="single" w:color="auto" w:sz="4" w:space="0"/>
              <w:tl2br w:val="nil"/>
              <w:tr2bl w:val="nil"/>
            </w:tcBorders>
            <w:vAlign w:val="center"/>
          </w:tcPr>
          <w:p w14:paraId="30807EB9">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1D96BEA4">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512A2226">
            <w:pPr>
              <w:keepNext w:val="0"/>
              <w:keepLines w:val="0"/>
              <w:widowControl/>
              <w:suppressLineNumbers w:val="0"/>
              <w:jc w:val="center"/>
              <w:textAlignment w:val="center"/>
              <w:rPr>
                <w:sz w:val="16"/>
                <w:szCs w:val="20"/>
              </w:rPr>
            </w:pPr>
          </w:p>
        </w:tc>
      </w:tr>
      <w:tr w14:paraId="01675F6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044661C">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711FFF0">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透明玻璃胶</w:t>
            </w:r>
          </w:p>
        </w:tc>
        <w:tc>
          <w:tcPr>
            <w:tcW w:w="3195" w:type="dxa"/>
            <w:tcBorders>
              <w:top w:val="single" w:color="auto" w:sz="4" w:space="0"/>
              <w:left w:val="nil"/>
              <w:bottom w:val="single" w:color="auto" w:sz="4" w:space="0"/>
              <w:right w:val="single" w:color="auto" w:sz="4" w:space="0"/>
              <w:tl2br w:val="nil"/>
              <w:tr2bl w:val="nil"/>
            </w:tcBorders>
            <w:vAlign w:val="center"/>
          </w:tcPr>
          <w:p w14:paraId="4E77EA0F">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中性硅酮耐候玻璃胶，户外防霉防水型，透明，300ML/支</w:t>
            </w:r>
          </w:p>
        </w:tc>
        <w:tc>
          <w:tcPr>
            <w:tcW w:w="765" w:type="dxa"/>
            <w:tcBorders>
              <w:top w:val="single" w:color="auto" w:sz="4" w:space="0"/>
              <w:left w:val="nil"/>
              <w:bottom w:val="single" w:color="auto" w:sz="4" w:space="0"/>
              <w:right w:val="single" w:color="auto" w:sz="4" w:space="0"/>
              <w:tl2br w:val="nil"/>
              <w:tr2bl w:val="nil"/>
            </w:tcBorders>
            <w:vAlign w:val="center"/>
          </w:tcPr>
          <w:p w14:paraId="3EE0AE2F">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支</w:t>
            </w:r>
          </w:p>
        </w:tc>
        <w:tc>
          <w:tcPr>
            <w:tcW w:w="975" w:type="dxa"/>
            <w:tcBorders>
              <w:top w:val="single" w:color="auto" w:sz="4" w:space="0"/>
              <w:left w:val="nil"/>
              <w:bottom w:val="single" w:color="auto" w:sz="4" w:space="0"/>
              <w:right w:val="single" w:color="auto" w:sz="4" w:space="0"/>
              <w:tl2br w:val="nil"/>
              <w:tr2bl w:val="nil"/>
            </w:tcBorders>
            <w:vAlign w:val="center"/>
          </w:tcPr>
          <w:p w14:paraId="36C1E748">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5501306E">
            <w:pPr>
              <w:keepNext w:val="0"/>
              <w:keepLines w:val="0"/>
              <w:widowControl/>
              <w:suppressLineNumbers w:val="0"/>
              <w:jc w:val="center"/>
              <w:textAlignment w:val="center"/>
              <w:rPr>
                <w:sz w:val="16"/>
                <w:szCs w:val="20"/>
              </w:rPr>
            </w:pPr>
          </w:p>
        </w:tc>
      </w:tr>
      <w:tr w14:paraId="60DEF3A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E61D084">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72A8C79">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电工绝缘胶带</w:t>
            </w:r>
          </w:p>
        </w:tc>
        <w:tc>
          <w:tcPr>
            <w:tcW w:w="3195" w:type="dxa"/>
            <w:tcBorders>
              <w:top w:val="single" w:color="auto" w:sz="4" w:space="0"/>
              <w:left w:val="nil"/>
              <w:bottom w:val="single" w:color="auto" w:sz="4" w:space="0"/>
              <w:right w:val="single" w:color="auto" w:sz="4" w:space="0"/>
              <w:tl2br w:val="nil"/>
              <w:tr2bl w:val="nil"/>
            </w:tcBorders>
            <w:vAlign w:val="center"/>
          </w:tcPr>
          <w:p w14:paraId="06BB20D7">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规格：16mm宽*10m长*0.16mm厚，颜色：黑色，电压等级600V以下。</w:t>
            </w:r>
          </w:p>
        </w:tc>
        <w:tc>
          <w:tcPr>
            <w:tcW w:w="765" w:type="dxa"/>
            <w:tcBorders>
              <w:top w:val="single" w:color="auto" w:sz="4" w:space="0"/>
              <w:left w:val="nil"/>
              <w:bottom w:val="single" w:color="auto" w:sz="4" w:space="0"/>
              <w:right w:val="single" w:color="auto" w:sz="4" w:space="0"/>
              <w:tl2br w:val="nil"/>
              <w:tr2bl w:val="nil"/>
            </w:tcBorders>
            <w:vAlign w:val="center"/>
          </w:tcPr>
          <w:p w14:paraId="360EF899">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7A7BE128">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152A75C9">
            <w:pPr>
              <w:keepNext w:val="0"/>
              <w:keepLines w:val="0"/>
              <w:widowControl/>
              <w:suppressLineNumbers w:val="0"/>
              <w:jc w:val="center"/>
              <w:textAlignment w:val="center"/>
              <w:rPr>
                <w:sz w:val="16"/>
                <w:szCs w:val="20"/>
              </w:rPr>
            </w:pPr>
          </w:p>
        </w:tc>
      </w:tr>
      <w:tr w14:paraId="6999D08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7B8F487">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529EF82">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电工绝缘胶带</w:t>
            </w:r>
          </w:p>
        </w:tc>
        <w:tc>
          <w:tcPr>
            <w:tcW w:w="3195" w:type="dxa"/>
            <w:tcBorders>
              <w:top w:val="single" w:color="auto" w:sz="4" w:space="0"/>
              <w:left w:val="nil"/>
              <w:bottom w:val="single" w:color="auto" w:sz="4" w:space="0"/>
              <w:right w:val="single" w:color="auto" w:sz="4" w:space="0"/>
              <w:tl2br w:val="nil"/>
              <w:tr2bl w:val="nil"/>
            </w:tcBorders>
            <w:vAlign w:val="center"/>
          </w:tcPr>
          <w:p w14:paraId="17579D09">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规格：16mm宽*10m长*0.16mm厚，颜色：红色，电压等级600V以下。</w:t>
            </w:r>
          </w:p>
        </w:tc>
        <w:tc>
          <w:tcPr>
            <w:tcW w:w="765" w:type="dxa"/>
            <w:tcBorders>
              <w:top w:val="single" w:color="auto" w:sz="4" w:space="0"/>
              <w:left w:val="nil"/>
              <w:bottom w:val="single" w:color="auto" w:sz="4" w:space="0"/>
              <w:right w:val="single" w:color="auto" w:sz="4" w:space="0"/>
              <w:tl2br w:val="nil"/>
              <w:tr2bl w:val="nil"/>
            </w:tcBorders>
            <w:vAlign w:val="center"/>
          </w:tcPr>
          <w:p w14:paraId="684AC47F">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245A92DE">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6551ACDE">
            <w:pPr>
              <w:keepNext w:val="0"/>
              <w:keepLines w:val="0"/>
              <w:widowControl/>
              <w:suppressLineNumbers w:val="0"/>
              <w:jc w:val="center"/>
              <w:textAlignment w:val="center"/>
              <w:rPr>
                <w:sz w:val="16"/>
                <w:szCs w:val="20"/>
              </w:rPr>
            </w:pPr>
          </w:p>
        </w:tc>
      </w:tr>
      <w:tr w14:paraId="752A57E4">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A94E7AA">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1A39575">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电工绝缘胶带</w:t>
            </w:r>
          </w:p>
        </w:tc>
        <w:tc>
          <w:tcPr>
            <w:tcW w:w="3195" w:type="dxa"/>
            <w:tcBorders>
              <w:top w:val="single" w:color="auto" w:sz="4" w:space="0"/>
              <w:left w:val="nil"/>
              <w:bottom w:val="single" w:color="auto" w:sz="4" w:space="0"/>
              <w:right w:val="single" w:color="auto" w:sz="4" w:space="0"/>
              <w:tl2br w:val="nil"/>
              <w:tr2bl w:val="nil"/>
            </w:tcBorders>
            <w:vAlign w:val="center"/>
          </w:tcPr>
          <w:p w14:paraId="38F0AAE8">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规格：16mm宽*10m长*0.16mm厚，颜色：黄色，电压等级600V以下。</w:t>
            </w:r>
          </w:p>
        </w:tc>
        <w:tc>
          <w:tcPr>
            <w:tcW w:w="765" w:type="dxa"/>
            <w:tcBorders>
              <w:top w:val="single" w:color="auto" w:sz="4" w:space="0"/>
              <w:left w:val="nil"/>
              <w:bottom w:val="single" w:color="auto" w:sz="4" w:space="0"/>
              <w:right w:val="single" w:color="auto" w:sz="4" w:space="0"/>
              <w:tl2br w:val="nil"/>
              <w:tr2bl w:val="nil"/>
            </w:tcBorders>
            <w:vAlign w:val="center"/>
          </w:tcPr>
          <w:p w14:paraId="676D6BB9">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61F5D1AD">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66139D47">
            <w:pPr>
              <w:keepNext w:val="0"/>
              <w:keepLines w:val="0"/>
              <w:widowControl/>
              <w:suppressLineNumbers w:val="0"/>
              <w:jc w:val="center"/>
              <w:textAlignment w:val="center"/>
              <w:rPr>
                <w:sz w:val="16"/>
                <w:szCs w:val="20"/>
              </w:rPr>
            </w:pPr>
          </w:p>
        </w:tc>
      </w:tr>
      <w:tr w14:paraId="112DAE3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D42DF8C">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D12E82A">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电工绝缘胶带</w:t>
            </w:r>
          </w:p>
        </w:tc>
        <w:tc>
          <w:tcPr>
            <w:tcW w:w="3195" w:type="dxa"/>
            <w:tcBorders>
              <w:top w:val="single" w:color="auto" w:sz="4" w:space="0"/>
              <w:left w:val="nil"/>
              <w:bottom w:val="single" w:color="auto" w:sz="4" w:space="0"/>
              <w:right w:val="single" w:color="auto" w:sz="4" w:space="0"/>
              <w:tl2br w:val="nil"/>
              <w:tr2bl w:val="nil"/>
            </w:tcBorders>
            <w:vAlign w:val="center"/>
          </w:tcPr>
          <w:p w14:paraId="344465D9">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颜色：绿色，电压等级600V以下，规格：16mm宽*10m长*0.16mm厚</w:t>
            </w:r>
          </w:p>
        </w:tc>
        <w:tc>
          <w:tcPr>
            <w:tcW w:w="765" w:type="dxa"/>
            <w:tcBorders>
              <w:top w:val="single" w:color="auto" w:sz="4" w:space="0"/>
              <w:left w:val="nil"/>
              <w:bottom w:val="single" w:color="auto" w:sz="4" w:space="0"/>
              <w:right w:val="single" w:color="auto" w:sz="4" w:space="0"/>
              <w:tl2br w:val="nil"/>
              <w:tr2bl w:val="nil"/>
            </w:tcBorders>
            <w:vAlign w:val="center"/>
          </w:tcPr>
          <w:p w14:paraId="7559810A">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07E87880">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4969DEB5">
            <w:pPr>
              <w:keepNext w:val="0"/>
              <w:keepLines w:val="0"/>
              <w:widowControl/>
              <w:suppressLineNumbers w:val="0"/>
              <w:jc w:val="center"/>
              <w:textAlignment w:val="center"/>
              <w:rPr>
                <w:sz w:val="16"/>
                <w:szCs w:val="20"/>
              </w:rPr>
            </w:pPr>
          </w:p>
        </w:tc>
      </w:tr>
      <w:tr w14:paraId="1E31878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CBC42EE">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0BBB029">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镀锌短管</w:t>
            </w:r>
          </w:p>
        </w:tc>
        <w:tc>
          <w:tcPr>
            <w:tcW w:w="3195" w:type="dxa"/>
            <w:tcBorders>
              <w:top w:val="single" w:color="auto" w:sz="4" w:space="0"/>
              <w:left w:val="nil"/>
              <w:bottom w:val="single" w:color="auto" w:sz="4" w:space="0"/>
              <w:right w:val="single" w:color="auto" w:sz="4" w:space="0"/>
              <w:tl2br w:val="nil"/>
              <w:tr2bl w:val="nil"/>
            </w:tcBorders>
            <w:vAlign w:val="center"/>
          </w:tcPr>
          <w:p w14:paraId="634B5BF3">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DN15，厚4mm，长150mm，单边牙，牙长15mm</w:t>
            </w:r>
          </w:p>
        </w:tc>
        <w:tc>
          <w:tcPr>
            <w:tcW w:w="765" w:type="dxa"/>
            <w:tcBorders>
              <w:top w:val="single" w:color="auto" w:sz="4" w:space="0"/>
              <w:left w:val="nil"/>
              <w:bottom w:val="single" w:color="auto" w:sz="4" w:space="0"/>
              <w:right w:val="single" w:color="auto" w:sz="4" w:space="0"/>
              <w:tl2br w:val="nil"/>
              <w:tr2bl w:val="nil"/>
            </w:tcBorders>
            <w:vAlign w:val="center"/>
          </w:tcPr>
          <w:p w14:paraId="3CF1A3B9">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支</w:t>
            </w:r>
          </w:p>
        </w:tc>
        <w:tc>
          <w:tcPr>
            <w:tcW w:w="975" w:type="dxa"/>
            <w:tcBorders>
              <w:top w:val="single" w:color="auto" w:sz="4" w:space="0"/>
              <w:left w:val="nil"/>
              <w:bottom w:val="single" w:color="auto" w:sz="4" w:space="0"/>
              <w:right w:val="single" w:color="auto" w:sz="4" w:space="0"/>
              <w:tl2br w:val="nil"/>
              <w:tr2bl w:val="nil"/>
            </w:tcBorders>
            <w:vAlign w:val="center"/>
          </w:tcPr>
          <w:p w14:paraId="0CAB1262">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30</w:t>
            </w:r>
          </w:p>
        </w:tc>
        <w:tc>
          <w:tcPr>
            <w:tcW w:w="1127" w:type="dxa"/>
            <w:tcBorders>
              <w:top w:val="single" w:color="auto" w:sz="4" w:space="0"/>
              <w:left w:val="nil"/>
              <w:bottom w:val="single" w:color="auto" w:sz="4" w:space="0"/>
              <w:right w:val="single" w:color="auto" w:sz="4" w:space="0"/>
              <w:tl2br w:val="nil"/>
              <w:tr2bl w:val="nil"/>
            </w:tcBorders>
            <w:vAlign w:val="center"/>
          </w:tcPr>
          <w:p w14:paraId="7EE26BAD">
            <w:pPr>
              <w:keepNext w:val="0"/>
              <w:keepLines w:val="0"/>
              <w:widowControl/>
              <w:suppressLineNumbers w:val="0"/>
              <w:jc w:val="center"/>
              <w:textAlignment w:val="center"/>
              <w:rPr>
                <w:sz w:val="16"/>
                <w:szCs w:val="20"/>
              </w:rPr>
            </w:pPr>
          </w:p>
        </w:tc>
      </w:tr>
      <w:tr w14:paraId="10CE33B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F79558F">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61C43C4">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PVC管帽</w:t>
            </w:r>
          </w:p>
        </w:tc>
        <w:tc>
          <w:tcPr>
            <w:tcW w:w="3195" w:type="dxa"/>
            <w:tcBorders>
              <w:top w:val="single" w:color="auto" w:sz="4" w:space="0"/>
              <w:left w:val="nil"/>
              <w:bottom w:val="single" w:color="auto" w:sz="4" w:space="0"/>
              <w:right w:val="single" w:color="auto" w:sz="4" w:space="0"/>
              <w:tl2br w:val="nil"/>
              <w:tr2bl w:val="nil"/>
            </w:tcBorders>
            <w:vAlign w:val="center"/>
          </w:tcPr>
          <w:p w14:paraId="7E410866">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管帽内径75mm</w:t>
            </w:r>
          </w:p>
        </w:tc>
        <w:tc>
          <w:tcPr>
            <w:tcW w:w="765" w:type="dxa"/>
            <w:tcBorders>
              <w:top w:val="single" w:color="auto" w:sz="4" w:space="0"/>
              <w:left w:val="nil"/>
              <w:bottom w:val="single" w:color="auto" w:sz="4" w:space="0"/>
              <w:right w:val="single" w:color="auto" w:sz="4" w:space="0"/>
              <w:tl2br w:val="nil"/>
              <w:tr2bl w:val="nil"/>
            </w:tcBorders>
            <w:vAlign w:val="center"/>
          </w:tcPr>
          <w:p w14:paraId="71794D53">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2A6CBBA6">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150</w:t>
            </w:r>
          </w:p>
        </w:tc>
        <w:tc>
          <w:tcPr>
            <w:tcW w:w="1127" w:type="dxa"/>
            <w:tcBorders>
              <w:top w:val="single" w:color="auto" w:sz="4" w:space="0"/>
              <w:left w:val="nil"/>
              <w:bottom w:val="single" w:color="auto" w:sz="4" w:space="0"/>
              <w:right w:val="single" w:color="auto" w:sz="4" w:space="0"/>
              <w:tl2br w:val="nil"/>
              <w:tr2bl w:val="nil"/>
            </w:tcBorders>
            <w:vAlign w:val="center"/>
          </w:tcPr>
          <w:p w14:paraId="45083E6F">
            <w:pPr>
              <w:keepNext w:val="0"/>
              <w:keepLines w:val="0"/>
              <w:widowControl/>
              <w:suppressLineNumbers w:val="0"/>
              <w:jc w:val="center"/>
              <w:textAlignment w:val="center"/>
              <w:rPr>
                <w:sz w:val="16"/>
                <w:szCs w:val="20"/>
              </w:rPr>
            </w:pPr>
          </w:p>
        </w:tc>
      </w:tr>
      <w:tr w14:paraId="376D103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A28D67E">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785482D">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皮带</w:t>
            </w:r>
          </w:p>
        </w:tc>
        <w:tc>
          <w:tcPr>
            <w:tcW w:w="3195" w:type="dxa"/>
            <w:tcBorders>
              <w:top w:val="single" w:color="auto" w:sz="4" w:space="0"/>
              <w:left w:val="nil"/>
              <w:bottom w:val="single" w:color="auto" w:sz="4" w:space="0"/>
              <w:right w:val="single" w:color="auto" w:sz="4" w:space="0"/>
              <w:tl2br w:val="nil"/>
              <w:tr2bl w:val="nil"/>
            </w:tcBorders>
            <w:vAlign w:val="center"/>
          </w:tcPr>
          <w:p w14:paraId="16EAE26E">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型号：B-62</w:t>
            </w:r>
          </w:p>
        </w:tc>
        <w:tc>
          <w:tcPr>
            <w:tcW w:w="765" w:type="dxa"/>
            <w:tcBorders>
              <w:top w:val="single" w:color="auto" w:sz="4" w:space="0"/>
              <w:left w:val="nil"/>
              <w:bottom w:val="single" w:color="auto" w:sz="4" w:space="0"/>
              <w:right w:val="single" w:color="auto" w:sz="4" w:space="0"/>
              <w:tl2br w:val="nil"/>
              <w:tr2bl w:val="nil"/>
            </w:tcBorders>
            <w:vAlign w:val="center"/>
          </w:tcPr>
          <w:p w14:paraId="1B0E9BF0">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条</w:t>
            </w:r>
          </w:p>
        </w:tc>
        <w:tc>
          <w:tcPr>
            <w:tcW w:w="975" w:type="dxa"/>
            <w:tcBorders>
              <w:top w:val="single" w:color="auto" w:sz="4" w:space="0"/>
              <w:left w:val="nil"/>
              <w:bottom w:val="single" w:color="auto" w:sz="4" w:space="0"/>
              <w:right w:val="single" w:color="auto" w:sz="4" w:space="0"/>
              <w:tl2br w:val="nil"/>
              <w:tr2bl w:val="nil"/>
            </w:tcBorders>
            <w:vAlign w:val="center"/>
          </w:tcPr>
          <w:p w14:paraId="1F081F50">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6</w:t>
            </w:r>
          </w:p>
        </w:tc>
        <w:tc>
          <w:tcPr>
            <w:tcW w:w="1127" w:type="dxa"/>
            <w:tcBorders>
              <w:top w:val="single" w:color="auto" w:sz="4" w:space="0"/>
              <w:left w:val="nil"/>
              <w:bottom w:val="single" w:color="auto" w:sz="4" w:space="0"/>
              <w:right w:val="single" w:color="auto" w:sz="4" w:space="0"/>
              <w:tl2br w:val="nil"/>
              <w:tr2bl w:val="nil"/>
            </w:tcBorders>
            <w:vAlign w:val="center"/>
          </w:tcPr>
          <w:p w14:paraId="25948949">
            <w:pPr>
              <w:keepNext w:val="0"/>
              <w:keepLines w:val="0"/>
              <w:widowControl/>
              <w:suppressLineNumbers w:val="0"/>
              <w:jc w:val="center"/>
              <w:textAlignment w:val="center"/>
              <w:rPr>
                <w:sz w:val="16"/>
                <w:szCs w:val="20"/>
              </w:rPr>
            </w:pPr>
          </w:p>
        </w:tc>
      </w:tr>
      <w:tr w14:paraId="784C980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598E8FA">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4C606F8">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油漆扫</w:t>
            </w:r>
          </w:p>
        </w:tc>
        <w:tc>
          <w:tcPr>
            <w:tcW w:w="3195" w:type="dxa"/>
            <w:tcBorders>
              <w:top w:val="single" w:color="auto" w:sz="4" w:space="0"/>
              <w:left w:val="nil"/>
              <w:bottom w:val="single" w:color="auto" w:sz="4" w:space="0"/>
              <w:right w:val="single" w:color="auto" w:sz="4" w:space="0"/>
              <w:tl2br w:val="nil"/>
              <w:tr2bl w:val="nil"/>
            </w:tcBorders>
            <w:vAlign w:val="center"/>
          </w:tcPr>
          <w:p w14:paraId="1C19EB17">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规格：2寸，猪毛直刷</w:t>
            </w:r>
          </w:p>
        </w:tc>
        <w:tc>
          <w:tcPr>
            <w:tcW w:w="765" w:type="dxa"/>
            <w:tcBorders>
              <w:top w:val="single" w:color="auto" w:sz="4" w:space="0"/>
              <w:left w:val="nil"/>
              <w:bottom w:val="single" w:color="auto" w:sz="4" w:space="0"/>
              <w:right w:val="single" w:color="auto" w:sz="4" w:space="0"/>
              <w:tl2br w:val="nil"/>
              <w:tr2bl w:val="nil"/>
            </w:tcBorders>
            <w:vAlign w:val="center"/>
          </w:tcPr>
          <w:p w14:paraId="0595BAD9">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73D7ED7C">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30</w:t>
            </w:r>
          </w:p>
        </w:tc>
        <w:tc>
          <w:tcPr>
            <w:tcW w:w="1127" w:type="dxa"/>
            <w:tcBorders>
              <w:top w:val="single" w:color="auto" w:sz="4" w:space="0"/>
              <w:left w:val="nil"/>
              <w:bottom w:val="single" w:color="auto" w:sz="4" w:space="0"/>
              <w:right w:val="single" w:color="auto" w:sz="4" w:space="0"/>
              <w:tl2br w:val="nil"/>
              <w:tr2bl w:val="nil"/>
            </w:tcBorders>
            <w:vAlign w:val="center"/>
          </w:tcPr>
          <w:p w14:paraId="2A3556DE">
            <w:pPr>
              <w:keepNext w:val="0"/>
              <w:keepLines w:val="0"/>
              <w:widowControl/>
              <w:suppressLineNumbers w:val="0"/>
              <w:jc w:val="center"/>
              <w:textAlignment w:val="center"/>
              <w:rPr>
                <w:sz w:val="16"/>
                <w:szCs w:val="20"/>
              </w:rPr>
            </w:pPr>
          </w:p>
        </w:tc>
      </w:tr>
      <w:tr w14:paraId="05CC313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947C9B7">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5CDF0AA">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油漆扫</w:t>
            </w:r>
          </w:p>
        </w:tc>
        <w:tc>
          <w:tcPr>
            <w:tcW w:w="3195" w:type="dxa"/>
            <w:tcBorders>
              <w:top w:val="single" w:color="auto" w:sz="4" w:space="0"/>
              <w:left w:val="nil"/>
              <w:bottom w:val="single" w:color="auto" w:sz="4" w:space="0"/>
              <w:right w:val="single" w:color="auto" w:sz="4" w:space="0"/>
              <w:tl2br w:val="nil"/>
              <w:tr2bl w:val="nil"/>
            </w:tcBorders>
            <w:vAlign w:val="center"/>
          </w:tcPr>
          <w:p w14:paraId="4BA21E81">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规格：3寸，猪毛直刷</w:t>
            </w:r>
          </w:p>
        </w:tc>
        <w:tc>
          <w:tcPr>
            <w:tcW w:w="765" w:type="dxa"/>
            <w:tcBorders>
              <w:top w:val="single" w:color="auto" w:sz="4" w:space="0"/>
              <w:left w:val="nil"/>
              <w:bottom w:val="single" w:color="auto" w:sz="4" w:space="0"/>
              <w:right w:val="single" w:color="auto" w:sz="4" w:space="0"/>
              <w:tl2br w:val="nil"/>
              <w:tr2bl w:val="nil"/>
            </w:tcBorders>
            <w:vAlign w:val="center"/>
          </w:tcPr>
          <w:p w14:paraId="32A27D61">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0C502509">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3B4BB864">
            <w:pPr>
              <w:keepNext w:val="0"/>
              <w:keepLines w:val="0"/>
              <w:widowControl/>
              <w:suppressLineNumbers w:val="0"/>
              <w:jc w:val="center"/>
              <w:textAlignment w:val="center"/>
              <w:rPr>
                <w:sz w:val="16"/>
                <w:szCs w:val="20"/>
              </w:rPr>
            </w:pPr>
          </w:p>
        </w:tc>
      </w:tr>
      <w:tr w14:paraId="5DF89AB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4C68072">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8CB0723">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油漆扫</w:t>
            </w:r>
          </w:p>
        </w:tc>
        <w:tc>
          <w:tcPr>
            <w:tcW w:w="3195" w:type="dxa"/>
            <w:tcBorders>
              <w:top w:val="single" w:color="auto" w:sz="4" w:space="0"/>
              <w:left w:val="nil"/>
              <w:bottom w:val="single" w:color="auto" w:sz="4" w:space="0"/>
              <w:right w:val="single" w:color="auto" w:sz="4" w:space="0"/>
              <w:tl2br w:val="nil"/>
              <w:tr2bl w:val="nil"/>
            </w:tcBorders>
            <w:vAlign w:val="center"/>
          </w:tcPr>
          <w:p w14:paraId="36CB905E">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规格：2寸，猪毛直刷</w:t>
            </w:r>
          </w:p>
        </w:tc>
        <w:tc>
          <w:tcPr>
            <w:tcW w:w="765" w:type="dxa"/>
            <w:tcBorders>
              <w:top w:val="single" w:color="auto" w:sz="4" w:space="0"/>
              <w:left w:val="nil"/>
              <w:bottom w:val="single" w:color="auto" w:sz="4" w:space="0"/>
              <w:right w:val="single" w:color="auto" w:sz="4" w:space="0"/>
              <w:tl2br w:val="nil"/>
              <w:tr2bl w:val="nil"/>
            </w:tcBorders>
            <w:vAlign w:val="center"/>
          </w:tcPr>
          <w:p w14:paraId="6D70D4F4">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4DDB49C3">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22519961">
            <w:pPr>
              <w:keepNext w:val="0"/>
              <w:keepLines w:val="0"/>
              <w:widowControl/>
              <w:suppressLineNumbers w:val="0"/>
              <w:jc w:val="center"/>
              <w:textAlignment w:val="center"/>
              <w:rPr>
                <w:sz w:val="16"/>
                <w:szCs w:val="20"/>
              </w:rPr>
            </w:pPr>
          </w:p>
        </w:tc>
      </w:tr>
      <w:tr w14:paraId="631E2F4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67BDCD6">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F2719FE">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油漆扫</w:t>
            </w:r>
          </w:p>
        </w:tc>
        <w:tc>
          <w:tcPr>
            <w:tcW w:w="3195" w:type="dxa"/>
            <w:tcBorders>
              <w:top w:val="single" w:color="auto" w:sz="4" w:space="0"/>
              <w:left w:val="nil"/>
              <w:bottom w:val="single" w:color="auto" w:sz="4" w:space="0"/>
              <w:right w:val="single" w:color="auto" w:sz="4" w:space="0"/>
              <w:tl2br w:val="nil"/>
              <w:tr2bl w:val="nil"/>
            </w:tcBorders>
            <w:vAlign w:val="center"/>
          </w:tcPr>
          <w:p w14:paraId="13009749">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规格：3寸，猪毛直刷</w:t>
            </w:r>
          </w:p>
        </w:tc>
        <w:tc>
          <w:tcPr>
            <w:tcW w:w="765" w:type="dxa"/>
            <w:tcBorders>
              <w:top w:val="single" w:color="auto" w:sz="4" w:space="0"/>
              <w:left w:val="nil"/>
              <w:bottom w:val="single" w:color="auto" w:sz="4" w:space="0"/>
              <w:right w:val="single" w:color="auto" w:sz="4" w:space="0"/>
              <w:tl2br w:val="nil"/>
              <w:tr2bl w:val="nil"/>
            </w:tcBorders>
            <w:vAlign w:val="center"/>
          </w:tcPr>
          <w:p w14:paraId="7A532981">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597A1828">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6B3BCDFC">
            <w:pPr>
              <w:keepNext w:val="0"/>
              <w:keepLines w:val="0"/>
              <w:widowControl/>
              <w:suppressLineNumbers w:val="0"/>
              <w:jc w:val="center"/>
              <w:textAlignment w:val="center"/>
              <w:rPr>
                <w:sz w:val="16"/>
                <w:szCs w:val="20"/>
              </w:rPr>
            </w:pPr>
          </w:p>
        </w:tc>
      </w:tr>
      <w:tr w14:paraId="39DDD308">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B04987C">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9B9F1AA">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转换开关</w:t>
            </w:r>
          </w:p>
        </w:tc>
        <w:tc>
          <w:tcPr>
            <w:tcW w:w="3195" w:type="dxa"/>
            <w:tcBorders>
              <w:top w:val="single" w:color="auto" w:sz="4" w:space="0"/>
              <w:left w:val="nil"/>
              <w:bottom w:val="single" w:color="auto" w:sz="4" w:space="0"/>
              <w:right w:val="single" w:color="auto" w:sz="4" w:space="0"/>
              <w:tl2br w:val="nil"/>
              <w:tr2bl w:val="nil"/>
            </w:tcBorders>
            <w:vAlign w:val="center"/>
          </w:tcPr>
          <w:p w14:paraId="14B66DCD">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尺寸：长4.8cm*宽4.8cm*高7.5cm，型号：LW12-16，额定绝缘电压：500V，额定发热电流：16A，额定电压：380VAC 220VAC 220VDC，三档，转换档位面板有手动，停止，自动的标识，建议品牌：长江电器、正泰、德力西或同档次品牌</w:t>
            </w:r>
          </w:p>
        </w:tc>
        <w:tc>
          <w:tcPr>
            <w:tcW w:w="765" w:type="dxa"/>
            <w:tcBorders>
              <w:top w:val="single" w:color="auto" w:sz="4" w:space="0"/>
              <w:left w:val="nil"/>
              <w:bottom w:val="single" w:color="auto" w:sz="4" w:space="0"/>
              <w:right w:val="single" w:color="auto" w:sz="4" w:space="0"/>
              <w:tl2br w:val="nil"/>
              <w:tr2bl w:val="nil"/>
            </w:tcBorders>
            <w:vAlign w:val="center"/>
          </w:tcPr>
          <w:p w14:paraId="49A38137">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4998928C">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44B5D098">
            <w:pPr>
              <w:keepNext w:val="0"/>
              <w:keepLines w:val="0"/>
              <w:widowControl/>
              <w:suppressLineNumbers w:val="0"/>
              <w:jc w:val="center"/>
              <w:textAlignment w:val="center"/>
              <w:rPr>
                <w:sz w:val="16"/>
                <w:szCs w:val="20"/>
              </w:rPr>
            </w:pPr>
          </w:p>
        </w:tc>
      </w:tr>
      <w:tr w14:paraId="098EA8D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46E8AB9">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6F3DD11">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合格证标签贴纸</w:t>
            </w:r>
          </w:p>
        </w:tc>
        <w:tc>
          <w:tcPr>
            <w:tcW w:w="3195" w:type="dxa"/>
            <w:tcBorders>
              <w:top w:val="single" w:color="auto" w:sz="4" w:space="0"/>
              <w:left w:val="nil"/>
              <w:bottom w:val="single" w:color="auto" w:sz="4" w:space="0"/>
              <w:right w:val="single" w:color="auto" w:sz="4" w:space="0"/>
              <w:tl2br w:val="nil"/>
              <w:tr2bl w:val="nil"/>
            </w:tcBorders>
            <w:vAlign w:val="center"/>
          </w:tcPr>
          <w:p w14:paraId="785F7472">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尺寸：长40mm，宽25mm，编号/检定日期/有效日期/检定员</w:t>
            </w:r>
          </w:p>
        </w:tc>
        <w:tc>
          <w:tcPr>
            <w:tcW w:w="765" w:type="dxa"/>
            <w:tcBorders>
              <w:top w:val="single" w:color="auto" w:sz="4" w:space="0"/>
              <w:left w:val="nil"/>
              <w:bottom w:val="single" w:color="auto" w:sz="4" w:space="0"/>
              <w:right w:val="single" w:color="auto" w:sz="4" w:space="0"/>
              <w:tl2br w:val="nil"/>
              <w:tr2bl w:val="nil"/>
            </w:tcBorders>
            <w:vAlign w:val="center"/>
          </w:tcPr>
          <w:p w14:paraId="53543866">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8DEAA5B">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500</w:t>
            </w:r>
          </w:p>
        </w:tc>
        <w:tc>
          <w:tcPr>
            <w:tcW w:w="1127" w:type="dxa"/>
            <w:tcBorders>
              <w:top w:val="single" w:color="auto" w:sz="4" w:space="0"/>
              <w:left w:val="nil"/>
              <w:bottom w:val="single" w:color="auto" w:sz="4" w:space="0"/>
              <w:right w:val="single" w:color="auto" w:sz="4" w:space="0"/>
              <w:tl2br w:val="nil"/>
              <w:tr2bl w:val="nil"/>
            </w:tcBorders>
            <w:vAlign w:val="center"/>
          </w:tcPr>
          <w:p w14:paraId="73B85BA0">
            <w:pPr>
              <w:keepNext w:val="0"/>
              <w:keepLines w:val="0"/>
              <w:widowControl/>
              <w:suppressLineNumbers w:val="0"/>
              <w:jc w:val="center"/>
              <w:textAlignment w:val="center"/>
              <w:rPr>
                <w:sz w:val="16"/>
                <w:szCs w:val="20"/>
              </w:rPr>
            </w:pPr>
          </w:p>
        </w:tc>
      </w:tr>
      <w:tr w14:paraId="57594C61">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808FD99">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4ADC6B4">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LED灯灯芯</w:t>
            </w:r>
          </w:p>
        </w:tc>
        <w:tc>
          <w:tcPr>
            <w:tcW w:w="3195" w:type="dxa"/>
            <w:tcBorders>
              <w:top w:val="single" w:color="auto" w:sz="4" w:space="0"/>
              <w:left w:val="nil"/>
              <w:bottom w:val="single" w:color="auto" w:sz="4" w:space="0"/>
              <w:right w:val="single" w:color="auto" w:sz="4" w:space="0"/>
              <w:tl2br w:val="nil"/>
              <w:tr2bl w:val="nil"/>
            </w:tcBorders>
            <w:vAlign w:val="center"/>
          </w:tcPr>
          <w:p w14:paraId="03BBDB72">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尺寸：直径23cm，型号：2B18C-18W，功率：18W</w:t>
            </w:r>
          </w:p>
        </w:tc>
        <w:tc>
          <w:tcPr>
            <w:tcW w:w="765" w:type="dxa"/>
            <w:tcBorders>
              <w:top w:val="single" w:color="auto" w:sz="4" w:space="0"/>
              <w:left w:val="nil"/>
              <w:bottom w:val="single" w:color="auto" w:sz="4" w:space="0"/>
              <w:right w:val="single" w:color="auto" w:sz="4" w:space="0"/>
              <w:tl2br w:val="nil"/>
              <w:tr2bl w:val="nil"/>
            </w:tcBorders>
            <w:vAlign w:val="center"/>
          </w:tcPr>
          <w:p w14:paraId="30734392">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4F898A1E">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29D7E007">
            <w:pPr>
              <w:keepNext w:val="0"/>
              <w:keepLines w:val="0"/>
              <w:widowControl/>
              <w:suppressLineNumbers w:val="0"/>
              <w:jc w:val="center"/>
              <w:textAlignment w:val="center"/>
              <w:rPr>
                <w:sz w:val="16"/>
                <w:szCs w:val="20"/>
              </w:rPr>
            </w:pPr>
          </w:p>
        </w:tc>
      </w:tr>
      <w:tr w14:paraId="5BBBFD8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8428188">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DFC86E9">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绝缘胶布</w:t>
            </w:r>
          </w:p>
        </w:tc>
        <w:tc>
          <w:tcPr>
            <w:tcW w:w="3195" w:type="dxa"/>
            <w:tcBorders>
              <w:top w:val="single" w:color="auto" w:sz="4" w:space="0"/>
              <w:left w:val="nil"/>
              <w:bottom w:val="single" w:color="auto" w:sz="4" w:space="0"/>
              <w:right w:val="single" w:color="auto" w:sz="4" w:space="0"/>
              <w:tl2br w:val="nil"/>
              <w:tr2bl w:val="nil"/>
            </w:tcBorders>
            <w:vAlign w:val="center"/>
          </w:tcPr>
          <w:p w14:paraId="1155729F">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规格：宽18mm*厚0.13mm*长9m，颜色：红色</w:t>
            </w:r>
          </w:p>
        </w:tc>
        <w:tc>
          <w:tcPr>
            <w:tcW w:w="765" w:type="dxa"/>
            <w:tcBorders>
              <w:top w:val="single" w:color="auto" w:sz="4" w:space="0"/>
              <w:left w:val="nil"/>
              <w:bottom w:val="single" w:color="auto" w:sz="4" w:space="0"/>
              <w:right w:val="single" w:color="auto" w:sz="4" w:space="0"/>
              <w:tl2br w:val="nil"/>
              <w:tr2bl w:val="nil"/>
            </w:tcBorders>
            <w:vAlign w:val="center"/>
          </w:tcPr>
          <w:p w14:paraId="5A973778">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609AC068">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40FE3F7C">
            <w:pPr>
              <w:keepNext w:val="0"/>
              <w:keepLines w:val="0"/>
              <w:widowControl/>
              <w:suppressLineNumbers w:val="0"/>
              <w:jc w:val="center"/>
              <w:textAlignment w:val="center"/>
              <w:rPr>
                <w:sz w:val="16"/>
                <w:szCs w:val="20"/>
              </w:rPr>
            </w:pPr>
          </w:p>
        </w:tc>
      </w:tr>
      <w:tr w14:paraId="01B1BEA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319BE64">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C7BE4C1">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绝缘胶布</w:t>
            </w:r>
          </w:p>
        </w:tc>
        <w:tc>
          <w:tcPr>
            <w:tcW w:w="3195" w:type="dxa"/>
            <w:tcBorders>
              <w:top w:val="single" w:color="auto" w:sz="4" w:space="0"/>
              <w:left w:val="nil"/>
              <w:bottom w:val="single" w:color="auto" w:sz="4" w:space="0"/>
              <w:right w:val="single" w:color="auto" w:sz="4" w:space="0"/>
              <w:tl2br w:val="nil"/>
              <w:tr2bl w:val="nil"/>
            </w:tcBorders>
            <w:vAlign w:val="center"/>
          </w:tcPr>
          <w:p w14:paraId="6F7CC130">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规格：宽18mm*厚0.13mm*长9m，颜色：黄色</w:t>
            </w:r>
          </w:p>
        </w:tc>
        <w:tc>
          <w:tcPr>
            <w:tcW w:w="765" w:type="dxa"/>
            <w:tcBorders>
              <w:top w:val="single" w:color="auto" w:sz="4" w:space="0"/>
              <w:left w:val="nil"/>
              <w:bottom w:val="single" w:color="auto" w:sz="4" w:space="0"/>
              <w:right w:val="single" w:color="auto" w:sz="4" w:space="0"/>
              <w:tl2br w:val="nil"/>
              <w:tr2bl w:val="nil"/>
            </w:tcBorders>
            <w:vAlign w:val="center"/>
          </w:tcPr>
          <w:p w14:paraId="61999870">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7E14FF1E">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717A6CD7">
            <w:pPr>
              <w:keepNext w:val="0"/>
              <w:keepLines w:val="0"/>
              <w:widowControl/>
              <w:suppressLineNumbers w:val="0"/>
              <w:jc w:val="center"/>
              <w:textAlignment w:val="center"/>
              <w:rPr>
                <w:sz w:val="16"/>
                <w:szCs w:val="20"/>
              </w:rPr>
            </w:pPr>
          </w:p>
        </w:tc>
      </w:tr>
      <w:tr w14:paraId="110183E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3DDAAA7">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B8A456D">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绝缘胶布</w:t>
            </w:r>
          </w:p>
        </w:tc>
        <w:tc>
          <w:tcPr>
            <w:tcW w:w="3195" w:type="dxa"/>
            <w:tcBorders>
              <w:top w:val="single" w:color="auto" w:sz="4" w:space="0"/>
              <w:left w:val="nil"/>
              <w:bottom w:val="single" w:color="auto" w:sz="4" w:space="0"/>
              <w:right w:val="single" w:color="auto" w:sz="4" w:space="0"/>
              <w:tl2br w:val="nil"/>
              <w:tr2bl w:val="nil"/>
            </w:tcBorders>
            <w:vAlign w:val="center"/>
          </w:tcPr>
          <w:p w14:paraId="3BF51F78">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规格：宽18mm*厚0.13mm*长9m，颜色：绿色</w:t>
            </w:r>
          </w:p>
        </w:tc>
        <w:tc>
          <w:tcPr>
            <w:tcW w:w="765" w:type="dxa"/>
            <w:tcBorders>
              <w:top w:val="single" w:color="auto" w:sz="4" w:space="0"/>
              <w:left w:val="nil"/>
              <w:bottom w:val="single" w:color="auto" w:sz="4" w:space="0"/>
              <w:right w:val="single" w:color="auto" w:sz="4" w:space="0"/>
              <w:tl2br w:val="nil"/>
              <w:tr2bl w:val="nil"/>
            </w:tcBorders>
            <w:vAlign w:val="center"/>
          </w:tcPr>
          <w:p w14:paraId="6A11D805">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7042F009">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630A5132">
            <w:pPr>
              <w:keepNext w:val="0"/>
              <w:keepLines w:val="0"/>
              <w:widowControl/>
              <w:suppressLineNumbers w:val="0"/>
              <w:jc w:val="center"/>
              <w:textAlignment w:val="center"/>
              <w:rPr>
                <w:sz w:val="16"/>
                <w:szCs w:val="20"/>
              </w:rPr>
            </w:pPr>
          </w:p>
        </w:tc>
      </w:tr>
      <w:tr w14:paraId="63DE5DE8">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D8F04E7">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9F52D94">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导热硅脂</w:t>
            </w:r>
          </w:p>
        </w:tc>
        <w:tc>
          <w:tcPr>
            <w:tcW w:w="3195" w:type="dxa"/>
            <w:tcBorders>
              <w:top w:val="single" w:color="auto" w:sz="4" w:space="0"/>
              <w:left w:val="nil"/>
              <w:bottom w:val="single" w:color="auto" w:sz="4" w:space="0"/>
              <w:right w:val="single" w:color="auto" w:sz="4" w:space="0"/>
              <w:tl2br w:val="nil"/>
              <w:tr2bl w:val="nil"/>
            </w:tcBorders>
            <w:vAlign w:val="center"/>
          </w:tcPr>
          <w:p w14:paraId="6D7E3FB6">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导热系数：≥1.0W/m.k，工作温度：-10-200℃，规格：50g/支，不固化。</w:t>
            </w:r>
          </w:p>
        </w:tc>
        <w:tc>
          <w:tcPr>
            <w:tcW w:w="765" w:type="dxa"/>
            <w:tcBorders>
              <w:top w:val="single" w:color="auto" w:sz="4" w:space="0"/>
              <w:left w:val="nil"/>
              <w:bottom w:val="single" w:color="auto" w:sz="4" w:space="0"/>
              <w:right w:val="single" w:color="auto" w:sz="4" w:space="0"/>
              <w:tl2br w:val="nil"/>
              <w:tr2bl w:val="nil"/>
            </w:tcBorders>
            <w:vAlign w:val="center"/>
          </w:tcPr>
          <w:p w14:paraId="6905EDF6">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支</w:t>
            </w:r>
          </w:p>
        </w:tc>
        <w:tc>
          <w:tcPr>
            <w:tcW w:w="975" w:type="dxa"/>
            <w:tcBorders>
              <w:top w:val="single" w:color="auto" w:sz="4" w:space="0"/>
              <w:left w:val="nil"/>
              <w:bottom w:val="single" w:color="auto" w:sz="4" w:space="0"/>
              <w:right w:val="single" w:color="auto" w:sz="4" w:space="0"/>
              <w:tl2br w:val="nil"/>
              <w:tr2bl w:val="nil"/>
            </w:tcBorders>
            <w:vAlign w:val="center"/>
          </w:tcPr>
          <w:p w14:paraId="15D689E9">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50</w:t>
            </w:r>
          </w:p>
        </w:tc>
        <w:tc>
          <w:tcPr>
            <w:tcW w:w="1127" w:type="dxa"/>
            <w:tcBorders>
              <w:top w:val="single" w:color="auto" w:sz="4" w:space="0"/>
              <w:left w:val="nil"/>
              <w:bottom w:val="single" w:color="auto" w:sz="4" w:space="0"/>
              <w:right w:val="single" w:color="auto" w:sz="4" w:space="0"/>
              <w:tl2br w:val="nil"/>
              <w:tr2bl w:val="nil"/>
            </w:tcBorders>
            <w:vAlign w:val="center"/>
          </w:tcPr>
          <w:p w14:paraId="17EA76D2">
            <w:pPr>
              <w:keepNext w:val="0"/>
              <w:keepLines w:val="0"/>
              <w:widowControl/>
              <w:suppressLineNumbers w:val="0"/>
              <w:jc w:val="center"/>
              <w:textAlignment w:val="center"/>
              <w:rPr>
                <w:sz w:val="16"/>
                <w:szCs w:val="20"/>
              </w:rPr>
            </w:pPr>
          </w:p>
        </w:tc>
      </w:tr>
      <w:tr w14:paraId="14F1008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A1EF8D2">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28CE3B4">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压力表</w:t>
            </w:r>
          </w:p>
        </w:tc>
        <w:tc>
          <w:tcPr>
            <w:tcW w:w="3195" w:type="dxa"/>
            <w:tcBorders>
              <w:top w:val="single" w:color="auto" w:sz="4" w:space="0"/>
              <w:left w:val="nil"/>
              <w:bottom w:val="single" w:color="auto" w:sz="4" w:space="0"/>
              <w:right w:val="single" w:color="auto" w:sz="4" w:space="0"/>
              <w:tl2br w:val="nil"/>
              <w:tr2bl w:val="nil"/>
            </w:tcBorders>
            <w:vAlign w:val="center"/>
          </w:tcPr>
          <w:p w14:paraId="5855AE4E">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型号：Y-100，材质：铁壳喷塑，机芯、接头铜，量程：0-1MPa，表盘直径：100，精度等级：1.6，螺纹尺寸：M20*1.5，表盘直径：100，安装方式：径向。</w:t>
            </w:r>
          </w:p>
        </w:tc>
        <w:tc>
          <w:tcPr>
            <w:tcW w:w="765" w:type="dxa"/>
            <w:tcBorders>
              <w:top w:val="single" w:color="auto" w:sz="4" w:space="0"/>
              <w:left w:val="nil"/>
              <w:bottom w:val="single" w:color="auto" w:sz="4" w:space="0"/>
              <w:right w:val="single" w:color="auto" w:sz="4" w:space="0"/>
              <w:tl2br w:val="nil"/>
              <w:tr2bl w:val="nil"/>
            </w:tcBorders>
            <w:vAlign w:val="center"/>
          </w:tcPr>
          <w:p w14:paraId="688D5EF6">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23C13B41">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50</w:t>
            </w:r>
          </w:p>
        </w:tc>
        <w:tc>
          <w:tcPr>
            <w:tcW w:w="1127" w:type="dxa"/>
            <w:tcBorders>
              <w:top w:val="single" w:color="auto" w:sz="4" w:space="0"/>
              <w:left w:val="nil"/>
              <w:bottom w:val="single" w:color="auto" w:sz="4" w:space="0"/>
              <w:right w:val="single" w:color="auto" w:sz="4" w:space="0"/>
              <w:tl2br w:val="nil"/>
              <w:tr2bl w:val="nil"/>
            </w:tcBorders>
            <w:vAlign w:val="center"/>
          </w:tcPr>
          <w:p w14:paraId="069E9FFE">
            <w:pPr>
              <w:keepNext w:val="0"/>
              <w:keepLines w:val="0"/>
              <w:widowControl/>
              <w:suppressLineNumbers w:val="0"/>
              <w:jc w:val="center"/>
              <w:textAlignment w:val="center"/>
              <w:rPr>
                <w:sz w:val="16"/>
                <w:szCs w:val="20"/>
              </w:rPr>
            </w:pPr>
          </w:p>
        </w:tc>
      </w:tr>
      <w:tr w14:paraId="464D5366">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D86848D">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E6F1455">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保温棉胶水</w:t>
            </w:r>
          </w:p>
        </w:tc>
        <w:tc>
          <w:tcPr>
            <w:tcW w:w="3195" w:type="dxa"/>
            <w:tcBorders>
              <w:top w:val="single" w:color="auto" w:sz="4" w:space="0"/>
              <w:left w:val="nil"/>
              <w:bottom w:val="single" w:color="auto" w:sz="4" w:space="0"/>
              <w:right w:val="single" w:color="auto" w:sz="4" w:space="0"/>
              <w:tl2br w:val="nil"/>
              <w:tr2bl w:val="nil"/>
            </w:tcBorders>
            <w:vAlign w:val="center"/>
          </w:tcPr>
          <w:p w14:paraId="50496897">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橡塑保温专用胶水，适用温度范围：-20-100℃，初干时间：3-5分钟，防火性能：难燃B1级。环保性能符合GB18583-2008要求。规格：3L/桶。</w:t>
            </w:r>
          </w:p>
        </w:tc>
        <w:tc>
          <w:tcPr>
            <w:tcW w:w="765" w:type="dxa"/>
            <w:tcBorders>
              <w:top w:val="single" w:color="auto" w:sz="4" w:space="0"/>
              <w:left w:val="nil"/>
              <w:bottom w:val="single" w:color="auto" w:sz="4" w:space="0"/>
              <w:right w:val="single" w:color="auto" w:sz="4" w:space="0"/>
              <w:tl2br w:val="nil"/>
              <w:tr2bl w:val="nil"/>
            </w:tcBorders>
            <w:vAlign w:val="center"/>
          </w:tcPr>
          <w:p w14:paraId="1B35051C">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5A3EC40A">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15</w:t>
            </w:r>
          </w:p>
        </w:tc>
        <w:tc>
          <w:tcPr>
            <w:tcW w:w="1127" w:type="dxa"/>
            <w:tcBorders>
              <w:top w:val="single" w:color="auto" w:sz="4" w:space="0"/>
              <w:left w:val="nil"/>
              <w:bottom w:val="single" w:color="auto" w:sz="4" w:space="0"/>
              <w:right w:val="single" w:color="auto" w:sz="4" w:space="0"/>
              <w:tl2br w:val="nil"/>
              <w:tr2bl w:val="nil"/>
            </w:tcBorders>
            <w:vAlign w:val="center"/>
          </w:tcPr>
          <w:p w14:paraId="0377A783">
            <w:pPr>
              <w:keepNext w:val="0"/>
              <w:keepLines w:val="0"/>
              <w:widowControl/>
              <w:suppressLineNumbers w:val="0"/>
              <w:jc w:val="center"/>
              <w:textAlignment w:val="center"/>
              <w:rPr>
                <w:sz w:val="16"/>
                <w:szCs w:val="20"/>
              </w:rPr>
            </w:pPr>
          </w:p>
        </w:tc>
      </w:tr>
      <w:tr w14:paraId="2E4B894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BE287F7">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59E653E">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布基胶带</w:t>
            </w:r>
          </w:p>
        </w:tc>
        <w:tc>
          <w:tcPr>
            <w:tcW w:w="3195" w:type="dxa"/>
            <w:tcBorders>
              <w:top w:val="single" w:color="auto" w:sz="4" w:space="0"/>
              <w:left w:val="nil"/>
              <w:bottom w:val="single" w:color="auto" w:sz="4" w:space="0"/>
              <w:right w:val="single" w:color="auto" w:sz="4" w:space="0"/>
              <w:tl2br w:val="nil"/>
              <w:tr2bl w:val="nil"/>
            </w:tcBorders>
            <w:vAlign w:val="center"/>
          </w:tcPr>
          <w:p w14:paraId="7FAE7323">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黑色，8cm宽，长25米</w:t>
            </w:r>
          </w:p>
        </w:tc>
        <w:tc>
          <w:tcPr>
            <w:tcW w:w="765" w:type="dxa"/>
            <w:tcBorders>
              <w:top w:val="single" w:color="auto" w:sz="4" w:space="0"/>
              <w:left w:val="nil"/>
              <w:bottom w:val="single" w:color="auto" w:sz="4" w:space="0"/>
              <w:right w:val="single" w:color="auto" w:sz="4" w:space="0"/>
              <w:tl2br w:val="nil"/>
              <w:tr2bl w:val="nil"/>
            </w:tcBorders>
            <w:vAlign w:val="center"/>
          </w:tcPr>
          <w:p w14:paraId="3502869F">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2ADE0C29">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30</w:t>
            </w:r>
          </w:p>
        </w:tc>
        <w:tc>
          <w:tcPr>
            <w:tcW w:w="1127" w:type="dxa"/>
            <w:tcBorders>
              <w:top w:val="single" w:color="auto" w:sz="4" w:space="0"/>
              <w:left w:val="nil"/>
              <w:bottom w:val="single" w:color="auto" w:sz="4" w:space="0"/>
              <w:right w:val="single" w:color="auto" w:sz="4" w:space="0"/>
              <w:tl2br w:val="nil"/>
              <w:tr2bl w:val="nil"/>
            </w:tcBorders>
            <w:vAlign w:val="center"/>
          </w:tcPr>
          <w:p w14:paraId="381695F7">
            <w:pPr>
              <w:keepNext w:val="0"/>
              <w:keepLines w:val="0"/>
              <w:widowControl/>
              <w:suppressLineNumbers w:val="0"/>
              <w:jc w:val="center"/>
              <w:textAlignment w:val="center"/>
              <w:rPr>
                <w:sz w:val="16"/>
                <w:szCs w:val="20"/>
              </w:rPr>
            </w:pPr>
          </w:p>
        </w:tc>
      </w:tr>
      <w:tr w14:paraId="3747631E">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90C2FED">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0FFD27F">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防水接头</w:t>
            </w:r>
          </w:p>
        </w:tc>
        <w:tc>
          <w:tcPr>
            <w:tcW w:w="3195" w:type="dxa"/>
            <w:tcBorders>
              <w:top w:val="single" w:color="auto" w:sz="4" w:space="0"/>
              <w:left w:val="nil"/>
              <w:bottom w:val="single" w:color="auto" w:sz="4" w:space="0"/>
              <w:right w:val="single" w:color="auto" w:sz="4" w:space="0"/>
              <w:tl2br w:val="nil"/>
              <w:tr2bl w:val="nil"/>
            </w:tcBorders>
            <w:vAlign w:val="center"/>
          </w:tcPr>
          <w:p w14:paraId="2DCE3B2D">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规格：PG9(4-8)，材质：不锈钢</w:t>
            </w:r>
          </w:p>
        </w:tc>
        <w:tc>
          <w:tcPr>
            <w:tcW w:w="765" w:type="dxa"/>
            <w:tcBorders>
              <w:top w:val="single" w:color="auto" w:sz="4" w:space="0"/>
              <w:left w:val="nil"/>
              <w:bottom w:val="single" w:color="auto" w:sz="4" w:space="0"/>
              <w:right w:val="single" w:color="auto" w:sz="4" w:space="0"/>
              <w:tl2br w:val="nil"/>
              <w:tr2bl w:val="nil"/>
            </w:tcBorders>
            <w:vAlign w:val="center"/>
          </w:tcPr>
          <w:p w14:paraId="36E35F65">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4A1283F5">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50</w:t>
            </w:r>
          </w:p>
        </w:tc>
        <w:tc>
          <w:tcPr>
            <w:tcW w:w="1127" w:type="dxa"/>
            <w:tcBorders>
              <w:top w:val="single" w:color="auto" w:sz="4" w:space="0"/>
              <w:left w:val="nil"/>
              <w:bottom w:val="single" w:color="auto" w:sz="4" w:space="0"/>
              <w:right w:val="single" w:color="auto" w:sz="4" w:space="0"/>
              <w:tl2br w:val="nil"/>
              <w:tr2bl w:val="nil"/>
            </w:tcBorders>
            <w:vAlign w:val="center"/>
          </w:tcPr>
          <w:p w14:paraId="1C3473F8">
            <w:pPr>
              <w:keepNext w:val="0"/>
              <w:keepLines w:val="0"/>
              <w:widowControl/>
              <w:suppressLineNumbers w:val="0"/>
              <w:jc w:val="center"/>
              <w:textAlignment w:val="center"/>
              <w:rPr>
                <w:sz w:val="16"/>
                <w:szCs w:val="20"/>
              </w:rPr>
            </w:pPr>
          </w:p>
        </w:tc>
      </w:tr>
      <w:tr w14:paraId="6C792D7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F7DC7CB">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B88A1C2">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油漆扫</w:t>
            </w:r>
          </w:p>
        </w:tc>
        <w:tc>
          <w:tcPr>
            <w:tcW w:w="3195" w:type="dxa"/>
            <w:tcBorders>
              <w:top w:val="single" w:color="auto" w:sz="4" w:space="0"/>
              <w:left w:val="nil"/>
              <w:bottom w:val="single" w:color="auto" w:sz="4" w:space="0"/>
              <w:right w:val="single" w:color="auto" w:sz="4" w:space="0"/>
              <w:tl2br w:val="nil"/>
              <w:tr2bl w:val="nil"/>
            </w:tcBorders>
            <w:vAlign w:val="center"/>
          </w:tcPr>
          <w:p w14:paraId="7F8159AD">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规格：2寸，猪毛直刷</w:t>
            </w:r>
          </w:p>
        </w:tc>
        <w:tc>
          <w:tcPr>
            <w:tcW w:w="765" w:type="dxa"/>
            <w:tcBorders>
              <w:top w:val="single" w:color="auto" w:sz="4" w:space="0"/>
              <w:left w:val="nil"/>
              <w:bottom w:val="single" w:color="auto" w:sz="4" w:space="0"/>
              <w:right w:val="single" w:color="auto" w:sz="4" w:space="0"/>
              <w:tl2br w:val="nil"/>
              <w:tr2bl w:val="nil"/>
            </w:tcBorders>
            <w:vAlign w:val="center"/>
          </w:tcPr>
          <w:p w14:paraId="6F5A7A27">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5D7F0A63">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30</w:t>
            </w:r>
          </w:p>
        </w:tc>
        <w:tc>
          <w:tcPr>
            <w:tcW w:w="1127" w:type="dxa"/>
            <w:tcBorders>
              <w:top w:val="single" w:color="auto" w:sz="4" w:space="0"/>
              <w:left w:val="nil"/>
              <w:bottom w:val="single" w:color="auto" w:sz="4" w:space="0"/>
              <w:right w:val="single" w:color="auto" w:sz="4" w:space="0"/>
              <w:tl2br w:val="nil"/>
              <w:tr2bl w:val="nil"/>
            </w:tcBorders>
            <w:vAlign w:val="center"/>
          </w:tcPr>
          <w:p w14:paraId="11821777">
            <w:pPr>
              <w:keepNext w:val="0"/>
              <w:keepLines w:val="0"/>
              <w:widowControl/>
              <w:suppressLineNumbers w:val="0"/>
              <w:jc w:val="center"/>
              <w:textAlignment w:val="center"/>
              <w:rPr>
                <w:sz w:val="16"/>
                <w:szCs w:val="20"/>
              </w:rPr>
            </w:pPr>
          </w:p>
        </w:tc>
      </w:tr>
      <w:tr w14:paraId="5CE8AE81">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D6799AA">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3BD14E4">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压力表缓冲管</w:t>
            </w:r>
          </w:p>
        </w:tc>
        <w:tc>
          <w:tcPr>
            <w:tcW w:w="3195" w:type="dxa"/>
            <w:tcBorders>
              <w:top w:val="single" w:color="auto" w:sz="4" w:space="0"/>
              <w:left w:val="nil"/>
              <w:bottom w:val="single" w:color="auto" w:sz="4" w:space="0"/>
              <w:right w:val="single" w:color="auto" w:sz="4" w:space="0"/>
              <w:tl2br w:val="nil"/>
              <w:tr2bl w:val="nil"/>
            </w:tcBorders>
            <w:vAlign w:val="center"/>
          </w:tcPr>
          <w:p w14:paraId="771A9208">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类型：180°，材质：304不锈钢，接头规格：内螺纹M2.0*1.5，外螺纹4分</w:t>
            </w:r>
          </w:p>
        </w:tc>
        <w:tc>
          <w:tcPr>
            <w:tcW w:w="765" w:type="dxa"/>
            <w:tcBorders>
              <w:top w:val="single" w:color="auto" w:sz="4" w:space="0"/>
              <w:left w:val="nil"/>
              <w:bottom w:val="single" w:color="auto" w:sz="4" w:space="0"/>
              <w:right w:val="single" w:color="auto" w:sz="4" w:space="0"/>
              <w:tl2br w:val="nil"/>
              <w:tr2bl w:val="nil"/>
            </w:tcBorders>
            <w:vAlign w:val="center"/>
          </w:tcPr>
          <w:p w14:paraId="5FCAC0A1">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根</w:t>
            </w:r>
          </w:p>
        </w:tc>
        <w:tc>
          <w:tcPr>
            <w:tcW w:w="975" w:type="dxa"/>
            <w:tcBorders>
              <w:top w:val="single" w:color="auto" w:sz="4" w:space="0"/>
              <w:left w:val="nil"/>
              <w:bottom w:val="single" w:color="auto" w:sz="4" w:space="0"/>
              <w:right w:val="single" w:color="auto" w:sz="4" w:space="0"/>
              <w:tl2br w:val="nil"/>
              <w:tr2bl w:val="nil"/>
            </w:tcBorders>
            <w:vAlign w:val="center"/>
          </w:tcPr>
          <w:p w14:paraId="66604A4C">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50</w:t>
            </w:r>
          </w:p>
        </w:tc>
        <w:tc>
          <w:tcPr>
            <w:tcW w:w="1127" w:type="dxa"/>
            <w:tcBorders>
              <w:top w:val="single" w:color="auto" w:sz="4" w:space="0"/>
              <w:left w:val="nil"/>
              <w:bottom w:val="single" w:color="auto" w:sz="4" w:space="0"/>
              <w:right w:val="single" w:color="auto" w:sz="4" w:space="0"/>
              <w:tl2br w:val="nil"/>
              <w:tr2bl w:val="nil"/>
            </w:tcBorders>
            <w:vAlign w:val="center"/>
          </w:tcPr>
          <w:p w14:paraId="0BDB12E8">
            <w:pPr>
              <w:keepNext w:val="0"/>
              <w:keepLines w:val="0"/>
              <w:widowControl/>
              <w:suppressLineNumbers w:val="0"/>
              <w:jc w:val="center"/>
              <w:textAlignment w:val="center"/>
              <w:rPr>
                <w:sz w:val="16"/>
                <w:szCs w:val="20"/>
              </w:rPr>
            </w:pPr>
          </w:p>
        </w:tc>
      </w:tr>
      <w:tr w14:paraId="0C69F244">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27E330B">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C4254D7">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LED灯泡</w:t>
            </w:r>
          </w:p>
        </w:tc>
        <w:tc>
          <w:tcPr>
            <w:tcW w:w="3195" w:type="dxa"/>
            <w:tcBorders>
              <w:top w:val="single" w:color="auto" w:sz="4" w:space="0"/>
              <w:left w:val="nil"/>
              <w:bottom w:val="single" w:color="auto" w:sz="4" w:space="0"/>
              <w:right w:val="single" w:color="auto" w:sz="4" w:space="0"/>
              <w:tl2br w:val="nil"/>
              <w:tr2bl w:val="nil"/>
            </w:tcBorders>
            <w:vAlign w:val="center"/>
          </w:tcPr>
          <w:p w14:paraId="76E2F03C">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规格：50W，E40灯头，6500K</w:t>
            </w:r>
          </w:p>
        </w:tc>
        <w:tc>
          <w:tcPr>
            <w:tcW w:w="765" w:type="dxa"/>
            <w:tcBorders>
              <w:top w:val="single" w:color="auto" w:sz="4" w:space="0"/>
              <w:left w:val="nil"/>
              <w:bottom w:val="single" w:color="auto" w:sz="4" w:space="0"/>
              <w:right w:val="single" w:color="auto" w:sz="4" w:space="0"/>
              <w:tl2br w:val="nil"/>
              <w:tr2bl w:val="nil"/>
            </w:tcBorders>
            <w:vAlign w:val="center"/>
          </w:tcPr>
          <w:p w14:paraId="2F757FBF">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85D234C">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04738CA4">
            <w:pPr>
              <w:keepNext w:val="0"/>
              <w:keepLines w:val="0"/>
              <w:widowControl/>
              <w:suppressLineNumbers w:val="0"/>
              <w:jc w:val="center"/>
              <w:textAlignment w:val="center"/>
              <w:rPr>
                <w:sz w:val="16"/>
                <w:szCs w:val="20"/>
              </w:rPr>
            </w:pPr>
          </w:p>
        </w:tc>
      </w:tr>
      <w:tr w14:paraId="382DBAF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5F5C177">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1B17E48">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手持调频对讲机</w:t>
            </w:r>
          </w:p>
        </w:tc>
        <w:tc>
          <w:tcPr>
            <w:tcW w:w="3195" w:type="dxa"/>
            <w:tcBorders>
              <w:top w:val="single" w:color="auto" w:sz="4" w:space="0"/>
              <w:left w:val="nil"/>
              <w:bottom w:val="single" w:color="auto" w:sz="4" w:space="0"/>
              <w:right w:val="single" w:color="auto" w:sz="4" w:space="0"/>
              <w:tl2br w:val="nil"/>
              <w:tr2bl w:val="nil"/>
            </w:tcBorders>
            <w:vAlign w:val="center"/>
          </w:tcPr>
          <w:p w14:paraId="759881DB">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重量：116克，电池容量6800毫安，发射功率：23dBm,尺寸：115*65*35mm（不含天线），充电方式：座充/Type-C直充</w:t>
            </w:r>
          </w:p>
        </w:tc>
        <w:tc>
          <w:tcPr>
            <w:tcW w:w="765" w:type="dxa"/>
            <w:tcBorders>
              <w:top w:val="single" w:color="auto" w:sz="4" w:space="0"/>
              <w:left w:val="nil"/>
              <w:bottom w:val="single" w:color="auto" w:sz="4" w:space="0"/>
              <w:right w:val="single" w:color="auto" w:sz="4" w:space="0"/>
              <w:tl2br w:val="nil"/>
              <w:tr2bl w:val="nil"/>
            </w:tcBorders>
            <w:vAlign w:val="center"/>
          </w:tcPr>
          <w:p w14:paraId="291C3939">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auto" w:sz="4" w:space="0"/>
              <w:left w:val="nil"/>
              <w:bottom w:val="single" w:color="auto" w:sz="4" w:space="0"/>
              <w:right w:val="single" w:color="auto" w:sz="4" w:space="0"/>
              <w:tl2br w:val="nil"/>
              <w:tr2bl w:val="nil"/>
            </w:tcBorders>
            <w:vAlign w:val="center"/>
          </w:tcPr>
          <w:p w14:paraId="7C8A2C89">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4</w:t>
            </w:r>
          </w:p>
        </w:tc>
        <w:tc>
          <w:tcPr>
            <w:tcW w:w="1127" w:type="dxa"/>
            <w:tcBorders>
              <w:top w:val="single" w:color="auto" w:sz="4" w:space="0"/>
              <w:left w:val="nil"/>
              <w:bottom w:val="single" w:color="auto" w:sz="4" w:space="0"/>
              <w:right w:val="single" w:color="auto" w:sz="4" w:space="0"/>
              <w:tl2br w:val="nil"/>
              <w:tr2bl w:val="nil"/>
            </w:tcBorders>
            <w:vAlign w:val="center"/>
          </w:tcPr>
          <w:p w14:paraId="17AA76F0">
            <w:pPr>
              <w:keepNext w:val="0"/>
              <w:keepLines w:val="0"/>
              <w:widowControl/>
              <w:suppressLineNumbers w:val="0"/>
              <w:jc w:val="center"/>
              <w:textAlignment w:val="center"/>
              <w:rPr>
                <w:sz w:val="16"/>
                <w:szCs w:val="20"/>
              </w:rPr>
            </w:pPr>
          </w:p>
        </w:tc>
      </w:tr>
      <w:tr w14:paraId="1BD9C5B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E5956BC">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33A362C">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除锈锤</w:t>
            </w:r>
          </w:p>
        </w:tc>
        <w:tc>
          <w:tcPr>
            <w:tcW w:w="3195" w:type="dxa"/>
            <w:tcBorders>
              <w:top w:val="single" w:color="auto" w:sz="4" w:space="0"/>
              <w:left w:val="nil"/>
              <w:bottom w:val="single" w:color="auto" w:sz="4" w:space="0"/>
              <w:right w:val="single" w:color="auto" w:sz="4" w:space="0"/>
              <w:tl2br w:val="nil"/>
              <w:tr2bl w:val="nil"/>
            </w:tcBorders>
            <w:vAlign w:val="center"/>
          </w:tcPr>
          <w:p w14:paraId="606EF222">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规格：300g，配木柄</w:t>
            </w:r>
          </w:p>
        </w:tc>
        <w:tc>
          <w:tcPr>
            <w:tcW w:w="765" w:type="dxa"/>
            <w:tcBorders>
              <w:top w:val="single" w:color="auto" w:sz="4" w:space="0"/>
              <w:left w:val="nil"/>
              <w:bottom w:val="single" w:color="auto" w:sz="4" w:space="0"/>
              <w:right w:val="single" w:color="auto" w:sz="4" w:space="0"/>
              <w:tl2br w:val="nil"/>
              <w:tr2bl w:val="nil"/>
            </w:tcBorders>
            <w:vAlign w:val="center"/>
          </w:tcPr>
          <w:p w14:paraId="14EBCB4E">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49F42056">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6D8E3619">
            <w:pPr>
              <w:keepNext w:val="0"/>
              <w:keepLines w:val="0"/>
              <w:widowControl/>
              <w:suppressLineNumbers w:val="0"/>
              <w:jc w:val="center"/>
              <w:textAlignment w:val="center"/>
              <w:rPr>
                <w:sz w:val="16"/>
                <w:szCs w:val="20"/>
              </w:rPr>
            </w:pPr>
          </w:p>
        </w:tc>
      </w:tr>
      <w:tr w14:paraId="5272D7B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D0698DA">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0283A27">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除锈锤</w:t>
            </w:r>
          </w:p>
        </w:tc>
        <w:tc>
          <w:tcPr>
            <w:tcW w:w="3195" w:type="dxa"/>
            <w:tcBorders>
              <w:top w:val="single" w:color="auto" w:sz="4" w:space="0"/>
              <w:left w:val="nil"/>
              <w:bottom w:val="single" w:color="auto" w:sz="4" w:space="0"/>
              <w:right w:val="single" w:color="auto" w:sz="4" w:space="0"/>
              <w:tl2br w:val="nil"/>
              <w:tr2bl w:val="nil"/>
            </w:tcBorders>
            <w:vAlign w:val="center"/>
          </w:tcPr>
          <w:p w14:paraId="622FFBCA">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规格：500g，配木柄</w:t>
            </w:r>
          </w:p>
        </w:tc>
        <w:tc>
          <w:tcPr>
            <w:tcW w:w="765" w:type="dxa"/>
            <w:tcBorders>
              <w:top w:val="single" w:color="auto" w:sz="4" w:space="0"/>
              <w:left w:val="nil"/>
              <w:bottom w:val="single" w:color="auto" w:sz="4" w:space="0"/>
              <w:right w:val="single" w:color="auto" w:sz="4" w:space="0"/>
              <w:tl2br w:val="nil"/>
              <w:tr2bl w:val="nil"/>
            </w:tcBorders>
            <w:vAlign w:val="center"/>
          </w:tcPr>
          <w:p w14:paraId="768F55C6">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45FEF647">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18056E5C">
            <w:pPr>
              <w:keepNext w:val="0"/>
              <w:keepLines w:val="0"/>
              <w:widowControl/>
              <w:suppressLineNumbers w:val="0"/>
              <w:jc w:val="center"/>
              <w:textAlignment w:val="center"/>
              <w:rPr>
                <w:sz w:val="16"/>
                <w:szCs w:val="20"/>
              </w:rPr>
            </w:pPr>
          </w:p>
        </w:tc>
      </w:tr>
      <w:tr w14:paraId="0F239FF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4082069">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2708CC8">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塑壳架式纤维皮尺</w:t>
            </w:r>
          </w:p>
        </w:tc>
        <w:tc>
          <w:tcPr>
            <w:tcW w:w="3195" w:type="dxa"/>
            <w:tcBorders>
              <w:top w:val="single" w:color="auto" w:sz="4" w:space="0"/>
              <w:left w:val="nil"/>
              <w:bottom w:val="single" w:color="auto" w:sz="4" w:space="0"/>
              <w:right w:val="single" w:color="auto" w:sz="4" w:space="0"/>
              <w:tl2br w:val="nil"/>
              <w:tr2bl w:val="nil"/>
            </w:tcBorders>
            <w:vAlign w:val="center"/>
          </w:tcPr>
          <w:p w14:paraId="6F89038C">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规格：50米，塑壳长195*宽195mm，塑壳厚度25mm，双面标识。</w:t>
            </w:r>
          </w:p>
        </w:tc>
        <w:tc>
          <w:tcPr>
            <w:tcW w:w="765" w:type="dxa"/>
            <w:tcBorders>
              <w:top w:val="single" w:color="auto" w:sz="4" w:space="0"/>
              <w:left w:val="nil"/>
              <w:bottom w:val="single" w:color="auto" w:sz="4" w:space="0"/>
              <w:right w:val="single" w:color="auto" w:sz="4" w:space="0"/>
              <w:tl2br w:val="nil"/>
              <w:tr2bl w:val="nil"/>
            </w:tcBorders>
            <w:vAlign w:val="center"/>
          </w:tcPr>
          <w:p w14:paraId="1DC50ED7">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6121202B">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4F534D7D">
            <w:pPr>
              <w:keepNext w:val="0"/>
              <w:keepLines w:val="0"/>
              <w:widowControl/>
              <w:suppressLineNumbers w:val="0"/>
              <w:jc w:val="center"/>
              <w:textAlignment w:val="center"/>
              <w:rPr>
                <w:sz w:val="16"/>
                <w:szCs w:val="20"/>
              </w:rPr>
            </w:pPr>
          </w:p>
        </w:tc>
      </w:tr>
      <w:tr w14:paraId="0CADBC7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EAF83C7">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9F51242">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透明玻璃胶</w:t>
            </w:r>
          </w:p>
        </w:tc>
        <w:tc>
          <w:tcPr>
            <w:tcW w:w="3195" w:type="dxa"/>
            <w:tcBorders>
              <w:top w:val="single" w:color="auto" w:sz="4" w:space="0"/>
              <w:left w:val="nil"/>
              <w:bottom w:val="single" w:color="auto" w:sz="4" w:space="0"/>
              <w:right w:val="single" w:color="auto" w:sz="4" w:space="0"/>
              <w:tl2br w:val="nil"/>
              <w:tr2bl w:val="nil"/>
            </w:tcBorders>
            <w:vAlign w:val="center"/>
          </w:tcPr>
          <w:p w14:paraId="449A9171">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中性硅酮耐候玻璃胶，户外防霉防水型，透明，300ML</w:t>
            </w:r>
          </w:p>
        </w:tc>
        <w:tc>
          <w:tcPr>
            <w:tcW w:w="765" w:type="dxa"/>
            <w:tcBorders>
              <w:top w:val="single" w:color="auto" w:sz="4" w:space="0"/>
              <w:left w:val="nil"/>
              <w:bottom w:val="single" w:color="auto" w:sz="4" w:space="0"/>
              <w:right w:val="single" w:color="auto" w:sz="4" w:space="0"/>
              <w:tl2br w:val="nil"/>
              <w:tr2bl w:val="nil"/>
            </w:tcBorders>
            <w:vAlign w:val="center"/>
          </w:tcPr>
          <w:p w14:paraId="400C37AE">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支</w:t>
            </w:r>
          </w:p>
        </w:tc>
        <w:tc>
          <w:tcPr>
            <w:tcW w:w="975" w:type="dxa"/>
            <w:tcBorders>
              <w:top w:val="single" w:color="auto" w:sz="4" w:space="0"/>
              <w:left w:val="nil"/>
              <w:bottom w:val="single" w:color="auto" w:sz="4" w:space="0"/>
              <w:right w:val="single" w:color="auto" w:sz="4" w:space="0"/>
              <w:tl2br w:val="nil"/>
              <w:tr2bl w:val="nil"/>
            </w:tcBorders>
            <w:vAlign w:val="center"/>
          </w:tcPr>
          <w:p w14:paraId="6F60D72A">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3F096CB3">
            <w:pPr>
              <w:keepNext w:val="0"/>
              <w:keepLines w:val="0"/>
              <w:widowControl/>
              <w:suppressLineNumbers w:val="0"/>
              <w:jc w:val="center"/>
              <w:textAlignment w:val="center"/>
              <w:rPr>
                <w:sz w:val="16"/>
                <w:szCs w:val="20"/>
              </w:rPr>
            </w:pPr>
          </w:p>
        </w:tc>
      </w:tr>
      <w:tr w14:paraId="3DD36854">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DF768F9">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4730946">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吸油盘</w:t>
            </w:r>
          </w:p>
        </w:tc>
        <w:tc>
          <w:tcPr>
            <w:tcW w:w="3195" w:type="dxa"/>
            <w:tcBorders>
              <w:top w:val="single" w:color="auto" w:sz="4" w:space="0"/>
              <w:left w:val="nil"/>
              <w:bottom w:val="single" w:color="auto" w:sz="4" w:space="0"/>
              <w:right w:val="single" w:color="auto" w:sz="4" w:space="0"/>
              <w:tl2br w:val="nil"/>
              <w:tr2bl w:val="nil"/>
            </w:tcBorders>
            <w:vAlign w:val="center"/>
          </w:tcPr>
          <w:p w14:paraId="2F9D1BBD">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手电两用黄油枪专用吸油盘，外直径29cm/内直径22cm，材质：PE+软橡胶，螺纹口径上螺纹6.0cm/下螺纹5.6cm，配刮油刀、开桶器，</w:t>
            </w:r>
          </w:p>
        </w:tc>
        <w:tc>
          <w:tcPr>
            <w:tcW w:w="765" w:type="dxa"/>
            <w:tcBorders>
              <w:top w:val="single" w:color="auto" w:sz="4" w:space="0"/>
              <w:left w:val="nil"/>
              <w:bottom w:val="single" w:color="auto" w:sz="4" w:space="0"/>
              <w:right w:val="single" w:color="auto" w:sz="4" w:space="0"/>
              <w:tl2br w:val="nil"/>
              <w:tr2bl w:val="nil"/>
            </w:tcBorders>
            <w:vAlign w:val="center"/>
          </w:tcPr>
          <w:p w14:paraId="1B92C5BF">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9124112">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6DA9C938">
            <w:pPr>
              <w:keepNext w:val="0"/>
              <w:keepLines w:val="0"/>
              <w:widowControl/>
              <w:suppressLineNumbers w:val="0"/>
              <w:jc w:val="center"/>
              <w:textAlignment w:val="center"/>
              <w:rPr>
                <w:sz w:val="16"/>
                <w:szCs w:val="20"/>
              </w:rPr>
            </w:pPr>
          </w:p>
        </w:tc>
      </w:tr>
      <w:tr w14:paraId="5F8A1CA3">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7A6CEB7">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DD15F39">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钢丝轮</w:t>
            </w:r>
          </w:p>
        </w:tc>
        <w:tc>
          <w:tcPr>
            <w:tcW w:w="3195" w:type="dxa"/>
            <w:tcBorders>
              <w:top w:val="single" w:color="auto" w:sz="4" w:space="0"/>
              <w:left w:val="nil"/>
              <w:bottom w:val="single" w:color="auto" w:sz="4" w:space="0"/>
              <w:right w:val="single" w:color="auto" w:sz="4" w:space="0"/>
              <w:tl2br w:val="nil"/>
              <w:tr2bl w:val="nil"/>
            </w:tcBorders>
            <w:vAlign w:val="center"/>
          </w:tcPr>
          <w:p w14:paraId="7E9CFD1C">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类型：碗型钢丝轮，规格：100*16mm</w:t>
            </w:r>
          </w:p>
        </w:tc>
        <w:tc>
          <w:tcPr>
            <w:tcW w:w="765" w:type="dxa"/>
            <w:tcBorders>
              <w:top w:val="single" w:color="auto" w:sz="4" w:space="0"/>
              <w:left w:val="nil"/>
              <w:bottom w:val="single" w:color="auto" w:sz="4" w:space="0"/>
              <w:right w:val="single" w:color="auto" w:sz="4" w:space="0"/>
              <w:tl2br w:val="nil"/>
              <w:tr2bl w:val="nil"/>
            </w:tcBorders>
            <w:vAlign w:val="center"/>
          </w:tcPr>
          <w:p w14:paraId="70A57EB4">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60A515E6">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2CDEB1FA">
            <w:pPr>
              <w:keepNext w:val="0"/>
              <w:keepLines w:val="0"/>
              <w:widowControl/>
              <w:suppressLineNumbers w:val="0"/>
              <w:jc w:val="center"/>
              <w:textAlignment w:val="center"/>
              <w:rPr>
                <w:sz w:val="16"/>
                <w:szCs w:val="20"/>
              </w:rPr>
            </w:pPr>
          </w:p>
        </w:tc>
      </w:tr>
      <w:tr w14:paraId="7F6BFC5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1D2BC32">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0C1A6E4">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油漆扫</w:t>
            </w:r>
          </w:p>
        </w:tc>
        <w:tc>
          <w:tcPr>
            <w:tcW w:w="3195" w:type="dxa"/>
            <w:tcBorders>
              <w:top w:val="single" w:color="auto" w:sz="4" w:space="0"/>
              <w:left w:val="nil"/>
              <w:bottom w:val="single" w:color="auto" w:sz="4" w:space="0"/>
              <w:right w:val="single" w:color="auto" w:sz="4" w:space="0"/>
              <w:tl2br w:val="nil"/>
              <w:tr2bl w:val="nil"/>
            </w:tcBorders>
            <w:vAlign w:val="center"/>
          </w:tcPr>
          <w:p w14:paraId="2604C98E">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规格：1寸，猪毛直刷</w:t>
            </w:r>
          </w:p>
        </w:tc>
        <w:tc>
          <w:tcPr>
            <w:tcW w:w="765" w:type="dxa"/>
            <w:tcBorders>
              <w:top w:val="single" w:color="auto" w:sz="4" w:space="0"/>
              <w:left w:val="nil"/>
              <w:bottom w:val="single" w:color="auto" w:sz="4" w:space="0"/>
              <w:right w:val="single" w:color="auto" w:sz="4" w:space="0"/>
              <w:tl2br w:val="nil"/>
              <w:tr2bl w:val="nil"/>
            </w:tcBorders>
            <w:vAlign w:val="center"/>
          </w:tcPr>
          <w:p w14:paraId="5D6A5E0F">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1CAC83ED">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60121C59">
            <w:pPr>
              <w:keepNext w:val="0"/>
              <w:keepLines w:val="0"/>
              <w:widowControl/>
              <w:suppressLineNumbers w:val="0"/>
              <w:jc w:val="center"/>
              <w:textAlignment w:val="center"/>
              <w:rPr>
                <w:sz w:val="16"/>
                <w:szCs w:val="20"/>
              </w:rPr>
            </w:pPr>
          </w:p>
        </w:tc>
      </w:tr>
      <w:tr w14:paraId="0444091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D879B0A">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6B71F76">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绿色油漆</w:t>
            </w:r>
          </w:p>
        </w:tc>
        <w:tc>
          <w:tcPr>
            <w:tcW w:w="3195" w:type="dxa"/>
            <w:tcBorders>
              <w:top w:val="single" w:color="auto" w:sz="4" w:space="0"/>
              <w:left w:val="nil"/>
              <w:bottom w:val="single" w:color="auto" w:sz="4" w:space="0"/>
              <w:right w:val="single" w:color="auto" w:sz="4" w:space="0"/>
              <w:tl2br w:val="nil"/>
              <w:tr2bl w:val="nil"/>
            </w:tcBorders>
            <w:vAlign w:val="center"/>
          </w:tcPr>
          <w:p w14:paraId="128B8BE4">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型号：醇酸外用磁漆，颜色：绿色，规格：15kg/桶</w:t>
            </w:r>
          </w:p>
        </w:tc>
        <w:tc>
          <w:tcPr>
            <w:tcW w:w="765" w:type="dxa"/>
            <w:tcBorders>
              <w:top w:val="single" w:color="auto" w:sz="4" w:space="0"/>
              <w:left w:val="nil"/>
              <w:bottom w:val="single" w:color="auto" w:sz="4" w:space="0"/>
              <w:right w:val="single" w:color="auto" w:sz="4" w:space="0"/>
              <w:tl2br w:val="nil"/>
              <w:tr2bl w:val="nil"/>
            </w:tcBorders>
            <w:vAlign w:val="center"/>
          </w:tcPr>
          <w:p w14:paraId="4D7F5298">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734B2DFB">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4E98DECC">
            <w:pPr>
              <w:keepNext w:val="0"/>
              <w:keepLines w:val="0"/>
              <w:widowControl/>
              <w:suppressLineNumbers w:val="0"/>
              <w:jc w:val="center"/>
              <w:textAlignment w:val="center"/>
              <w:rPr>
                <w:sz w:val="16"/>
                <w:szCs w:val="20"/>
              </w:rPr>
            </w:pPr>
          </w:p>
        </w:tc>
      </w:tr>
      <w:tr w14:paraId="543BA74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B0CBE21">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D23E67B">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醇酸底漆</w:t>
            </w:r>
          </w:p>
        </w:tc>
        <w:tc>
          <w:tcPr>
            <w:tcW w:w="3195" w:type="dxa"/>
            <w:tcBorders>
              <w:top w:val="single" w:color="auto" w:sz="4" w:space="0"/>
              <w:left w:val="nil"/>
              <w:bottom w:val="single" w:color="auto" w:sz="4" w:space="0"/>
              <w:right w:val="single" w:color="auto" w:sz="4" w:space="0"/>
              <w:tl2br w:val="nil"/>
              <w:tr2bl w:val="nil"/>
            </w:tcBorders>
            <w:vAlign w:val="center"/>
          </w:tcPr>
          <w:p w14:paraId="3B5CA702">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醇酸防锈底漆，颜色：铁红，规格：3kg/桶</w:t>
            </w:r>
          </w:p>
        </w:tc>
        <w:tc>
          <w:tcPr>
            <w:tcW w:w="765" w:type="dxa"/>
            <w:tcBorders>
              <w:top w:val="single" w:color="auto" w:sz="4" w:space="0"/>
              <w:left w:val="nil"/>
              <w:bottom w:val="single" w:color="auto" w:sz="4" w:space="0"/>
              <w:right w:val="single" w:color="auto" w:sz="4" w:space="0"/>
              <w:tl2br w:val="nil"/>
              <w:tr2bl w:val="nil"/>
            </w:tcBorders>
            <w:vAlign w:val="center"/>
          </w:tcPr>
          <w:p w14:paraId="4463FD8E">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5C007F8F">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6</w:t>
            </w:r>
          </w:p>
        </w:tc>
        <w:tc>
          <w:tcPr>
            <w:tcW w:w="1127" w:type="dxa"/>
            <w:tcBorders>
              <w:top w:val="single" w:color="auto" w:sz="4" w:space="0"/>
              <w:left w:val="nil"/>
              <w:bottom w:val="single" w:color="auto" w:sz="4" w:space="0"/>
              <w:right w:val="single" w:color="auto" w:sz="4" w:space="0"/>
              <w:tl2br w:val="nil"/>
              <w:tr2bl w:val="nil"/>
            </w:tcBorders>
            <w:vAlign w:val="center"/>
          </w:tcPr>
          <w:p w14:paraId="5B51B9E5">
            <w:pPr>
              <w:keepNext w:val="0"/>
              <w:keepLines w:val="0"/>
              <w:widowControl/>
              <w:suppressLineNumbers w:val="0"/>
              <w:jc w:val="center"/>
              <w:textAlignment w:val="center"/>
              <w:rPr>
                <w:sz w:val="16"/>
                <w:szCs w:val="20"/>
              </w:rPr>
            </w:pPr>
          </w:p>
        </w:tc>
      </w:tr>
      <w:tr w14:paraId="4FF19D6F">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EEAF13E">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A812F3E">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润滑脂</w:t>
            </w:r>
          </w:p>
        </w:tc>
        <w:tc>
          <w:tcPr>
            <w:tcW w:w="3195" w:type="dxa"/>
            <w:tcBorders>
              <w:top w:val="single" w:color="auto" w:sz="4" w:space="0"/>
              <w:left w:val="nil"/>
              <w:bottom w:val="single" w:color="auto" w:sz="4" w:space="0"/>
              <w:right w:val="single" w:color="auto" w:sz="4" w:space="0"/>
              <w:tl2br w:val="nil"/>
              <w:tr2bl w:val="nil"/>
            </w:tcBorders>
            <w:vAlign w:val="center"/>
          </w:tcPr>
          <w:p w14:paraId="68F082E4">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美孚，BEACON 325，35LB/15.9kg</w:t>
            </w:r>
          </w:p>
        </w:tc>
        <w:tc>
          <w:tcPr>
            <w:tcW w:w="765" w:type="dxa"/>
            <w:tcBorders>
              <w:top w:val="single" w:color="auto" w:sz="4" w:space="0"/>
              <w:left w:val="nil"/>
              <w:bottom w:val="single" w:color="auto" w:sz="4" w:space="0"/>
              <w:right w:val="single" w:color="auto" w:sz="4" w:space="0"/>
              <w:tl2br w:val="nil"/>
              <w:tr2bl w:val="nil"/>
            </w:tcBorders>
            <w:vAlign w:val="center"/>
          </w:tcPr>
          <w:p w14:paraId="1C3FBB1E">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722B70D2">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3D0AE6C4">
            <w:pPr>
              <w:keepNext w:val="0"/>
              <w:keepLines w:val="0"/>
              <w:widowControl/>
              <w:suppressLineNumbers w:val="0"/>
              <w:jc w:val="center"/>
              <w:textAlignment w:val="center"/>
              <w:rPr>
                <w:sz w:val="16"/>
                <w:szCs w:val="20"/>
              </w:rPr>
            </w:pPr>
          </w:p>
        </w:tc>
      </w:tr>
      <w:tr w14:paraId="50DA8D5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D445EF6">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0965662">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密封环（口环）</w:t>
            </w:r>
          </w:p>
        </w:tc>
        <w:tc>
          <w:tcPr>
            <w:tcW w:w="3195" w:type="dxa"/>
            <w:tcBorders>
              <w:top w:val="single" w:color="auto" w:sz="4" w:space="0"/>
              <w:left w:val="nil"/>
              <w:bottom w:val="single" w:color="auto" w:sz="4" w:space="0"/>
              <w:right w:val="single" w:color="auto" w:sz="4" w:space="0"/>
              <w:tl2br w:val="nil"/>
              <w:tr2bl w:val="nil"/>
            </w:tcBorders>
            <w:vAlign w:val="center"/>
          </w:tcPr>
          <w:p w14:paraId="5E6C8D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水泵型号：威乐，ASP300-400/4，功率400KW,转速1488r/min；</w:t>
            </w:r>
          </w:p>
          <w:p w14:paraId="321BFC04">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材质：青铜CuPb10sn</w:t>
            </w:r>
          </w:p>
        </w:tc>
        <w:tc>
          <w:tcPr>
            <w:tcW w:w="765" w:type="dxa"/>
            <w:tcBorders>
              <w:top w:val="single" w:color="auto" w:sz="4" w:space="0"/>
              <w:left w:val="nil"/>
              <w:bottom w:val="single" w:color="auto" w:sz="4" w:space="0"/>
              <w:right w:val="single" w:color="auto" w:sz="4" w:space="0"/>
              <w:tl2br w:val="nil"/>
              <w:tr2bl w:val="nil"/>
            </w:tcBorders>
            <w:vAlign w:val="center"/>
          </w:tcPr>
          <w:p w14:paraId="03792570">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46C761A8">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14C3311B">
            <w:pPr>
              <w:keepNext w:val="0"/>
              <w:keepLines w:val="0"/>
              <w:widowControl/>
              <w:suppressLineNumbers w:val="0"/>
              <w:jc w:val="center"/>
              <w:textAlignment w:val="center"/>
              <w:rPr>
                <w:sz w:val="16"/>
                <w:szCs w:val="20"/>
              </w:rPr>
            </w:pPr>
          </w:p>
        </w:tc>
      </w:tr>
      <w:tr w14:paraId="1B3B9AF3">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8505B5D">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396770B">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冷媒检漏仪</w:t>
            </w:r>
          </w:p>
        </w:tc>
        <w:tc>
          <w:tcPr>
            <w:tcW w:w="3195" w:type="dxa"/>
            <w:tcBorders>
              <w:top w:val="single" w:color="auto" w:sz="4" w:space="0"/>
              <w:left w:val="nil"/>
              <w:bottom w:val="single" w:color="auto" w:sz="4" w:space="0"/>
              <w:right w:val="single" w:color="auto" w:sz="4" w:space="0"/>
              <w:tl2br w:val="nil"/>
              <w:tr2bl w:val="nil"/>
            </w:tcBorders>
            <w:vAlign w:val="center"/>
          </w:tcPr>
          <w:p w14:paraId="346EBD73">
            <w:pPr>
              <w:keepNext w:val="0"/>
              <w:keepLines w:val="0"/>
              <w:widowControl/>
              <w:suppressLineNumbers w:val="0"/>
              <w:jc w:val="left"/>
              <w:textAlignment w:val="center"/>
              <w:rPr>
                <w:rFonts w:hint="default" w:ascii="宋体" w:hAnsi="宋体" w:eastAsia="宋体" w:cs="宋体"/>
                <w:color w:val="000000"/>
                <w:kern w:val="0"/>
                <w:sz w:val="8"/>
                <w:szCs w:val="8"/>
                <w:lang w:val="en-US" w:bidi="ar"/>
              </w:rPr>
            </w:pPr>
            <w:r>
              <w:rPr>
                <w:rFonts w:hint="eastAsia" w:ascii="宋体" w:hAnsi="宋体" w:eastAsia="宋体" w:cs="宋体"/>
                <w:i w:val="0"/>
                <w:iCs w:val="0"/>
                <w:color w:val="000000"/>
                <w:kern w:val="0"/>
                <w:sz w:val="20"/>
                <w:szCs w:val="20"/>
                <w:u w:val="none"/>
                <w:lang w:val="en-US" w:eastAsia="zh-CN" w:bidi="ar"/>
              </w:rPr>
              <w:t>英福康INFICON，D-TEK3 预算5000元</w:t>
            </w:r>
          </w:p>
        </w:tc>
        <w:tc>
          <w:tcPr>
            <w:tcW w:w="765" w:type="dxa"/>
            <w:tcBorders>
              <w:top w:val="single" w:color="auto" w:sz="4" w:space="0"/>
              <w:left w:val="nil"/>
              <w:bottom w:val="single" w:color="auto" w:sz="4" w:space="0"/>
              <w:right w:val="single" w:color="auto" w:sz="4" w:space="0"/>
              <w:tl2br w:val="nil"/>
              <w:tr2bl w:val="nil"/>
            </w:tcBorders>
            <w:vAlign w:val="center"/>
          </w:tcPr>
          <w:p w14:paraId="7D4B1997">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03C9BF22">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43FAC4A8">
            <w:pPr>
              <w:keepNext w:val="0"/>
              <w:keepLines w:val="0"/>
              <w:widowControl/>
              <w:suppressLineNumbers w:val="0"/>
              <w:jc w:val="center"/>
              <w:textAlignment w:val="center"/>
              <w:rPr>
                <w:sz w:val="16"/>
                <w:szCs w:val="20"/>
              </w:rPr>
            </w:pPr>
          </w:p>
        </w:tc>
      </w:tr>
      <w:tr w14:paraId="7FF1E8C2">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99F8BBC">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F291E11">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棘轮扳手</w:t>
            </w:r>
          </w:p>
        </w:tc>
        <w:tc>
          <w:tcPr>
            <w:tcW w:w="3195" w:type="dxa"/>
            <w:tcBorders>
              <w:top w:val="single" w:color="auto" w:sz="4" w:space="0"/>
              <w:left w:val="nil"/>
              <w:bottom w:val="single" w:color="auto" w:sz="4" w:space="0"/>
              <w:right w:val="single" w:color="auto" w:sz="4" w:space="0"/>
              <w:tl2br w:val="nil"/>
              <w:tr2bl w:val="nil"/>
            </w:tcBorders>
            <w:vAlign w:val="center"/>
          </w:tcPr>
          <w:p w14:paraId="01996036">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类型：1/2大飞棘轮扳手，规格：89-10-11-12-13-14-15-16-17-18-19-20-21-22-23-24-27-20-32mm，配万向接头。</w:t>
            </w:r>
          </w:p>
        </w:tc>
        <w:tc>
          <w:tcPr>
            <w:tcW w:w="765" w:type="dxa"/>
            <w:tcBorders>
              <w:top w:val="single" w:color="auto" w:sz="4" w:space="0"/>
              <w:left w:val="nil"/>
              <w:bottom w:val="single" w:color="auto" w:sz="4" w:space="0"/>
              <w:right w:val="single" w:color="auto" w:sz="4" w:space="0"/>
              <w:tl2br w:val="nil"/>
              <w:tr2bl w:val="nil"/>
            </w:tcBorders>
            <w:vAlign w:val="center"/>
          </w:tcPr>
          <w:p w14:paraId="1A7224CC">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012F770D">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06D25B9F">
            <w:pPr>
              <w:keepNext w:val="0"/>
              <w:keepLines w:val="0"/>
              <w:widowControl/>
              <w:suppressLineNumbers w:val="0"/>
              <w:jc w:val="center"/>
              <w:textAlignment w:val="center"/>
              <w:rPr>
                <w:sz w:val="16"/>
                <w:szCs w:val="20"/>
              </w:rPr>
            </w:pPr>
          </w:p>
        </w:tc>
      </w:tr>
      <w:tr w14:paraId="5CFAB186">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9C16E82">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0CE49F7">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撬棍</w:t>
            </w:r>
          </w:p>
        </w:tc>
        <w:tc>
          <w:tcPr>
            <w:tcW w:w="3195" w:type="dxa"/>
            <w:tcBorders>
              <w:top w:val="single" w:color="auto" w:sz="4" w:space="0"/>
              <w:left w:val="nil"/>
              <w:bottom w:val="single" w:color="auto" w:sz="4" w:space="0"/>
              <w:right w:val="single" w:color="auto" w:sz="4" w:space="0"/>
              <w:tl2br w:val="nil"/>
              <w:tr2bl w:val="nil"/>
            </w:tcBorders>
            <w:vAlign w:val="center"/>
          </w:tcPr>
          <w:p w14:paraId="638D5AA0">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类型：六棱起钉撬棍，直径：20mm左右，长度：1米左右</w:t>
            </w:r>
          </w:p>
        </w:tc>
        <w:tc>
          <w:tcPr>
            <w:tcW w:w="765" w:type="dxa"/>
            <w:tcBorders>
              <w:top w:val="single" w:color="auto" w:sz="4" w:space="0"/>
              <w:left w:val="nil"/>
              <w:bottom w:val="single" w:color="auto" w:sz="4" w:space="0"/>
              <w:right w:val="single" w:color="auto" w:sz="4" w:space="0"/>
              <w:tl2br w:val="nil"/>
              <w:tr2bl w:val="nil"/>
            </w:tcBorders>
            <w:vAlign w:val="center"/>
          </w:tcPr>
          <w:p w14:paraId="269E22EF">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根</w:t>
            </w:r>
          </w:p>
        </w:tc>
        <w:tc>
          <w:tcPr>
            <w:tcW w:w="975" w:type="dxa"/>
            <w:tcBorders>
              <w:top w:val="single" w:color="auto" w:sz="4" w:space="0"/>
              <w:left w:val="nil"/>
              <w:bottom w:val="single" w:color="auto" w:sz="4" w:space="0"/>
              <w:right w:val="single" w:color="auto" w:sz="4" w:space="0"/>
              <w:tl2br w:val="nil"/>
              <w:tr2bl w:val="nil"/>
            </w:tcBorders>
            <w:vAlign w:val="center"/>
          </w:tcPr>
          <w:p w14:paraId="1F914237">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5CF6FBFE">
            <w:pPr>
              <w:keepNext w:val="0"/>
              <w:keepLines w:val="0"/>
              <w:widowControl/>
              <w:suppressLineNumbers w:val="0"/>
              <w:jc w:val="center"/>
              <w:textAlignment w:val="center"/>
              <w:rPr>
                <w:sz w:val="16"/>
                <w:szCs w:val="20"/>
              </w:rPr>
            </w:pPr>
          </w:p>
        </w:tc>
      </w:tr>
      <w:tr w14:paraId="228B916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C29F78B">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EF07E44">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尖嘴钳</w:t>
            </w:r>
          </w:p>
        </w:tc>
        <w:tc>
          <w:tcPr>
            <w:tcW w:w="3195" w:type="dxa"/>
            <w:tcBorders>
              <w:top w:val="single" w:color="auto" w:sz="4" w:space="0"/>
              <w:left w:val="nil"/>
              <w:bottom w:val="single" w:color="auto" w:sz="4" w:space="0"/>
              <w:right w:val="single" w:color="auto" w:sz="4" w:space="0"/>
              <w:tl2br w:val="nil"/>
              <w:tr2bl w:val="nil"/>
            </w:tcBorders>
            <w:vAlign w:val="center"/>
          </w:tcPr>
          <w:p w14:paraId="1841E0B2">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规格：8寸</w:t>
            </w:r>
          </w:p>
        </w:tc>
        <w:tc>
          <w:tcPr>
            <w:tcW w:w="765" w:type="dxa"/>
            <w:tcBorders>
              <w:top w:val="single" w:color="auto" w:sz="4" w:space="0"/>
              <w:left w:val="nil"/>
              <w:bottom w:val="single" w:color="auto" w:sz="4" w:space="0"/>
              <w:right w:val="single" w:color="auto" w:sz="4" w:space="0"/>
              <w:tl2br w:val="nil"/>
              <w:tr2bl w:val="nil"/>
            </w:tcBorders>
            <w:vAlign w:val="center"/>
          </w:tcPr>
          <w:p w14:paraId="4ADE7594">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7F47214B">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4BEB7576">
            <w:pPr>
              <w:keepNext w:val="0"/>
              <w:keepLines w:val="0"/>
              <w:widowControl/>
              <w:suppressLineNumbers w:val="0"/>
              <w:jc w:val="center"/>
              <w:textAlignment w:val="center"/>
              <w:rPr>
                <w:sz w:val="16"/>
                <w:szCs w:val="20"/>
              </w:rPr>
            </w:pPr>
          </w:p>
        </w:tc>
      </w:tr>
      <w:tr w14:paraId="4485A3E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0FDE1E7">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5C7C18B">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斜口钳</w:t>
            </w:r>
          </w:p>
        </w:tc>
        <w:tc>
          <w:tcPr>
            <w:tcW w:w="3195" w:type="dxa"/>
            <w:tcBorders>
              <w:top w:val="single" w:color="auto" w:sz="4" w:space="0"/>
              <w:left w:val="nil"/>
              <w:bottom w:val="single" w:color="auto" w:sz="4" w:space="0"/>
              <w:right w:val="single" w:color="auto" w:sz="4" w:space="0"/>
              <w:tl2br w:val="nil"/>
              <w:tr2bl w:val="nil"/>
            </w:tcBorders>
            <w:vAlign w:val="center"/>
          </w:tcPr>
          <w:p w14:paraId="5AB21A1C">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规格：8寸</w:t>
            </w:r>
          </w:p>
        </w:tc>
        <w:tc>
          <w:tcPr>
            <w:tcW w:w="765" w:type="dxa"/>
            <w:tcBorders>
              <w:top w:val="single" w:color="auto" w:sz="4" w:space="0"/>
              <w:left w:val="nil"/>
              <w:bottom w:val="single" w:color="auto" w:sz="4" w:space="0"/>
              <w:right w:val="single" w:color="auto" w:sz="4" w:space="0"/>
              <w:tl2br w:val="nil"/>
              <w:tr2bl w:val="nil"/>
            </w:tcBorders>
            <w:vAlign w:val="center"/>
          </w:tcPr>
          <w:p w14:paraId="369548A9">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39E53E5A">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444AD083">
            <w:pPr>
              <w:keepNext w:val="0"/>
              <w:keepLines w:val="0"/>
              <w:widowControl/>
              <w:suppressLineNumbers w:val="0"/>
              <w:jc w:val="center"/>
              <w:textAlignment w:val="center"/>
              <w:rPr>
                <w:sz w:val="16"/>
                <w:szCs w:val="20"/>
              </w:rPr>
            </w:pPr>
          </w:p>
        </w:tc>
      </w:tr>
      <w:tr w14:paraId="356F35B4">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0C69C1C">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C72B51F">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电钻</w:t>
            </w:r>
          </w:p>
        </w:tc>
        <w:tc>
          <w:tcPr>
            <w:tcW w:w="3195" w:type="dxa"/>
            <w:tcBorders>
              <w:top w:val="single" w:color="auto" w:sz="4" w:space="0"/>
              <w:left w:val="nil"/>
              <w:bottom w:val="single" w:color="auto" w:sz="4" w:space="0"/>
              <w:right w:val="single" w:color="auto" w:sz="4" w:space="0"/>
              <w:tl2br w:val="nil"/>
              <w:tr2bl w:val="nil"/>
            </w:tcBorders>
            <w:vAlign w:val="center"/>
          </w:tcPr>
          <w:p w14:paraId="6FCA6611">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类型：无刷锂电钻，电压：21V，扭矩：≥35N.m，电池容量：5Ah*2，配件：配一字/十字/麻花钻头。</w:t>
            </w:r>
          </w:p>
        </w:tc>
        <w:tc>
          <w:tcPr>
            <w:tcW w:w="765" w:type="dxa"/>
            <w:tcBorders>
              <w:top w:val="single" w:color="auto" w:sz="4" w:space="0"/>
              <w:left w:val="nil"/>
              <w:bottom w:val="single" w:color="auto" w:sz="4" w:space="0"/>
              <w:right w:val="single" w:color="auto" w:sz="4" w:space="0"/>
              <w:tl2br w:val="nil"/>
              <w:tr2bl w:val="nil"/>
            </w:tcBorders>
            <w:vAlign w:val="center"/>
          </w:tcPr>
          <w:p w14:paraId="1B0F19F2">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741F0474">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50605768">
            <w:pPr>
              <w:keepNext w:val="0"/>
              <w:keepLines w:val="0"/>
              <w:widowControl/>
              <w:suppressLineNumbers w:val="0"/>
              <w:jc w:val="center"/>
              <w:textAlignment w:val="center"/>
              <w:rPr>
                <w:sz w:val="16"/>
                <w:szCs w:val="20"/>
              </w:rPr>
            </w:pPr>
          </w:p>
        </w:tc>
      </w:tr>
      <w:tr w14:paraId="0DDA4C2E">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125615A">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EDE4A8C">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牛筋灰桶</w:t>
            </w:r>
          </w:p>
        </w:tc>
        <w:tc>
          <w:tcPr>
            <w:tcW w:w="3195" w:type="dxa"/>
            <w:tcBorders>
              <w:top w:val="single" w:color="auto" w:sz="4" w:space="0"/>
              <w:left w:val="nil"/>
              <w:bottom w:val="single" w:color="auto" w:sz="4" w:space="0"/>
              <w:right w:val="single" w:color="auto" w:sz="4" w:space="0"/>
              <w:tl2br w:val="nil"/>
              <w:tr2bl w:val="nil"/>
            </w:tcBorders>
            <w:vAlign w:val="center"/>
          </w:tcPr>
          <w:p w14:paraId="108B8F55">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尺寸：30*20cm，配提手</w:t>
            </w:r>
          </w:p>
        </w:tc>
        <w:tc>
          <w:tcPr>
            <w:tcW w:w="765" w:type="dxa"/>
            <w:tcBorders>
              <w:top w:val="single" w:color="auto" w:sz="4" w:space="0"/>
              <w:left w:val="nil"/>
              <w:bottom w:val="single" w:color="auto" w:sz="4" w:space="0"/>
              <w:right w:val="single" w:color="auto" w:sz="4" w:space="0"/>
              <w:tl2br w:val="nil"/>
              <w:tr2bl w:val="nil"/>
            </w:tcBorders>
            <w:vAlign w:val="center"/>
          </w:tcPr>
          <w:p w14:paraId="41989795">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71E11F6">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56E88AB1">
            <w:pPr>
              <w:keepNext w:val="0"/>
              <w:keepLines w:val="0"/>
              <w:widowControl/>
              <w:suppressLineNumbers w:val="0"/>
              <w:jc w:val="center"/>
              <w:textAlignment w:val="center"/>
              <w:rPr>
                <w:sz w:val="16"/>
                <w:szCs w:val="20"/>
              </w:rPr>
            </w:pPr>
          </w:p>
        </w:tc>
      </w:tr>
      <w:tr w14:paraId="3824B6AF">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8232636">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E46970A">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灰匙</w:t>
            </w:r>
          </w:p>
        </w:tc>
        <w:tc>
          <w:tcPr>
            <w:tcW w:w="3195" w:type="dxa"/>
            <w:tcBorders>
              <w:top w:val="single" w:color="auto" w:sz="4" w:space="0"/>
              <w:left w:val="nil"/>
              <w:bottom w:val="single" w:color="auto" w:sz="4" w:space="0"/>
              <w:right w:val="single" w:color="auto" w:sz="4" w:space="0"/>
              <w:tl2br w:val="nil"/>
              <w:tr2bl w:val="nil"/>
            </w:tcBorders>
            <w:vAlign w:val="center"/>
          </w:tcPr>
          <w:p w14:paraId="7CF7EB07">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规格：刃尺寸160*70mm左右</w:t>
            </w:r>
          </w:p>
        </w:tc>
        <w:tc>
          <w:tcPr>
            <w:tcW w:w="765" w:type="dxa"/>
            <w:tcBorders>
              <w:top w:val="single" w:color="auto" w:sz="4" w:space="0"/>
              <w:left w:val="nil"/>
              <w:bottom w:val="single" w:color="auto" w:sz="4" w:space="0"/>
              <w:right w:val="single" w:color="auto" w:sz="4" w:space="0"/>
              <w:tl2br w:val="nil"/>
              <w:tr2bl w:val="nil"/>
            </w:tcBorders>
            <w:vAlign w:val="center"/>
          </w:tcPr>
          <w:p w14:paraId="63706A28">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2682B9A8">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17FBE65F">
            <w:pPr>
              <w:keepNext w:val="0"/>
              <w:keepLines w:val="0"/>
              <w:widowControl/>
              <w:suppressLineNumbers w:val="0"/>
              <w:jc w:val="center"/>
              <w:textAlignment w:val="center"/>
              <w:rPr>
                <w:sz w:val="16"/>
                <w:szCs w:val="20"/>
              </w:rPr>
            </w:pPr>
          </w:p>
        </w:tc>
      </w:tr>
      <w:tr w14:paraId="3951232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F1F08C0">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4BF6D11">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画规</w:t>
            </w:r>
          </w:p>
        </w:tc>
        <w:tc>
          <w:tcPr>
            <w:tcW w:w="3195" w:type="dxa"/>
            <w:tcBorders>
              <w:top w:val="single" w:color="auto" w:sz="4" w:space="0"/>
              <w:left w:val="nil"/>
              <w:bottom w:val="single" w:color="auto" w:sz="4" w:space="0"/>
              <w:right w:val="single" w:color="auto" w:sz="4" w:space="0"/>
              <w:tl2br w:val="nil"/>
              <w:tr2bl w:val="nil"/>
            </w:tcBorders>
            <w:vAlign w:val="center"/>
          </w:tcPr>
          <w:p w14:paraId="4821DCE0">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规格：16寸</w:t>
            </w:r>
          </w:p>
        </w:tc>
        <w:tc>
          <w:tcPr>
            <w:tcW w:w="765" w:type="dxa"/>
            <w:tcBorders>
              <w:top w:val="single" w:color="auto" w:sz="4" w:space="0"/>
              <w:left w:val="nil"/>
              <w:bottom w:val="single" w:color="auto" w:sz="4" w:space="0"/>
              <w:right w:val="single" w:color="auto" w:sz="4" w:space="0"/>
              <w:tl2br w:val="nil"/>
              <w:tr2bl w:val="nil"/>
            </w:tcBorders>
            <w:vAlign w:val="center"/>
          </w:tcPr>
          <w:p w14:paraId="520272D5">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65893636">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325E3CDA">
            <w:pPr>
              <w:keepNext w:val="0"/>
              <w:keepLines w:val="0"/>
              <w:widowControl/>
              <w:suppressLineNumbers w:val="0"/>
              <w:jc w:val="center"/>
              <w:textAlignment w:val="center"/>
              <w:rPr>
                <w:sz w:val="16"/>
                <w:szCs w:val="20"/>
              </w:rPr>
            </w:pPr>
          </w:p>
        </w:tc>
      </w:tr>
      <w:tr w14:paraId="4CAC7CB6">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C60C4F4">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EB54892">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剪刀</w:t>
            </w:r>
          </w:p>
        </w:tc>
        <w:tc>
          <w:tcPr>
            <w:tcW w:w="3195" w:type="dxa"/>
            <w:tcBorders>
              <w:top w:val="single" w:color="auto" w:sz="4" w:space="0"/>
              <w:left w:val="nil"/>
              <w:bottom w:val="single" w:color="auto" w:sz="4" w:space="0"/>
              <w:right w:val="single" w:color="auto" w:sz="4" w:space="0"/>
              <w:tl2br w:val="nil"/>
              <w:tr2bl w:val="nil"/>
            </w:tcBorders>
            <w:vAlign w:val="center"/>
          </w:tcPr>
          <w:p w14:paraId="55D517BC">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规格：7.5寸</w:t>
            </w:r>
          </w:p>
        </w:tc>
        <w:tc>
          <w:tcPr>
            <w:tcW w:w="765" w:type="dxa"/>
            <w:tcBorders>
              <w:top w:val="single" w:color="auto" w:sz="4" w:space="0"/>
              <w:left w:val="nil"/>
              <w:bottom w:val="single" w:color="auto" w:sz="4" w:space="0"/>
              <w:right w:val="single" w:color="auto" w:sz="4" w:space="0"/>
              <w:tl2br w:val="nil"/>
              <w:tr2bl w:val="nil"/>
            </w:tcBorders>
            <w:vAlign w:val="center"/>
          </w:tcPr>
          <w:p w14:paraId="34C159E0">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5DD9197B">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1EF5C541">
            <w:pPr>
              <w:keepNext w:val="0"/>
              <w:keepLines w:val="0"/>
              <w:widowControl/>
              <w:suppressLineNumbers w:val="0"/>
              <w:jc w:val="center"/>
              <w:textAlignment w:val="center"/>
              <w:rPr>
                <w:sz w:val="16"/>
                <w:szCs w:val="20"/>
              </w:rPr>
            </w:pPr>
          </w:p>
        </w:tc>
      </w:tr>
      <w:tr w14:paraId="10B223FE">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B2A385D">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CB974E1">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无尘布</w:t>
            </w:r>
          </w:p>
        </w:tc>
        <w:tc>
          <w:tcPr>
            <w:tcW w:w="3195" w:type="dxa"/>
            <w:tcBorders>
              <w:top w:val="single" w:color="auto" w:sz="4" w:space="0"/>
              <w:left w:val="nil"/>
              <w:bottom w:val="single" w:color="auto" w:sz="4" w:space="0"/>
              <w:right w:val="single" w:color="auto" w:sz="4" w:space="0"/>
              <w:tl2br w:val="nil"/>
              <w:tr2bl w:val="nil"/>
            </w:tcBorders>
            <w:vAlign w:val="center"/>
          </w:tcPr>
          <w:p w14:paraId="2D155190">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规格：15*15cm左右，100片/包</w:t>
            </w:r>
          </w:p>
        </w:tc>
        <w:tc>
          <w:tcPr>
            <w:tcW w:w="765" w:type="dxa"/>
            <w:tcBorders>
              <w:top w:val="single" w:color="auto" w:sz="4" w:space="0"/>
              <w:left w:val="nil"/>
              <w:bottom w:val="single" w:color="auto" w:sz="4" w:space="0"/>
              <w:right w:val="single" w:color="auto" w:sz="4" w:space="0"/>
              <w:tl2br w:val="nil"/>
              <w:tr2bl w:val="nil"/>
            </w:tcBorders>
            <w:vAlign w:val="center"/>
          </w:tcPr>
          <w:p w14:paraId="16E2C925">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包</w:t>
            </w:r>
          </w:p>
        </w:tc>
        <w:tc>
          <w:tcPr>
            <w:tcW w:w="975" w:type="dxa"/>
            <w:tcBorders>
              <w:top w:val="single" w:color="auto" w:sz="4" w:space="0"/>
              <w:left w:val="nil"/>
              <w:bottom w:val="single" w:color="auto" w:sz="4" w:space="0"/>
              <w:right w:val="single" w:color="auto" w:sz="4" w:space="0"/>
              <w:tl2br w:val="nil"/>
              <w:tr2bl w:val="nil"/>
            </w:tcBorders>
            <w:vAlign w:val="center"/>
          </w:tcPr>
          <w:p w14:paraId="2E0B0EC6">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3B046C50">
            <w:pPr>
              <w:keepNext w:val="0"/>
              <w:keepLines w:val="0"/>
              <w:widowControl/>
              <w:suppressLineNumbers w:val="0"/>
              <w:jc w:val="center"/>
              <w:textAlignment w:val="center"/>
              <w:rPr>
                <w:sz w:val="16"/>
                <w:szCs w:val="20"/>
              </w:rPr>
            </w:pPr>
          </w:p>
        </w:tc>
      </w:tr>
      <w:tr w14:paraId="2B48222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17DD7C6">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AC35F04">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下水裤</w:t>
            </w:r>
          </w:p>
        </w:tc>
        <w:tc>
          <w:tcPr>
            <w:tcW w:w="3195" w:type="dxa"/>
            <w:tcBorders>
              <w:top w:val="single" w:color="auto" w:sz="4" w:space="0"/>
              <w:left w:val="nil"/>
              <w:bottom w:val="single" w:color="auto" w:sz="4" w:space="0"/>
              <w:right w:val="single" w:color="auto" w:sz="4" w:space="0"/>
              <w:tl2br w:val="nil"/>
              <w:tr2bl w:val="nil"/>
            </w:tcBorders>
            <w:vAlign w:val="center"/>
          </w:tcPr>
          <w:p w14:paraId="2C9CDF9C">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类型：背带式半身连体下水裤，尺码：42</w:t>
            </w:r>
          </w:p>
        </w:tc>
        <w:tc>
          <w:tcPr>
            <w:tcW w:w="765" w:type="dxa"/>
            <w:tcBorders>
              <w:top w:val="single" w:color="auto" w:sz="4" w:space="0"/>
              <w:left w:val="nil"/>
              <w:bottom w:val="single" w:color="auto" w:sz="4" w:space="0"/>
              <w:right w:val="single" w:color="auto" w:sz="4" w:space="0"/>
              <w:tl2br w:val="nil"/>
              <w:tr2bl w:val="nil"/>
            </w:tcBorders>
            <w:vAlign w:val="center"/>
          </w:tcPr>
          <w:p w14:paraId="62228F37">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2FB26EE1">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436D063C">
            <w:pPr>
              <w:keepNext w:val="0"/>
              <w:keepLines w:val="0"/>
              <w:widowControl/>
              <w:suppressLineNumbers w:val="0"/>
              <w:jc w:val="center"/>
              <w:textAlignment w:val="center"/>
              <w:rPr>
                <w:sz w:val="16"/>
                <w:szCs w:val="20"/>
              </w:rPr>
            </w:pPr>
          </w:p>
        </w:tc>
      </w:tr>
      <w:tr w14:paraId="3E529F4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0C31DBB">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E80022B">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四角遮雨棚</w:t>
            </w:r>
          </w:p>
        </w:tc>
        <w:tc>
          <w:tcPr>
            <w:tcW w:w="3195" w:type="dxa"/>
            <w:tcBorders>
              <w:top w:val="single" w:color="auto" w:sz="4" w:space="0"/>
              <w:left w:val="nil"/>
              <w:bottom w:val="single" w:color="auto" w:sz="4" w:space="0"/>
              <w:right w:val="single" w:color="auto" w:sz="4" w:space="0"/>
              <w:tl2br w:val="nil"/>
              <w:tr2bl w:val="nil"/>
            </w:tcBorders>
            <w:vAlign w:val="center"/>
          </w:tcPr>
          <w:p w14:paraId="47E1C875">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规格：2.5*2.5米，折叠伸缩式</w:t>
            </w:r>
          </w:p>
        </w:tc>
        <w:tc>
          <w:tcPr>
            <w:tcW w:w="765" w:type="dxa"/>
            <w:tcBorders>
              <w:top w:val="single" w:color="auto" w:sz="4" w:space="0"/>
              <w:left w:val="nil"/>
              <w:bottom w:val="single" w:color="auto" w:sz="4" w:space="0"/>
              <w:right w:val="single" w:color="auto" w:sz="4" w:space="0"/>
              <w:tl2br w:val="nil"/>
              <w:tr2bl w:val="nil"/>
            </w:tcBorders>
            <w:vAlign w:val="center"/>
          </w:tcPr>
          <w:p w14:paraId="79233518">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6159B5A9">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0CCA3384">
            <w:pPr>
              <w:keepNext w:val="0"/>
              <w:keepLines w:val="0"/>
              <w:widowControl/>
              <w:suppressLineNumbers w:val="0"/>
              <w:jc w:val="center"/>
              <w:textAlignment w:val="center"/>
              <w:rPr>
                <w:sz w:val="16"/>
                <w:szCs w:val="20"/>
              </w:rPr>
            </w:pPr>
          </w:p>
        </w:tc>
      </w:tr>
      <w:tr w14:paraId="160F35B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1B1AEC0">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5D8398C">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通讯接头</w:t>
            </w:r>
          </w:p>
        </w:tc>
        <w:tc>
          <w:tcPr>
            <w:tcW w:w="3195" w:type="dxa"/>
            <w:tcBorders>
              <w:top w:val="single" w:color="auto" w:sz="4" w:space="0"/>
              <w:left w:val="nil"/>
              <w:bottom w:val="single" w:color="auto" w:sz="4" w:space="0"/>
              <w:right w:val="single" w:color="auto" w:sz="4" w:space="0"/>
              <w:tl2br w:val="nil"/>
              <w:tr2bl w:val="nil"/>
            </w:tcBorders>
            <w:vAlign w:val="center"/>
          </w:tcPr>
          <w:p w14:paraId="2E95CDB7">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CT75A-16T,16针，方形插头，适用于华为逆变器终端设备</w:t>
            </w:r>
          </w:p>
        </w:tc>
        <w:tc>
          <w:tcPr>
            <w:tcW w:w="765" w:type="dxa"/>
            <w:tcBorders>
              <w:top w:val="single" w:color="auto" w:sz="4" w:space="0"/>
              <w:left w:val="nil"/>
              <w:bottom w:val="single" w:color="auto" w:sz="4" w:space="0"/>
              <w:right w:val="single" w:color="auto" w:sz="4" w:space="0"/>
              <w:tl2br w:val="nil"/>
              <w:tr2bl w:val="nil"/>
            </w:tcBorders>
            <w:vAlign w:val="center"/>
          </w:tcPr>
          <w:p w14:paraId="5D349EA0">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16669E75">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6</w:t>
            </w:r>
          </w:p>
        </w:tc>
        <w:tc>
          <w:tcPr>
            <w:tcW w:w="1127" w:type="dxa"/>
            <w:tcBorders>
              <w:top w:val="single" w:color="auto" w:sz="4" w:space="0"/>
              <w:left w:val="nil"/>
              <w:bottom w:val="single" w:color="auto" w:sz="4" w:space="0"/>
              <w:right w:val="single" w:color="auto" w:sz="4" w:space="0"/>
              <w:tl2br w:val="nil"/>
              <w:tr2bl w:val="nil"/>
            </w:tcBorders>
            <w:vAlign w:val="center"/>
          </w:tcPr>
          <w:p w14:paraId="0D4A33D9">
            <w:pPr>
              <w:keepNext w:val="0"/>
              <w:keepLines w:val="0"/>
              <w:widowControl/>
              <w:suppressLineNumbers w:val="0"/>
              <w:jc w:val="center"/>
              <w:textAlignment w:val="center"/>
              <w:rPr>
                <w:sz w:val="16"/>
                <w:szCs w:val="20"/>
              </w:rPr>
            </w:pPr>
          </w:p>
        </w:tc>
      </w:tr>
      <w:tr w14:paraId="37976498">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1A37AAD">
            <w:pPr>
              <w:keepNext w:val="0"/>
              <w:keepLines w:val="0"/>
              <w:widowControl/>
              <w:suppressLineNumbers w:val="0"/>
              <w:jc w:val="right"/>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C5036DD">
            <w:pPr>
              <w:keepNext w:val="0"/>
              <w:keepLines w:val="0"/>
              <w:widowControl/>
              <w:suppressLineNumbers w:val="0"/>
              <w:jc w:val="left"/>
              <w:textAlignment w:val="center"/>
              <w:rPr>
                <w:rFonts w:ascii="宋体" w:hAnsi="宋体" w:eastAsia="宋体" w:cs="宋体"/>
                <w:bCs/>
                <w:kern w:val="0"/>
                <w:sz w:val="8"/>
                <w:szCs w:val="8"/>
                <w:lang w:bidi="ar"/>
              </w:rPr>
            </w:pPr>
            <w:r>
              <w:rPr>
                <w:rFonts w:hint="eastAsia" w:ascii="宋体" w:hAnsi="宋体" w:eastAsia="宋体" w:cs="宋体"/>
                <w:i w:val="0"/>
                <w:iCs w:val="0"/>
                <w:color w:val="000000"/>
                <w:kern w:val="0"/>
                <w:sz w:val="20"/>
                <w:szCs w:val="20"/>
                <w:u w:val="none"/>
                <w:lang w:val="en-US" w:eastAsia="zh-CN" w:bidi="ar"/>
              </w:rPr>
              <w:t>西门子通讯卡</w:t>
            </w:r>
          </w:p>
        </w:tc>
        <w:tc>
          <w:tcPr>
            <w:tcW w:w="3195" w:type="dxa"/>
            <w:tcBorders>
              <w:top w:val="single" w:color="auto" w:sz="4" w:space="0"/>
              <w:left w:val="nil"/>
              <w:bottom w:val="single" w:color="auto" w:sz="4" w:space="0"/>
              <w:right w:val="single" w:color="auto" w:sz="4" w:space="0"/>
              <w:tl2br w:val="nil"/>
              <w:tr2bl w:val="nil"/>
            </w:tcBorders>
            <w:vAlign w:val="center"/>
          </w:tcPr>
          <w:p w14:paraId="74AC8409">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西门子，CB1241，RS485，6ES7 241-1CH30-1XB0</w:t>
            </w:r>
          </w:p>
        </w:tc>
        <w:tc>
          <w:tcPr>
            <w:tcW w:w="765" w:type="dxa"/>
            <w:tcBorders>
              <w:top w:val="single" w:color="auto" w:sz="4" w:space="0"/>
              <w:left w:val="nil"/>
              <w:bottom w:val="single" w:color="auto" w:sz="4" w:space="0"/>
              <w:right w:val="single" w:color="auto" w:sz="4" w:space="0"/>
              <w:tl2br w:val="nil"/>
              <w:tr2bl w:val="nil"/>
            </w:tcBorders>
            <w:vAlign w:val="center"/>
          </w:tcPr>
          <w:p w14:paraId="4DF9F22A">
            <w:pPr>
              <w:keepNext w:val="0"/>
              <w:keepLines w:val="0"/>
              <w:widowControl/>
              <w:suppressLineNumbers w:val="0"/>
              <w:jc w:val="lef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A281E43">
            <w:pPr>
              <w:keepNext w:val="0"/>
              <w:keepLines w:val="0"/>
              <w:widowControl/>
              <w:suppressLineNumbers w:val="0"/>
              <w:jc w:val="right"/>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7B8D96D6">
            <w:pPr>
              <w:keepNext w:val="0"/>
              <w:keepLines w:val="0"/>
              <w:widowControl/>
              <w:suppressLineNumbers w:val="0"/>
              <w:jc w:val="center"/>
              <w:textAlignment w:val="center"/>
              <w:rPr>
                <w:sz w:val="16"/>
                <w:szCs w:val="20"/>
              </w:rPr>
            </w:pPr>
          </w:p>
        </w:tc>
      </w:tr>
    </w:tbl>
    <w:p w14:paraId="45E42E4B">
      <w:pPr>
        <w:spacing w:line="360" w:lineRule="auto"/>
        <w:rPr>
          <w:sz w:val="24"/>
        </w:rPr>
      </w:pPr>
    </w:p>
    <w:p w14:paraId="1CDB9C7C">
      <w:pPr>
        <w:numPr>
          <w:ilvl w:val="0"/>
          <w:numId w:val="12"/>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以及与设备有关的特殊要求等所有费用</w:t>
      </w:r>
      <w:r>
        <w:rPr>
          <w:rFonts w:hint="eastAsia" w:ascii="宋体" w:hAnsi="宋体"/>
          <w:sz w:val="24"/>
        </w:rPr>
        <w:t>。</w:t>
      </w:r>
    </w:p>
    <w:p w14:paraId="48DE428D">
      <w:pPr>
        <w:numPr>
          <w:ilvl w:val="0"/>
          <w:numId w:val="12"/>
        </w:numPr>
        <w:tabs>
          <w:tab w:val="left" w:pos="420"/>
        </w:tabs>
        <w:spacing w:line="360" w:lineRule="auto"/>
        <w:ind w:firstLine="480" w:firstLineChars="200"/>
        <w:rPr>
          <w:rFonts w:ascii="宋体" w:hAnsi="宋体"/>
          <w:b w:val="0"/>
          <w:bCs w:val="0"/>
          <w:kern w:val="0"/>
          <w:sz w:val="22"/>
          <w:szCs w:val="21"/>
          <w:highlight w:val="none"/>
        </w:rPr>
      </w:pPr>
      <w:r>
        <w:rPr>
          <w:rFonts w:hint="eastAsia" w:ascii="宋体" w:hAnsi="宋体"/>
          <w:sz w:val="24"/>
        </w:rPr>
        <w:t>除另有约定，供应商已对本次材料采购作出了解，供应商的报价应合理预计，该价款已包括按实际实现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38DFAD0">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14:paraId="5A315F97">
      <w:pPr>
        <w:numPr>
          <w:ilvl w:val="0"/>
          <w:numId w:val="11"/>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14:paraId="6582C648">
      <w:pPr>
        <w:spacing w:line="360" w:lineRule="auto"/>
        <w:ind w:firstLine="480" w:firstLineChars="200"/>
        <w:rPr>
          <w:rFonts w:ascii="宋体" w:hAnsi="宋体"/>
          <w:color w:val="auto"/>
          <w:sz w:val="24"/>
        </w:rPr>
      </w:pPr>
      <w:r>
        <w:rPr>
          <w:rFonts w:hint="eastAsia" w:ascii="宋体" w:hAnsi="宋体"/>
          <w:color w:val="auto"/>
          <w:sz w:val="24"/>
        </w:rPr>
        <w:t>供应商应提供所代表品牌厂商原装的、全新的、未使用过的、技术先进、性能优良、结构紧凑、便于安装和维护、符合国家、行业及采购需求书提出的有关质量标准的货物。</w:t>
      </w:r>
    </w:p>
    <w:p w14:paraId="7B1C6591">
      <w:pPr>
        <w:numPr>
          <w:ilvl w:val="0"/>
          <w:numId w:val="11"/>
        </w:numPr>
        <w:tabs>
          <w:tab w:val="left" w:pos="420"/>
        </w:tabs>
        <w:spacing w:line="360" w:lineRule="auto"/>
        <w:rPr>
          <w:rFonts w:ascii="宋体" w:hAnsi="宋体"/>
          <w:sz w:val="24"/>
        </w:rPr>
      </w:pPr>
      <w:r>
        <w:rPr>
          <w:rFonts w:hint="eastAsia" w:ascii="宋体" w:hAnsi="宋体"/>
          <w:sz w:val="24"/>
        </w:rPr>
        <w:t>特别说明</w:t>
      </w:r>
    </w:p>
    <w:p w14:paraId="331F118B">
      <w:pPr>
        <w:numPr>
          <w:ilvl w:val="0"/>
          <w:numId w:val="13"/>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14:paraId="2DF5111A">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w:t>
      </w:r>
      <w:r>
        <w:rPr>
          <w:rFonts w:hint="eastAsia" w:ascii="宋体" w:hAnsi="宋体"/>
          <w:sz w:val="24"/>
          <w:lang w:val="en-US" w:eastAsia="zh-CN"/>
        </w:rPr>
        <w:t>无效</w:t>
      </w:r>
      <w:r>
        <w:rPr>
          <w:rFonts w:hint="eastAsia" w:ascii="宋体" w:hAnsi="宋体"/>
          <w:sz w:val="24"/>
        </w:rPr>
        <w:t>标处理。</w:t>
      </w:r>
    </w:p>
    <w:p w14:paraId="2A7B4C81">
      <w:pPr>
        <w:numPr>
          <w:ilvl w:val="0"/>
          <w:numId w:val="11"/>
        </w:numPr>
        <w:tabs>
          <w:tab w:val="left" w:pos="420"/>
        </w:tabs>
        <w:spacing w:line="360" w:lineRule="auto"/>
        <w:rPr>
          <w:rFonts w:ascii="宋体" w:hAnsi="宋体"/>
          <w:kern w:val="0"/>
          <w:sz w:val="24"/>
        </w:rPr>
      </w:pPr>
      <w:r>
        <w:rPr>
          <w:rFonts w:hint="eastAsia" w:ascii="宋体" w:hAnsi="宋体"/>
          <w:kern w:val="0"/>
          <w:sz w:val="24"/>
        </w:rPr>
        <w:t>交货要求</w:t>
      </w:r>
    </w:p>
    <w:p w14:paraId="4978B897">
      <w:pPr>
        <w:tabs>
          <w:tab w:val="left" w:pos="420"/>
        </w:tabs>
        <w:spacing w:line="360" w:lineRule="auto"/>
        <w:ind w:firstLine="480" w:firstLineChars="200"/>
        <w:rPr>
          <w:rFonts w:ascii="宋体" w:hAnsi="宋体"/>
          <w:sz w:val="24"/>
        </w:rPr>
      </w:pPr>
      <w:r>
        <w:rPr>
          <w:rFonts w:hint="eastAsia" w:ascii="宋体" w:hAnsi="宋体"/>
          <w:sz w:val="24"/>
        </w:rPr>
        <w:t>1.需送货至指定地点：广州大学城档案馆路36号第四冷站旁边仓库（国家档案馆对面）。</w:t>
      </w:r>
    </w:p>
    <w:p w14:paraId="0EE3E165">
      <w:pPr>
        <w:tabs>
          <w:tab w:val="left" w:pos="420"/>
        </w:tabs>
        <w:spacing w:line="360" w:lineRule="auto"/>
        <w:ind w:firstLine="480" w:firstLineChars="200"/>
        <w:rPr>
          <w:rFonts w:hint="eastAsia" w:ascii="宋体" w:hAnsi="宋体"/>
          <w:sz w:val="24"/>
        </w:rPr>
      </w:pPr>
      <w:r>
        <w:rPr>
          <w:rFonts w:hint="eastAsia" w:ascii="宋体" w:hAnsi="宋体"/>
          <w:sz w:val="24"/>
        </w:rPr>
        <w:t>2.成交供应商应提供原装、全新的、符合国家质量标准的货物，不得以旧货翻新充数，并按有关要求进行包装及装运。</w:t>
      </w:r>
    </w:p>
    <w:p w14:paraId="3309A6B2">
      <w:pPr>
        <w:tabs>
          <w:tab w:val="left" w:pos="420"/>
        </w:tabs>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.到货日期：采购人实际需要订货，投标人按照报价响应所承诺的货期将货物安全、完整、按时送货到采购人指定地点。</w:t>
      </w:r>
    </w:p>
    <w:p w14:paraId="123CD696">
      <w:pPr>
        <w:numPr>
          <w:ilvl w:val="0"/>
          <w:numId w:val="11"/>
        </w:numPr>
        <w:tabs>
          <w:tab w:val="left" w:pos="420"/>
        </w:tabs>
        <w:spacing w:line="360" w:lineRule="auto"/>
        <w:rPr>
          <w:rFonts w:ascii="宋体" w:hAnsi="宋体"/>
          <w:sz w:val="24"/>
        </w:rPr>
      </w:pPr>
      <w:r>
        <w:rPr>
          <w:rFonts w:hint="eastAsia" w:ascii="宋体" w:hAnsi="宋体"/>
          <w:sz w:val="24"/>
        </w:rPr>
        <w:t>包装和装运</w:t>
      </w:r>
    </w:p>
    <w:p w14:paraId="7DA93832">
      <w:pPr>
        <w:numPr>
          <w:ilvl w:val="0"/>
          <w:numId w:val="14"/>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14:paraId="4127BBBD">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14:paraId="5026829A">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14:paraId="170E9DB4">
      <w:pPr>
        <w:numPr>
          <w:ilvl w:val="0"/>
          <w:numId w:val="11"/>
        </w:numPr>
        <w:tabs>
          <w:tab w:val="left" w:pos="420"/>
        </w:tabs>
        <w:spacing w:line="360" w:lineRule="auto"/>
        <w:rPr>
          <w:rFonts w:ascii="宋体" w:hAnsi="宋体"/>
          <w:sz w:val="24"/>
        </w:rPr>
      </w:pPr>
      <w:r>
        <w:rPr>
          <w:rFonts w:hint="eastAsia" w:ascii="宋体" w:hAnsi="宋体"/>
          <w:sz w:val="24"/>
        </w:rPr>
        <w:t>验收要求</w:t>
      </w:r>
    </w:p>
    <w:p w14:paraId="0DF3214A">
      <w:pPr>
        <w:numPr>
          <w:ilvl w:val="0"/>
          <w:numId w:val="15"/>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14:paraId="58F349B1">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合格率1</w:t>
      </w:r>
      <w:r>
        <w:rPr>
          <w:rFonts w:ascii="宋体" w:hAnsi="宋体"/>
          <w:sz w:val="24"/>
        </w:rPr>
        <w:t>00%。</w:t>
      </w:r>
    </w:p>
    <w:p w14:paraId="3AE77439">
      <w:pPr>
        <w:numPr>
          <w:ilvl w:val="0"/>
          <w:numId w:val="11"/>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14:paraId="3F7CDFFD">
      <w:pPr>
        <w:numPr>
          <w:ilvl w:val="0"/>
          <w:numId w:val="16"/>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w:t>
      </w:r>
    </w:p>
    <w:p w14:paraId="40B1CFF1">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1C99343">
      <w:pPr>
        <w:numPr>
          <w:ilvl w:val="0"/>
          <w:numId w:val="16"/>
        </w:numPr>
        <w:tabs>
          <w:tab w:val="left" w:pos="420"/>
        </w:tabs>
        <w:spacing w:line="360" w:lineRule="auto"/>
        <w:rPr>
          <w:rFonts w:ascii="宋体" w:hAnsi="宋体"/>
          <w:sz w:val="24"/>
        </w:rPr>
      </w:pPr>
      <w:r>
        <w:rPr>
          <w:rFonts w:hint="eastAsia" w:ascii="宋体" w:hAnsi="宋体"/>
          <w:sz w:val="24"/>
        </w:rPr>
        <w:t>如出现严重质量问题或产品厂商推诿质量、服务责任时，供应商应承担责任并提供质量和服务保障。</w:t>
      </w:r>
    </w:p>
    <w:p w14:paraId="244AA06E">
      <w:pPr>
        <w:numPr>
          <w:ilvl w:val="0"/>
          <w:numId w:val="16"/>
        </w:numPr>
        <w:tabs>
          <w:tab w:val="left" w:pos="420"/>
        </w:tabs>
        <w:spacing w:line="360" w:lineRule="auto"/>
        <w:rPr>
          <w:rFonts w:ascii="宋体" w:hAnsi="宋体"/>
          <w:sz w:val="24"/>
        </w:rPr>
      </w:pPr>
      <w:r>
        <w:rPr>
          <w:rFonts w:hint="eastAsia" w:ascii="宋体" w:hAnsi="宋体"/>
          <w:sz w:val="24"/>
        </w:rPr>
        <w:t>供应商在投标文件中承诺提供的服务须能提供制造商的服务热线（如400电话等）查证。</w:t>
      </w:r>
    </w:p>
    <w:p w14:paraId="0CF2AC5B">
      <w:pPr>
        <w:numPr>
          <w:ilvl w:val="0"/>
          <w:numId w:val="10"/>
        </w:numPr>
        <w:tabs>
          <w:tab w:val="left" w:pos="420"/>
        </w:tabs>
        <w:spacing w:line="360" w:lineRule="auto"/>
        <w:ind w:left="420" w:leftChars="200" w:firstLine="0"/>
        <w:rPr>
          <w:rFonts w:ascii="宋体" w:hAnsi="宋体"/>
          <w:sz w:val="24"/>
        </w:rPr>
      </w:pPr>
      <w:r>
        <w:rPr>
          <w:rFonts w:hint="eastAsia" w:ascii="宋体" w:hAnsi="宋体"/>
          <w:sz w:val="24"/>
        </w:rPr>
        <w:t>商务要求</w:t>
      </w:r>
    </w:p>
    <w:p w14:paraId="3A5BDEA1">
      <w:pPr>
        <w:numPr>
          <w:ilvl w:val="0"/>
          <w:numId w:val="17"/>
        </w:numPr>
        <w:tabs>
          <w:tab w:val="left" w:pos="420"/>
        </w:tabs>
        <w:spacing w:line="360" w:lineRule="auto"/>
        <w:rPr>
          <w:rFonts w:ascii="宋体" w:hAnsi="宋体"/>
          <w:sz w:val="24"/>
        </w:rPr>
      </w:pPr>
      <w:r>
        <w:rPr>
          <w:rFonts w:hint="eastAsia" w:ascii="宋体" w:hAnsi="宋体"/>
          <w:sz w:val="24"/>
        </w:rPr>
        <w:t>★付款方式：</w:t>
      </w:r>
      <w:r>
        <w:rPr>
          <w:rFonts w:hint="eastAsia" w:ascii="宋体" w:hAnsi="宋体"/>
          <w:sz w:val="24"/>
          <w:lang w:val="en-US" w:eastAsia="zh-CN"/>
        </w:rPr>
        <w:t>全部</w:t>
      </w:r>
      <w:r>
        <w:rPr>
          <w:rFonts w:hint="eastAsia" w:ascii="宋体" w:hAnsi="宋体"/>
          <w:sz w:val="24"/>
        </w:rPr>
        <w:t>货物货到现场并经需方验收合格签字后</w:t>
      </w:r>
      <w:r>
        <w:rPr>
          <w:rFonts w:hint="eastAsia" w:ascii="宋体" w:hAnsi="宋体"/>
          <w:sz w:val="24"/>
          <w:lang w:val="en-US" w:eastAsia="zh-CN"/>
        </w:rPr>
        <w:t>30日</w:t>
      </w:r>
      <w:r>
        <w:rPr>
          <w:rFonts w:hint="eastAsia" w:ascii="宋体" w:hAnsi="宋体"/>
          <w:sz w:val="24"/>
        </w:rPr>
        <w:t>工作日内支付至结算价的100%款项。付款前供方开具相应金额增值税(含13%增值税)专用发票给需方。</w:t>
      </w:r>
    </w:p>
    <w:p w14:paraId="29AAAF5D">
      <w:pPr>
        <w:numPr>
          <w:ilvl w:val="0"/>
          <w:numId w:val="17"/>
        </w:numPr>
        <w:tabs>
          <w:tab w:val="left" w:pos="420"/>
        </w:tabs>
        <w:spacing w:line="360" w:lineRule="auto"/>
        <w:rPr>
          <w:rFonts w:ascii="宋体" w:hAnsi="宋体"/>
          <w:sz w:val="24"/>
        </w:rPr>
      </w:pPr>
      <w:r>
        <w:rPr>
          <w:rFonts w:hint="eastAsia" w:ascii="宋体" w:hAnsi="宋体"/>
          <w:sz w:val="24"/>
        </w:rPr>
        <w:t>违约责任</w:t>
      </w:r>
    </w:p>
    <w:p w14:paraId="3C84D3C8">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59373D9F">
      <w:pPr>
        <w:numPr>
          <w:ilvl w:val="0"/>
          <w:numId w:val="18"/>
        </w:numPr>
        <w:tabs>
          <w:tab w:val="left" w:pos="1"/>
        </w:tabs>
        <w:spacing w:line="360" w:lineRule="auto"/>
        <w:ind w:left="0" w:leftChars="0" w:firstLine="400" w:firstLineChars="0"/>
        <w:rPr>
          <w:rFonts w:hint="eastAsia" w:ascii="宋体" w:hAnsi="宋体"/>
          <w:bCs/>
          <w:sz w:val="24"/>
        </w:rPr>
      </w:pPr>
      <w:r>
        <w:rPr>
          <w:rFonts w:hint="eastAsia" w:ascii="宋体" w:hAnsi="宋体"/>
          <w:bCs/>
          <w:sz w:val="24"/>
        </w:rPr>
        <w:t>供应商应提供与采购需求要求相符的合格货物，</w:t>
      </w:r>
      <w:r>
        <w:rPr>
          <w:rFonts w:hint="eastAsia" w:ascii="宋体" w:hAnsi="宋体"/>
          <w:sz w:val="24"/>
          <w:highlight w:val="none"/>
        </w:rPr>
        <w:t>如发现有不符合要求及质量标准的产品(零部件)，</w:t>
      </w:r>
      <w:r>
        <w:rPr>
          <w:rFonts w:hint="eastAsia" w:ascii="宋体" w:hAnsi="宋体"/>
          <w:bCs/>
          <w:sz w:val="24"/>
        </w:rPr>
        <w:t>采购人有权拒收，供应商须在规定的交货时间内更换合格的货物给采购人并承担一切费用和风险，且不得作为货期期限顺延的理由。</w:t>
      </w:r>
      <w:r>
        <w:rPr>
          <w:rFonts w:hint="eastAsia" w:ascii="宋体" w:hAnsi="宋体"/>
          <w:sz w:val="24"/>
          <w:highlight w:val="none"/>
        </w:rPr>
        <w:t>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45B7ED33">
      <w:pPr>
        <w:numPr>
          <w:ilvl w:val="0"/>
          <w:numId w:val="18"/>
        </w:numPr>
        <w:tabs>
          <w:tab w:val="left" w:pos="420"/>
        </w:tabs>
        <w:spacing w:line="360" w:lineRule="auto"/>
        <w:ind w:firstLine="480" w:firstLineChars="200"/>
        <w:rPr>
          <w:rFonts w:hint="eastAsia" w:ascii="宋体" w:hAnsi="宋体"/>
          <w:bCs/>
          <w:sz w:val="24"/>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5AA795FA">
      <w:pPr>
        <w:tabs>
          <w:tab w:val="left" w:pos="1"/>
        </w:tabs>
        <w:spacing w:line="360" w:lineRule="auto"/>
        <w:ind w:left="1" w:firstLine="424" w:firstLineChars="177"/>
        <w:rPr>
          <w:rFonts w:ascii="宋体" w:hAnsi="宋体"/>
          <w:bCs/>
          <w:sz w:val="24"/>
        </w:rPr>
      </w:pPr>
      <w:r>
        <w:rPr>
          <w:rFonts w:hint="eastAsia" w:ascii="宋体" w:hAnsi="宋体"/>
          <w:bCs/>
          <w:sz w:val="24"/>
          <w:lang w:val="en-US" w:eastAsia="zh-CN"/>
        </w:rPr>
        <w:t>5</w:t>
      </w:r>
      <w:r>
        <w:rPr>
          <w:rFonts w:ascii="宋体" w:hAnsi="宋体"/>
          <w:bCs/>
          <w:sz w:val="24"/>
        </w:rPr>
        <w:t>.</w:t>
      </w:r>
      <w:r>
        <w:rPr>
          <w:rFonts w:hint="eastAsia" w:ascii="宋体" w:hAnsi="宋体"/>
          <w:bCs/>
          <w:sz w:val="24"/>
        </w:rPr>
        <w:t>未经采购人同意，供应商拒不履行或部分不履行采购项目的，供应商按未履行部分采购项目金额的20%向采购人支付违约金。</w:t>
      </w:r>
    </w:p>
    <w:p w14:paraId="5EE11197">
      <w:pPr>
        <w:numPr>
          <w:ilvl w:val="255"/>
          <w:numId w:val="0"/>
        </w:numPr>
        <w:rPr>
          <w:rFonts w:ascii="宋体" w:hAnsi="宋体"/>
        </w:rPr>
      </w:pPr>
      <w:r>
        <w:rPr>
          <w:rFonts w:ascii="宋体" w:hAnsi="宋体"/>
          <w:bCs/>
          <w:sz w:val="24"/>
        </w:rPr>
        <w:br w:type="page"/>
      </w:r>
    </w:p>
    <w:p w14:paraId="01E298C7">
      <w:pPr>
        <w:widowControl/>
        <w:jc w:val="left"/>
        <w:rPr>
          <w:rFonts w:ascii="宋体" w:hAnsi="宋体"/>
          <w:sz w:val="32"/>
        </w:rPr>
      </w:pPr>
      <w:r>
        <w:rPr>
          <w:rFonts w:hint="eastAsia" w:ascii="宋体" w:hAnsi="宋体"/>
          <w:sz w:val="32"/>
        </w:rPr>
        <w:t>附件2  投标文件目录及格式要求</w:t>
      </w:r>
    </w:p>
    <w:p w14:paraId="4B70BB36">
      <w:pPr>
        <w:widowControl/>
        <w:jc w:val="left"/>
        <w:rPr>
          <w:rFonts w:ascii="宋体" w:hAnsi="宋体"/>
          <w:color w:val="auto"/>
          <w:sz w:val="24"/>
          <w:szCs w:val="21"/>
        </w:rPr>
      </w:pPr>
      <w:r>
        <w:rPr>
          <w:rFonts w:hint="eastAsia" w:ascii="宋体" w:hAnsi="宋体"/>
          <w:color w:val="auto"/>
          <w:sz w:val="24"/>
          <w:szCs w:val="21"/>
        </w:rPr>
        <w:t>投标单位参照竞选文件的要求编制带有目录和页码并装订成册的投标文件。</w:t>
      </w:r>
    </w:p>
    <w:p w14:paraId="7E3AC992">
      <w:pPr>
        <w:pStyle w:val="2"/>
        <w:ind w:firstLine="480"/>
        <w:rPr>
          <w:rFonts w:ascii="宋体" w:hAnsi="宋体"/>
          <w:color w:val="FF0000"/>
          <w:sz w:val="24"/>
          <w:szCs w:val="21"/>
        </w:rPr>
      </w:pPr>
    </w:p>
    <w:p w14:paraId="3E8D8567">
      <w:pPr>
        <w:widowControl/>
        <w:jc w:val="center"/>
        <w:rPr>
          <w:rFonts w:ascii="宋体" w:hAnsi="宋体"/>
          <w:sz w:val="32"/>
        </w:rPr>
      </w:pPr>
      <w:r>
        <w:rPr>
          <w:rFonts w:hint="eastAsia" w:ascii="宋体" w:hAnsi="宋体"/>
          <w:sz w:val="32"/>
        </w:rPr>
        <w:t>目   录</w:t>
      </w:r>
    </w:p>
    <w:tbl>
      <w:tblPr>
        <w:tblStyle w:val="12"/>
        <w:tblW w:w="8837" w:type="dxa"/>
        <w:tblInd w:w="-58" w:type="dxa"/>
        <w:tblLayout w:type="fixed"/>
        <w:tblCellMar>
          <w:top w:w="0" w:type="dxa"/>
          <w:left w:w="108" w:type="dxa"/>
          <w:bottom w:w="0" w:type="dxa"/>
          <w:right w:w="108" w:type="dxa"/>
        </w:tblCellMar>
      </w:tblPr>
      <w:tblGrid>
        <w:gridCol w:w="768"/>
        <w:gridCol w:w="4527"/>
        <w:gridCol w:w="1385"/>
        <w:gridCol w:w="1270"/>
        <w:gridCol w:w="887"/>
      </w:tblGrid>
      <w:tr w14:paraId="4DCBB761">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序号</w:t>
            </w:r>
          </w:p>
        </w:tc>
        <w:tc>
          <w:tcPr>
            <w:tcW w:w="4527"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1385" w:type="dxa"/>
            <w:tcBorders>
              <w:top w:val="single" w:color="auto" w:sz="4" w:space="0"/>
              <w:left w:val="nil"/>
              <w:bottom w:val="single" w:color="auto" w:sz="4" w:space="0"/>
              <w:right w:val="single" w:color="auto" w:sz="4" w:space="0"/>
            </w:tcBorders>
            <w:noWrap/>
            <w:vAlign w:val="center"/>
          </w:tcPr>
          <w:p w14:paraId="57F11B3C">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是否提交</w:t>
            </w:r>
          </w:p>
        </w:tc>
        <w:tc>
          <w:tcPr>
            <w:tcW w:w="1270" w:type="dxa"/>
            <w:tcBorders>
              <w:top w:val="single" w:color="auto" w:sz="4" w:space="0"/>
              <w:left w:val="nil"/>
              <w:bottom w:val="single" w:color="auto" w:sz="4" w:space="0"/>
              <w:right w:val="single" w:color="auto" w:sz="4" w:space="0"/>
            </w:tcBorders>
            <w:noWrap/>
            <w:vAlign w:val="center"/>
          </w:tcPr>
          <w:p w14:paraId="4E6C371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页码范围</w:t>
            </w:r>
          </w:p>
        </w:tc>
        <w:tc>
          <w:tcPr>
            <w:tcW w:w="887"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44B2DF1E">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ascii="宋体" w:hAnsi="宋体" w:cs="宋体"/>
                <w:color w:val="000000"/>
                <w:kern w:val="0"/>
                <w:sz w:val="24"/>
              </w:rPr>
            </w:pPr>
            <w:r>
              <w:rPr>
                <w:rFonts w:hint="eastAsia" w:ascii="宋体" w:hAnsi="宋体" w:cs="宋体"/>
                <w:b/>
                <w:bCs/>
                <w:color w:val="000000"/>
                <w:kern w:val="0"/>
                <w:sz w:val="24"/>
              </w:rPr>
              <w:t>一</w:t>
            </w:r>
          </w:p>
        </w:tc>
        <w:tc>
          <w:tcPr>
            <w:tcW w:w="4527"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报价文件</w:t>
            </w:r>
          </w:p>
        </w:tc>
        <w:tc>
          <w:tcPr>
            <w:tcW w:w="1385"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ascii="宋体" w:hAnsi="宋体" w:cs="宋体"/>
                <w:b/>
                <w:bCs/>
                <w:color w:val="000000"/>
                <w:kern w:val="0"/>
                <w:sz w:val="24"/>
              </w:rPr>
            </w:pPr>
          </w:p>
        </w:tc>
      </w:tr>
      <w:tr w14:paraId="286D7B14">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ascii="宋体" w:hAnsi="宋体" w:cs="宋体"/>
                <w:color w:val="000000"/>
                <w:kern w:val="0"/>
                <w:szCs w:val="21"/>
              </w:rPr>
            </w:pPr>
            <w:r>
              <w:rPr>
                <w:rFonts w:hint="eastAsia" w:ascii="宋体" w:hAnsi="宋体" w:cs="宋体"/>
                <w:color w:val="000000"/>
                <w:kern w:val="0"/>
                <w:szCs w:val="21"/>
              </w:rPr>
              <w:t>1.1</w:t>
            </w:r>
          </w:p>
        </w:tc>
        <w:tc>
          <w:tcPr>
            <w:tcW w:w="4527"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ascii="宋体" w:hAnsi="宋体" w:cs="宋体"/>
                <w:bCs/>
                <w:color w:val="000000"/>
                <w:szCs w:val="21"/>
              </w:rPr>
            </w:pPr>
            <w:r>
              <w:rPr>
                <w:rFonts w:hint="eastAsia" w:ascii="宋体" w:hAnsi="宋体" w:cs="宋体"/>
                <w:bCs/>
                <w:color w:val="000000"/>
                <w:szCs w:val="21"/>
              </w:rPr>
              <w:t>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tc>
        <w:tc>
          <w:tcPr>
            <w:tcW w:w="1385"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ascii="宋体" w:hAnsi="宋体" w:cs="宋体"/>
                <w:b/>
                <w:bCs/>
                <w:color w:val="000000"/>
                <w:kern w:val="0"/>
                <w:sz w:val="24"/>
              </w:rPr>
            </w:pPr>
          </w:p>
        </w:tc>
      </w:tr>
      <w:tr w14:paraId="7DEB0F52">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ascii="宋体" w:hAnsi="宋体" w:cs="宋体"/>
                <w:color w:val="000000"/>
                <w:kern w:val="0"/>
                <w:sz w:val="24"/>
              </w:rPr>
            </w:pPr>
            <w:r>
              <w:rPr>
                <w:rFonts w:hint="eastAsia" w:ascii="宋体" w:hAnsi="宋体" w:cs="宋体"/>
                <w:b/>
                <w:bCs/>
                <w:color w:val="000000"/>
                <w:kern w:val="0"/>
                <w:sz w:val="24"/>
              </w:rPr>
              <w:t>二</w:t>
            </w:r>
          </w:p>
        </w:tc>
        <w:tc>
          <w:tcPr>
            <w:tcW w:w="4527"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ascii="宋体" w:hAnsi="宋体" w:eastAsia="宋体" w:cs="宋体"/>
                <w:color w:val="000000"/>
                <w:kern w:val="0"/>
                <w:sz w:val="24"/>
              </w:rPr>
            </w:pPr>
            <w:r>
              <w:rPr>
                <w:rFonts w:hint="eastAsia" w:ascii="宋体" w:hAnsi="宋体" w:cs="宋体"/>
                <w:b/>
                <w:bCs/>
                <w:color w:val="000000"/>
                <w:kern w:val="0"/>
                <w:sz w:val="24"/>
              </w:rPr>
              <w:t>商务文件</w:t>
            </w:r>
          </w:p>
        </w:tc>
        <w:tc>
          <w:tcPr>
            <w:tcW w:w="1385"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ascii="宋体" w:hAnsi="宋体" w:cs="宋体"/>
                <w:b/>
                <w:bCs/>
                <w:color w:val="000000"/>
                <w:kern w:val="0"/>
                <w:sz w:val="24"/>
              </w:rPr>
            </w:pPr>
          </w:p>
        </w:tc>
      </w:tr>
      <w:tr w14:paraId="2ABEDFAA">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2.1</w:t>
            </w:r>
          </w:p>
        </w:tc>
        <w:tc>
          <w:tcPr>
            <w:tcW w:w="4527"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ascii="宋体" w:hAnsi="宋体" w:cs="宋体"/>
                <w:bCs/>
                <w:color w:val="000000"/>
                <w:szCs w:val="21"/>
              </w:rPr>
            </w:pPr>
            <w:r>
              <w:rPr>
                <w:rFonts w:hint="eastAsia" w:ascii="宋体" w:hAnsi="宋体" w:cs="宋体"/>
                <w:color w:val="000000"/>
                <w:kern w:val="0"/>
                <w:szCs w:val="21"/>
              </w:rPr>
              <w:t>供应商简介（如有，格式自定）</w:t>
            </w:r>
          </w:p>
        </w:tc>
        <w:tc>
          <w:tcPr>
            <w:tcW w:w="1385"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ascii="宋体" w:hAnsi="宋体" w:cs="宋体"/>
                <w:b/>
                <w:bCs/>
                <w:color w:val="000000"/>
                <w:kern w:val="0"/>
                <w:sz w:val="24"/>
              </w:rPr>
            </w:pPr>
          </w:p>
        </w:tc>
      </w:tr>
      <w:tr w14:paraId="0C095F92">
        <w:tblPrEx>
          <w:tblCellMar>
            <w:top w:w="0" w:type="dxa"/>
            <w:left w:w="108" w:type="dxa"/>
            <w:bottom w:w="0" w:type="dxa"/>
            <w:right w:w="108" w:type="dxa"/>
          </w:tblCellMar>
        </w:tblPrEx>
        <w:trPr>
          <w:trHeight w:val="53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ascii="宋体" w:hAnsi="宋体" w:cs="宋体"/>
                <w:color w:val="000000"/>
                <w:kern w:val="0"/>
                <w:szCs w:val="21"/>
              </w:rPr>
            </w:pPr>
            <w:r>
              <w:rPr>
                <w:rFonts w:hint="eastAsia" w:ascii="宋体" w:hAnsi="宋体" w:cs="宋体"/>
                <w:color w:val="000000"/>
                <w:kern w:val="0"/>
                <w:szCs w:val="21"/>
              </w:rPr>
              <w:t>2.2</w:t>
            </w:r>
          </w:p>
        </w:tc>
        <w:tc>
          <w:tcPr>
            <w:tcW w:w="4527"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ascii="宋体" w:hAnsi="宋体" w:cs="宋体"/>
                <w:color w:val="000000"/>
                <w:kern w:val="0"/>
                <w:szCs w:val="21"/>
              </w:rPr>
            </w:pPr>
            <w:r>
              <w:rPr>
                <w:rFonts w:hint="eastAsia" w:ascii="宋体" w:hAnsi="宋体" w:cs="宋体"/>
                <w:bCs/>
                <w:color w:val="000000"/>
                <w:szCs w:val="21"/>
              </w:rPr>
              <w:t>供应商</w:t>
            </w:r>
            <w:r>
              <w:rPr>
                <w:rFonts w:hint="eastAsia" w:ascii="宋体" w:hAnsi="宋体" w:cs="宋体"/>
                <w:color w:val="000000"/>
                <w:kern w:val="0"/>
                <w:szCs w:val="21"/>
              </w:rPr>
              <w:t>营业执照复印件</w:t>
            </w:r>
          </w:p>
        </w:tc>
        <w:tc>
          <w:tcPr>
            <w:tcW w:w="1385"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ascii="宋体" w:hAnsi="宋体" w:cs="宋体"/>
                <w:b/>
                <w:bCs/>
                <w:color w:val="000000"/>
                <w:kern w:val="0"/>
                <w:sz w:val="24"/>
              </w:rPr>
            </w:pPr>
          </w:p>
        </w:tc>
      </w:tr>
      <w:tr w14:paraId="4914F820">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ascii="宋体" w:hAnsi="宋体" w:cs="宋体"/>
                <w:color w:val="000000"/>
                <w:kern w:val="0"/>
                <w:szCs w:val="21"/>
              </w:rPr>
            </w:pPr>
            <w:r>
              <w:rPr>
                <w:rFonts w:hint="eastAsia" w:ascii="宋体" w:hAnsi="宋体" w:cs="宋体"/>
                <w:color w:val="000000"/>
                <w:kern w:val="0"/>
                <w:szCs w:val="21"/>
              </w:rPr>
              <w:t>2.3</w:t>
            </w:r>
          </w:p>
        </w:tc>
        <w:tc>
          <w:tcPr>
            <w:tcW w:w="4527"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ascii="宋体" w:hAnsi="宋体" w:cs="宋体"/>
                <w:color w:val="000000"/>
                <w:kern w:val="0"/>
                <w:szCs w:val="21"/>
              </w:rPr>
            </w:pPr>
            <w:r>
              <w:rPr>
                <w:rFonts w:hint="eastAsia" w:ascii="宋体" w:hAnsi="宋体" w:cs="宋体"/>
                <w:color w:val="000000"/>
                <w:kern w:val="0"/>
                <w:szCs w:val="21"/>
              </w:rPr>
              <w:t>法定代表人证明及授权书(</w:t>
            </w:r>
            <w:r>
              <w:rPr>
                <w:rFonts w:hint="eastAsia" w:ascii="宋体" w:hAnsi="宋体" w:cs="宋体"/>
                <w:kern w:val="0"/>
                <w:szCs w:val="21"/>
              </w:rPr>
              <w:t>格式</w:t>
            </w:r>
            <w:r>
              <w:rPr>
                <w:rFonts w:hint="eastAsia" w:ascii="宋体" w:hAnsi="宋体" w:cs="宋体"/>
                <w:color w:val="000000"/>
                <w:kern w:val="0"/>
                <w:szCs w:val="21"/>
              </w:rPr>
              <w:t>2)</w:t>
            </w:r>
          </w:p>
        </w:tc>
        <w:tc>
          <w:tcPr>
            <w:tcW w:w="1385"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ascii="宋体" w:hAnsi="宋体" w:cs="宋体"/>
                <w:b/>
                <w:bCs/>
                <w:color w:val="000000"/>
                <w:kern w:val="0"/>
                <w:sz w:val="24"/>
              </w:rPr>
            </w:pPr>
          </w:p>
        </w:tc>
      </w:tr>
      <w:tr w14:paraId="6B97DB0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2.4</w:t>
            </w:r>
          </w:p>
        </w:tc>
        <w:tc>
          <w:tcPr>
            <w:tcW w:w="4527"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ascii="宋体" w:hAnsi="宋体" w:cs="宋体"/>
                <w:bCs/>
                <w:color w:val="000000"/>
                <w:szCs w:val="21"/>
              </w:rPr>
            </w:pPr>
            <w:r>
              <w:rPr>
                <w:rFonts w:hint="eastAsia" w:ascii="宋体" w:hAnsi="宋体" w:cs="宋体"/>
                <w:color w:val="000000"/>
                <w:kern w:val="0"/>
                <w:szCs w:val="21"/>
              </w:rPr>
              <w:t>供应商调查表(</w:t>
            </w:r>
            <w:r>
              <w:rPr>
                <w:rFonts w:hint="eastAsia" w:ascii="宋体" w:hAnsi="宋体" w:cs="宋体"/>
                <w:kern w:val="0"/>
                <w:szCs w:val="21"/>
              </w:rPr>
              <w:t>格式</w:t>
            </w:r>
            <w:r>
              <w:rPr>
                <w:rFonts w:hint="eastAsia" w:ascii="宋体" w:hAnsi="宋体" w:cs="宋体"/>
                <w:color w:val="000000"/>
                <w:kern w:val="0"/>
                <w:szCs w:val="21"/>
              </w:rPr>
              <w:t>3)</w:t>
            </w:r>
          </w:p>
        </w:tc>
        <w:tc>
          <w:tcPr>
            <w:tcW w:w="1385"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ascii="宋体" w:hAnsi="宋体" w:cs="宋体"/>
                <w:b/>
                <w:bCs/>
                <w:color w:val="000000"/>
                <w:kern w:val="0"/>
                <w:sz w:val="24"/>
              </w:rPr>
            </w:pPr>
          </w:p>
        </w:tc>
      </w:tr>
      <w:tr w14:paraId="7532D413">
        <w:tblPrEx>
          <w:tblCellMar>
            <w:top w:w="0" w:type="dxa"/>
            <w:left w:w="108" w:type="dxa"/>
            <w:bottom w:w="0" w:type="dxa"/>
            <w:right w:w="108" w:type="dxa"/>
          </w:tblCellMar>
        </w:tblPrEx>
        <w:trPr>
          <w:trHeight w:val="616"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2.5</w:t>
            </w:r>
          </w:p>
        </w:tc>
        <w:tc>
          <w:tcPr>
            <w:tcW w:w="4527" w:type="dxa"/>
            <w:tcBorders>
              <w:top w:val="single" w:color="auto" w:sz="4" w:space="0"/>
              <w:left w:val="nil"/>
              <w:bottom w:val="single" w:color="auto" w:sz="4" w:space="0"/>
              <w:right w:val="single" w:color="auto" w:sz="4" w:space="0"/>
            </w:tcBorders>
            <w:noWrap/>
            <w:vAlign w:val="center"/>
          </w:tcPr>
          <w:p w14:paraId="4AEE838B">
            <w:pPr>
              <w:widowControl/>
              <w:spacing w:line="360" w:lineRule="auto"/>
              <w:rPr>
                <w:rFonts w:ascii="宋体" w:hAnsi="宋体" w:cs="宋体"/>
                <w:color w:val="000000"/>
                <w:kern w:val="0"/>
                <w:szCs w:val="21"/>
              </w:rPr>
            </w:pPr>
            <w:r>
              <w:rPr>
                <w:rFonts w:hint="eastAsia" w:ascii="宋体" w:hAnsi="宋体" w:cs="宋体"/>
                <w:color w:val="000000"/>
                <w:kern w:val="0"/>
                <w:szCs w:val="21"/>
              </w:rPr>
              <w:t>“信用中国</w:t>
            </w:r>
            <w:r>
              <w:rPr>
                <w:rFonts w:ascii="宋体" w:hAnsi="宋体" w:cs="宋体"/>
                <w:color w:val="000000"/>
                <w:kern w:val="0"/>
                <w:szCs w:val="21"/>
              </w:rPr>
              <w:t>”</w:t>
            </w:r>
            <w:r>
              <w:rPr>
                <w:rFonts w:hint="eastAsia" w:ascii="宋体" w:hAnsi="宋体" w:cs="宋体"/>
                <w:color w:val="000000"/>
                <w:kern w:val="0"/>
                <w:szCs w:val="21"/>
              </w:rPr>
              <w:t>信用信息报告</w:t>
            </w:r>
          </w:p>
        </w:tc>
        <w:tc>
          <w:tcPr>
            <w:tcW w:w="1385"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ascii="宋体" w:hAnsi="宋体" w:cs="宋体"/>
                <w:b/>
                <w:bCs/>
                <w:color w:val="000000"/>
                <w:kern w:val="0"/>
                <w:sz w:val="24"/>
              </w:rPr>
            </w:pPr>
          </w:p>
        </w:tc>
      </w:tr>
      <w:tr w14:paraId="4B6B83F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2.6</w:t>
            </w:r>
          </w:p>
        </w:tc>
        <w:tc>
          <w:tcPr>
            <w:tcW w:w="4527"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ascii="宋体" w:hAnsi="宋体" w:cs="宋体"/>
                <w:bCs/>
                <w:color w:val="000000"/>
                <w:szCs w:val="21"/>
              </w:rPr>
            </w:pPr>
            <w:r>
              <w:rPr>
                <w:rFonts w:hint="eastAsia" w:ascii="宋体" w:hAnsi="宋体" w:cs="宋体"/>
                <w:color w:val="000000"/>
                <w:kern w:val="0"/>
                <w:szCs w:val="21"/>
              </w:rPr>
              <w:t>投标人声明函(</w:t>
            </w:r>
            <w:r>
              <w:rPr>
                <w:rFonts w:hint="eastAsia" w:ascii="宋体" w:hAnsi="宋体" w:cs="宋体"/>
                <w:kern w:val="0"/>
                <w:szCs w:val="21"/>
              </w:rPr>
              <w:t>格式4</w:t>
            </w:r>
            <w:r>
              <w:rPr>
                <w:rFonts w:hint="eastAsia" w:ascii="宋体" w:hAnsi="宋体" w:cs="宋体"/>
                <w:color w:val="000000"/>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ascii="宋体" w:hAnsi="宋体" w:cs="宋体"/>
                <w:b/>
                <w:bCs/>
                <w:color w:val="000000"/>
                <w:kern w:val="0"/>
                <w:sz w:val="24"/>
              </w:rPr>
            </w:pPr>
          </w:p>
        </w:tc>
      </w:tr>
      <w:tr w14:paraId="1A441E49">
        <w:tblPrEx>
          <w:tblCellMar>
            <w:top w:w="0" w:type="dxa"/>
            <w:left w:w="108" w:type="dxa"/>
            <w:bottom w:w="0" w:type="dxa"/>
            <w:right w:w="108" w:type="dxa"/>
          </w:tblCellMar>
        </w:tblPrEx>
        <w:trPr>
          <w:trHeight w:val="62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7</w:t>
            </w:r>
          </w:p>
        </w:tc>
        <w:tc>
          <w:tcPr>
            <w:tcW w:w="4527"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ascii="宋体" w:hAnsi="宋体" w:cs="宋体"/>
                <w:bCs/>
                <w:color w:val="000000"/>
                <w:szCs w:val="21"/>
              </w:rPr>
            </w:pPr>
            <w:r>
              <w:rPr>
                <w:rFonts w:hint="eastAsia" w:ascii="宋体" w:hAnsi="宋体" w:cs="宋体"/>
                <w:color w:val="000000"/>
                <w:kern w:val="0"/>
                <w:szCs w:val="21"/>
              </w:rPr>
              <w:t>实质性要求响应表（</w:t>
            </w:r>
            <w:r>
              <w:rPr>
                <w:rFonts w:hint="eastAsia" w:ascii="宋体" w:hAnsi="宋体" w:cs="宋体"/>
                <w:kern w:val="0"/>
                <w:szCs w:val="21"/>
              </w:rPr>
              <w:t>格式</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ascii="宋体" w:hAnsi="宋体" w:cs="宋体"/>
                <w:b/>
                <w:bCs/>
                <w:color w:val="000000"/>
                <w:kern w:val="0"/>
                <w:sz w:val="24"/>
              </w:rPr>
            </w:pPr>
          </w:p>
        </w:tc>
      </w:tr>
      <w:tr w14:paraId="1F64F91C">
        <w:tblPrEx>
          <w:tblCellMar>
            <w:top w:w="0" w:type="dxa"/>
            <w:left w:w="108" w:type="dxa"/>
            <w:bottom w:w="0" w:type="dxa"/>
            <w:right w:w="108" w:type="dxa"/>
          </w:tblCellMar>
        </w:tblPrEx>
        <w:trPr>
          <w:trHeight w:val="620"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1D0BDB22">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8</w:t>
            </w:r>
          </w:p>
        </w:tc>
        <w:tc>
          <w:tcPr>
            <w:tcW w:w="4527" w:type="dxa"/>
            <w:tcBorders>
              <w:top w:val="single" w:color="auto" w:sz="4" w:space="0"/>
              <w:left w:val="nil"/>
              <w:bottom w:val="single" w:color="auto" w:sz="4" w:space="0"/>
              <w:right w:val="single" w:color="auto" w:sz="4" w:space="0"/>
            </w:tcBorders>
            <w:noWrap/>
            <w:vAlign w:val="center"/>
          </w:tcPr>
          <w:p w14:paraId="43CE0CEB">
            <w:pPr>
              <w:widowControl/>
              <w:spacing w:before="156" w:beforeLines="50" w:after="156" w:afterLines="50" w:line="360" w:lineRule="auto"/>
              <w:rPr>
                <w:rFonts w:ascii="宋体" w:hAnsi="宋体" w:cs="宋体"/>
                <w:color w:val="000000"/>
                <w:kern w:val="0"/>
                <w:szCs w:val="21"/>
              </w:rPr>
            </w:pPr>
            <w:r>
              <w:rPr>
                <w:rFonts w:hint="eastAsia" w:ascii="宋体" w:hAnsi="宋体" w:cs="宋体"/>
                <w:kern w:val="0"/>
                <w:szCs w:val="21"/>
              </w:rPr>
              <w:t>供应商认为需要提交的其他资料</w:t>
            </w:r>
          </w:p>
        </w:tc>
        <w:tc>
          <w:tcPr>
            <w:tcW w:w="1385" w:type="dxa"/>
            <w:tcBorders>
              <w:top w:val="single" w:color="auto" w:sz="4" w:space="0"/>
              <w:left w:val="nil"/>
              <w:bottom w:val="single" w:color="auto" w:sz="4" w:space="0"/>
              <w:right w:val="single" w:color="auto" w:sz="4" w:space="0"/>
            </w:tcBorders>
            <w:noWrap/>
            <w:vAlign w:val="bottom"/>
          </w:tcPr>
          <w:p w14:paraId="6C63FBB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51BD0DCF">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7CCB18ED">
            <w:pPr>
              <w:widowControl/>
              <w:spacing w:line="360" w:lineRule="auto"/>
              <w:jc w:val="center"/>
              <w:rPr>
                <w:rFonts w:ascii="宋体" w:hAnsi="宋体" w:cs="宋体"/>
                <w:b/>
                <w:bCs/>
                <w:color w:val="000000"/>
                <w:kern w:val="0"/>
                <w:sz w:val="24"/>
              </w:rPr>
            </w:pPr>
          </w:p>
        </w:tc>
      </w:tr>
    </w:tbl>
    <w:p w14:paraId="2F3DB88C">
      <w:pPr>
        <w:pStyle w:val="2"/>
        <w:ind w:firstLine="480"/>
        <w:rPr>
          <w:rFonts w:ascii="宋体" w:hAnsi="宋体"/>
          <w:color w:val="FF0000"/>
          <w:sz w:val="24"/>
          <w:szCs w:val="21"/>
        </w:rPr>
      </w:pPr>
    </w:p>
    <w:p w14:paraId="183EA916">
      <w:pPr>
        <w:spacing w:line="360" w:lineRule="auto"/>
        <w:rPr>
          <w:rFonts w:ascii="宋体" w:hAnsi="宋体" w:cs="宋体"/>
          <w:b/>
          <w:bCs/>
          <w:sz w:val="24"/>
        </w:rPr>
      </w:pPr>
    </w:p>
    <w:p w14:paraId="7C5621F1">
      <w:pPr>
        <w:spacing w:line="360" w:lineRule="auto"/>
        <w:rPr>
          <w:rFonts w:ascii="宋体" w:hAnsi="宋体" w:cs="宋体"/>
          <w:b/>
          <w:bCs/>
          <w:sz w:val="24"/>
        </w:rPr>
      </w:pPr>
    </w:p>
    <w:p w14:paraId="0A31FD52">
      <w:pPr>
        <w:spacing w:line="360" w:lineRule="auto"/>
        <w:rPr>
          <w:rFonts w:ascii="宋体" w:hAnsi="宋体" w:cs="宋体"/>
          <w:b/>
          <w:bCs/>
          <w:sz w:val="24"/>
        </w:rPr>
      </w:pPr>
    </w:p>
    <w:p w14:paraId="02E6BBA4">
      <w:pPr>
        <w:spacing w:line="360" w:lineRule="auto"/>
        <w:rPr>
          <w:rFonts w:ascii="宋体" w:hAnsi="宋体" w:cs="宋体"/>
          <w:b/>
          <w:bCs/>
          <w:sz w:val="24"/>
        </w:rPr>
      </w:pPr>
    </w:p>
    <w:p w14:paraId="487D8AD2">
      <w:pPr>
        <w:spacing w:line="360" w:lineRule="auto"/>
        <w:rPr>
          <w:rFonts w:ascii="宋体" w:hAnsi="宋体" w:cs="宋体"/>
          <w:b/>
          <w:bCs/>
          <w:sz w:val="24"/>
        </w:rPr>
      </w:pPr>
    </w:p>
    <w:p w14:paraId="00AC9930">
      <w:pPr>
        <w:spacing w:line="360" w:lineRule="auto"/>
        <w:rPr>
          <w:rFonts w:ascii="宋体" w:hAnsi="宋体" w:cs="宋体"/>
          <w:b/>
          <w:bCs/>
          <w:sz w:val="24"/>
        </w:rPr>
      </w:pPr>
    </w:p>
    <w:p w14:paraId="7386DF0A">
      <w:pPr>
        <w:spacing w:line="360" w:lineRule="auto"/>
        <w:rPr>
          <w:rFonts w:ascii="宋体" w:hAnsi="宋体" w:cs="宋体"/>
          <w:b/>
          <w:bCs/>
          <w:sz w:val="24"/>
        </w:rPr>
      </w:pPr>
    </w:p>
    <w:p w14:paraId="1FF397F0">
      <w:pPr>
        <w:spacing w:line="360" w:lineRule="auto"/>
        <w:rPr>
          <w:rFonts w:ascii="宋体" w:hAnsi="宋体" w:cs="宋体"/>
          <w:b/>
          <w:bCs/>
          <w:sz w:val="24"/>
        </w:rPr>
      </w:pPr>
    </w:p>
    <w:p w14:paraId="024639C7">
      <w:pPr>
        <w:spacing w:line="360" w:lineRule="auto"/>
        <w:rPr>
          <w:rFonts w:ascii="宋体" w:hAnsi="宋体" w:cs="宋体"/>
          <w:b/>
          <w:bCs/>
          <w:sz w:val="24"/>
        </w:rPr>
      </w:pPr>
    </w:p>
    <w:p w14:paraId="4E1EE7D5">
      <w:pPr>
        <w:spacing w:line="360" w:lineRule="auto"/>
        <w:rPr>
          <w:rFonts w:ascii="宋体" w:hAnsi="宋体" w:cs="宋体"/>
          <w:b/>
          <w:bCs/>
          <w:sz w:val="24"/>
        </w:rPr>
      </w:pPr>
      <w:r>
        <w:rPr>
          <w:rFonts w:hint="eastAsia" w:ascii="宋体" w:hAnsi="宋体" w:cs="宋体"/>
          <w:b/>
          <w:bCs/>
          <w:sz w:val="24"/>
        </w:rPr>
        <w:t>一、报价文件</w:t>
      </w:r>
    </w:p>
    <w:p w14:paraId="24C771DD">
      <w:pPr>
        <w:spacing w:line="360" w:lineRule="auto"/>
        <w:rPr>
          <w:rFonts w:ascii="宋体" w:hAnsi="宋体" w:cs="宋体"/>
          <w:b/>
          <w:bCs/>
          <w:sz w:val="24"/>
          <w:u w:val="single"/>
        </w:rPr>
      </w:pPr>
      <w:r>
        <w:rPr>
          <w:rFonts w:hint="eastAsia" w:ascii="宋体" w:hAnsi="宋体" w:cs="宋体"/>
          <w:b/>
          <w:bCs/>
          <w:sz w:val="24"/>
        </w:rPr>
        <w:t>1.1报价明细表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p w14:paraId="5626D0B2">
      <w:pPr>
        <w:spacing w:line="360" w:lineRule="auto"/>
        <w:jc w:val="center"/>
        <w:rPr>
          <w:rFonts w:ascii="宋体" w:hAnsi="宋体"/>
          <w:sz w:val="32"/>
        </w:rPr>
      </w:pPr>
      <w:r>
        <w:rPr>
          <w:rFonts w:hint="eastAsia" w:ascii="宋体" w:hAnsi="宋体"/>
          <w:sz w:val="32"/>
        </w:rPr>
        <w:t>报价明细表</w:t>
      </w:r>
    </w:p>
    <w:p w14:paraId="02A59445">
      <w:pPr>
        <w:spacing w:line="360" w:lineRule="auto"/>
        <w:rPr>
          <w:rFonts w:hint="eastAsia" w:eastAsiaTheme="minorEastAsia"/>
          <w:lang w:val="en-US" w:eastAsia="zh-CN"/>
        </w:rPr>
      </w:pPr>
      <w:r>
        <w:rPr>
          <w:rFonts w:hint="eastAsia" w:ascii="宋体" w:hAnsi="宋体"/>
        </w:rPr>
        <w:t>项目名称</w:t>
      </w:r>
      <w:r>
        <w:rPr>
          <w:rFonts w:hint="eastAsia" w:ascii="宋体" w:hAnsi="宋体"/>
          <w:color w:val="FF0000"/>
        </w:rPr>
        <w:t>：</w:t>
      </w:r>
      <w:r>
        <w:rPr>
          <w:rFonts w:hint="eastAsia" w:ascii="宋体" w:hAnsi="宋体"/>
          <w:sz w:val="24"/>
        </w:rPr>
        <w:t>202510生产部冷系统月度材</w:t>
      </w:r>
      <w:r>
        <w:rPr>
          <w:rFonts w:hint="eastAsia" w:ascii="宋体" w:hAnsi="宋体"/>
          <w:color w:val="auto"/>
          <w:sz w:val="24"/>
        </w:rPr>
        <w:t>料采购</w:t>
      </w:r>
    </w:p>
    <w:tbl>
      <w:tblPr>
        <w:tblStyle w:val="12"/>
        <w:tblW w:w="8664" w:type="dxa"/>
        <w:tblInd w:w="0" w:type="dxa"/>
        <w:tblLayout w:type="fixed"/>
        <w:tblCellMar>
          <w:top w:w="0" w:type="dxa"/>
          <w:left w:w="108" w:type="dxa"/>
          <w:bottom w:w="0" w:type="dxa"/>
          <w:right w:w="108" w:type="dxa"/>
        </w:tblCellMar>
      </w:tblPr>
      <w:tblGrid>
        <w:gridCol w:w="691"/>
        <w:gridCol w:w="750"/>
        <w:gridCol w:w="1253"/>
        <w:gridCol w:w="1080"/>
        <w:gridCol w:w="705"/>
        <w:gridCol w:w="735"/>
        <w:gridCol w:w="855"/>
        <w:gridCol w:w="1005"/>
        <w:gridCol w:w="690"/>
        <w:gridCol w:w="900"/>
      </w:tblGrid>
      <w:tr w14:paraId="59761FD5">
        <w:tblPrEx>
          <w:tblCellMar>
            <w:top w:w="0" w:type="dxa"/>
            <w:left w:w="108" w:type="dxa"/>
            <w:bottom w:w="0" w:type="dxa"/>
            <w:right w:w="108" w:type="dxa"/>
          </w:tblCellMar>
        </w:tblPrEx>
        <w:trPr>
          <w:trHeight w:val="675"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19F0C56">
            <w:pPr>
              <w:widowControl/>
              <w:jc w:val="center"/>
              <w:rPr>
                <w:rFonts w:ascii="宋体" w:hAnsi="宋体"/>
                <w:b/>
                <w:kern w:val="0"/>
              </w:rPr>
            </w:pPr>
            <w:r>
              <w:rPr>
                <w:rFonts w:hint="eastAsia" w:ascii="宋体" w:hAnsi="宋体"/>
                <w:b/>
                <w:kern w:val="0"/>
                <w:highlight w:val="none"/>
              </w:rPr>
              <w:t>序号</w:t>
            </w:r>
          </w:p>
        </w:tc>
        <w:tc>
          <w:tcPr>
            <w:tcW w:w="750" w:type="dxa"/>
            <w:tcBorders>
              <w:top w:val="single" w:color="auto" w:sz="4" w:space="0"/>
              <w:left w:val="nil"/>
              <w:bottom w:val="single" w:color="auto" w:sz="4" w:space="0"/>
              <w:right w:val="single" w:color="auto" w:sz="4" w:space="0"/>
              <w:tl2br w:val="nil"/>
              <w:tr2bl w:val="nil"/>
            </w:tcBorders>
            <w:vAlign w:val="center"/>
          </w:tcPr>
          <w:p w14:paraId="44EC7F9B">
            <w:pPr>
              <w:widowControl/>
              <w:jc w:val="center"/>
              <w:rPr>
                <w:rFonts w:ascii="宋体" w:hAnsi="宋体"/>
                <w:b/>
                <w:kern w:val="0"/>
              </w:rPr>
            </w:pPr>
            <w:r>
              <w:rPr>
                <w:rFonts w:hint="eastAsia" w:ascii="宋体" w:hAnsi="宋体"/>
                <w:b/>
                <w:kern w:val="0"/>
                <w:highlight w:val="none"/>
              </w:rPr>
              <w:t>名称</w:t>
            </w:r>
          </w:p>
        </w:tc>
        <w:tc>
          <w:tcPr>
            <w:tcW w:w="1253" w:type="dxa"/>
            <w:tcBorders>
              <w:top w:val="single" w:color="auto" w:sz="4" w:space="0"/>
              <w:left w:val="nil"/>
              <w:bottom w:val="single" w:color="auto" w:sz="4" w:space="0"/>
              <w:right w:val="single" w:color="auto" w:sz="4" w:space="0"/>
              <w:tl2br w:val="nil"/>
              <w:tr2bl w:val="nil"/>
            </w:tcBorders>
            <w:vAlign w:val="center"/>
          </w:tcPr>
          <w:p w14:paraId="3E23A402">
            <w:pPr>
              <w:widowControl/>
              <w:jc w:val="center"/>
              <w:rPr>
                <w:rFonts w:ascii="宋体" w:hAnsi="宋体"/>
                <w:b/>
                <w:kern w:val="0"/>
              </w:rPr>
            </w:pPr>
            <w:r>
              <w:rPr>
                <w:rFonts w:hint="eastAsia" w:ascii="宋体" w:hAnsi="宋体"/>
                <w:b/>
                <w:kern w:val="0"/>
                <w:highlight w:val="none"/>
              </w:rPr>
              <w:t>型号、规格</w:t>
            </w:r>
          </w:p>
        </w:tc>
        <w:tc>
          <w:tcPr>
            <w:tcW w:w="1080" w:type="dxa"/>
            <w:tcBorders>
              <w:top w:val="single" w:color="auto" w:sz="4" w:space="0"/>
              <w:left w:val="nil"/>
              <w:bottom w:val="single" w:color="auto" w:sz="4" w:space="0"/>
              <w:right w:val="single" w:color="auto" w:sz="4" w:space="0"/>
              <w:tl2br w:val="nil"/>
              <w:tr2bl w:val="nil"/>
            </w:tcBorders>
            <w:vAlign w:val="center"/>
          </w:tcPr>
          <w:p w14:paraId="52AA6F12">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2B02CE1E">
            <w:pPr>
              <w:widowControl/>
              <w:jc w:val="center"/>
              <w:rPr>
                <w:rFonts w:ascii="宋体" w:hAnsi="宋体"/>
                <w:b/>
                <w:kern w:val="0"/>
              </w:rPr>
            </w:pPr>
            <w:r>
              <w:rPr>
                <w:rFonts w:hint="eastAsia" w:ascii="宋体" w:hAnsi="宋体"/>
                <w:b/>
                <w:color w:val="auto"/>
                <w:kern w:val="0"/>
                <w:highlight w:val="none"/>
                <w:lang w:val="en-US" w:eastAsia="zh-CN"/>
              </w:rPr>
              <w:t>品牌型号</w:t>
            </w:r>
          </w:p>
        </w:tc>
        <w:tc>
          <w:tcPr>
            <w:tcW w:w="705" w:type="dxa"/>
            <w:tcBorders>
              <w:top w:val="single" w:color="auto" w:sz="4" w:space="0"/>
              <w:left w:val="nil"/>
              <w:bottom w:val="single" w:color="auto" w:sz="4" w:space="0"/>
              <w:right w:val="single" w:color="auto" w:sz="4" w:space="0"/>
              <w:tl2br w:val="nil"/>
              <w:tr2bl w:val="nil"/>
            </w:tcBorders>
            <w:vAlign w:val="center"/>
          </w:tcPr>
          <w:p w14:paraId="750185A8">
            <w:pPr>
              <w:widowControl/>
              <w:jc w:val="center"/>
              <w:rPr>
                <w:rFonts w:ascii="宋体" w:hAnsi="宋体"/>
                <w:b/>
                <w:kern w:val="0"/>
              </w:rPr>
            </w:pPr>
            <w:r>
              <w:rPr>
                <w:rFonts w:hint="eastAsia" w:ascii="宋体" w:hAnsi="宋体"/>
                <w:b/>
                <w:kern w:val="0"/>
                <w:highlight w:val="none"/>
              </w:rPr>
              <w:t>单位</w:t>
            </w:r>
          </w:p>
        </w:tc>
        <w:tc>
          <w:tcPr>
            <w:tcW w:w="735" w:type="dxa"/>
            <w:tcBorders>
              <w:top w:val="single" w:color="auto" w:sz="4" w:space="0"/>
              <w:left w:val="nil"/>
              <w:bottom w:val="single" w:color="auto" w:sz="4" w:space="0"/>
              <w:right w:val="single" w:color="auto" w:sz="4" w:space="0"/>
              <w:tl2br w:val="nil"/>
              <w:tr2bl w:val="nil"/>
            </w:tcBorders>
            <w:vAlign w:val="center"/>
          </w:tcPr>
          <w:p w14:paraId="5315C003">
            <w:pPr>
              <w:widowControl/>
              <w:jc w:val="center"/>
              <w:rPr>
                <w:rFonts w:ascii="宋体" w:hAnsi="宋体"/>
                <w:b/>
                <w:kern w:val="0"/>
              </w:rPr>
            </w:pPr>
            <w:r>
              <w:rPr>
                <w:rFonts w:hint="eastAsia" w:ascii="宋体" w:hAnsi="宋体"/>
                <w:b/>
                <w:kern w:val="0"/>
                <w:highlight w:val="none"/>
              </w:rPr>
              <w:t>数量</w:t>
            </w:r>
          </w:p>
        </w:tc>
        <w:tc>
          <w:tcPr>
            <w:tcW w:w="855" w:type="dxa"/>
            <w:tcBorders>
              <w:top w:val="single" w:color="auto" w:sz="4" w:space="0"/>
              <w:left w:val="nil"/>
              <w:bottom w:val="single" w:color="auto" w:sz="4" w:space="0"/>
              <w:right w:val="single" w:color="auto" w:sz="4" w:space="0"/>
              <w:tl2br w:val="nil"/>
              <w:tr2bl w:val="nil"/>
            </w:tcBorders>
            <w:vAlign w:val="center"/>
          </w:tcPr>
          <w:p w14:paraId="4E2F4A47">
            <w:pPr>
              <w:widowControl/>
              <w:jc w:val="center"/>
              <w:rPr>
                <w:rFonts w:ascii="宋体" w:hAnsi="宋体"/>
                <w:b/>
                <w:kern w:val="0"/>
              </w:rPr>
            </w:pPr>
            <w:r>
              <w:rPr>
                <w:rFonts w:hint="eastAsia" w:ascii="宋体" w:hAnsi="宋体"/>
                <w:b/>
                <w:kern w:val="0"/>
                <w:highlight w:val="none"/>
              </w:rPr>
              <w:t>含税单价（元）</w:t>
            </w:r>
          </w:p>
        </w:tc>
        <w:tc>
          <w:tcPr>
            <w:tcW w:w="1005" w:type="dxa"/>
            <w:tcBorders>
              <w:top w:val="single" w:color="auto" w:sz="4" w:space="0"/>
              <w:left w:val="nil"/>
              <w:bottom w:val="single" w:color="auto" w:sz="4" w:space="0"/>
              <w:right w:val="single" w:color="auto" w:sz="4" w:space="0"/>
              <w:tl2br w:val="nil"/>
              <w:tr2bl w:val="nil"/>
            </w:tcBorders>
            <w:vAlign w:val="center"/>
          </w:tcPr>
          <w:p w14:paraId="1C84BD8B">
            <w:pPr>
              <w:widowControl/>
              <w:jc w:val="center"/>
              <w:rPr>
                <w:rFonts w:ascii="宋体" w:hAnsi="宋体"/>
                <w:b/>
                <w:kern w:val="0"/>
              </w:rPr>
            </w:pPr>
            <w:r>
              <w:rPr>
                <w:rFonts w:hint="eastAsia" w:ascii="宋体" w:hAnsi="宋体"/>
                <w:b/>
                <w:kern w:val="0"/>
                <w:highlight w:val="none"/>
              </w:rPr>
              <w:t>含税金额（元）</w:t>
            </w:r>
          </w:p>
        </w:tc>
        <w:tc>
          <w:tcPr>
            <w:tcW w:w="690" w:type="dxa"/>
            <w:tcBorders>
              <w:top w:val="single" w:color="auto" w:sz="4" w:space="0"/>
              <w:left w:val="nil"/>
              <w:bottom w:val="single" w:color="auto" w:sz="4" w:space="0"/>
              <w:right w:val="single" w:color="auto" w:sz="4" w:space="0"/>
              <w:tl2br w:val="nil"/>
              <w:tr2bl w:val="nil"/>
            </w:tcBorders>
            <w:vAlign w:val="center"/>
          </w:tcPr>
          <w:p w14:paraId="3DB75C74">
            <w:pPr>
              <w:widowControl/>
              <w:jc w:val="center"/>
              <w:rPr>
                <w:rFonts w:ascii="宋体" w:hAnsi="宋体"/>
                <w:b/>
                <w:kern w:val="0"/>
              </w:rPr>
            </w:pPr>
            <w:r>
              <w:rPr>
                <w:rFonts w:hint="eastAsia" w:ascii="宋体" w:hAnsi="宋体"/>
                <w:b/>
                <w:kern w:val="0"/>
                <w:highlight w:val="none"/>
              </w:rPr>
              <w:t>货期</w:t>
            </w:r>
          </w:p>
        </w:tc>
        <w:tc>
          <w:tcPr>
            <w:tcW w:w="900" w:type="dxa"/>
            <w:tcBorders>
              <w:top w:val="single" w:color="auto" w:sz="4" w:space="0"/>
              <w:left w:val="nil"/>
              <w:bottom w:val="single" w:color="auto" w:sz="4" w:space="0"/>
              <w:right w:val="single" w:color="auto" w:sz="4" w:space="0"/>
              <w:tl2br w:val="nil"/>
              <w:tr2bl w:val="nil"/>
            </w:tcBorders>
            <w:vAlign w:val="center"/>
          </w:tcPr>
          <w:p w14:paraId="3CA61206">
            <w:pPr>
              <w:widowControl/>
              <w:jc w:val="center"/>
              <w:rPr>
                <w:rFonts w:ascii="宋体" w:hAnsi="宋体"/>
                <w:b/>
                <w:kern w:val="0"/>
              </w:rPr>
            </w:pPr>
            <w:r>
              <w:rPr>
                <w:rFonts w:hint="eastAsia" w:ascii="宋体" w:hAnsi="宋体"/>
                <w:b/>
                <w:kern w:val="0"/>
                <w:highlight w:val="none"/>
              </w:rPr>
              <w:t>质保期</w:t>
            </w:r>
          </w:p>
        </w:tc>
      </w:tr>
      <w:tr w14:paraId="08B9106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251E0A9">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8F2B76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19B680B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7BD531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CF90038">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1671E879">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67DAB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7147B60F">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2119664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9F2D937">
            <w:pPr>
              <w:widowControl/>
              <w:jc w:val="center"/>
              <w:rPr>
                <w:rFonts w:ascii="宋体" w:hAnsi="宋体"/>
                <w:kern w:val="0"/>
                <w:sz w:val="24"/>
              </w:rPr>
            </w:pPr>
          </w:p>
        </w:tc>
      </w:tr>
      <w:tr w14:paraId="135E577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06797B1">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09A03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38087D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1B7EF8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46B8511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61214206">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3E18B6E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54AB962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F087E2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B38BE45">
            <w:pPr>
              <w:widowControl/>
              <w:jc w:val="center"/>
              <w:rPr>
                <w:rFonts w:ascii="宋体" w:hAnsi="宋体"/>
                <w:kern w:val="0"/>
                <w:sz w:val="24"/>
              </w:rPr>
            </w:pPr>
          </w:p>
        </w:tc>
      </w:tr>
      <w:tr w14:paraId="6C611520">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2F2600F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34E32B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DD48E0">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5FA52604">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2E91A3B">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509D99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7E84BA2">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9C0E9D9">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49072246">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28CAE1BD">
            <w:pPr>
              <w:widowControl/>
              <w:jc w:val="center"/>
              <w:rPr>
                <w:rFonts w:ascii="宋体" w:hAnsi="宋体"/>
                <w:kern w:val="0"/>
                <w:sz w:val="24"/>
              </w:rPr>
            </w:pPr>
          </w:p>
        </w:tc>
      </w:tr>
      <w:tr w14:paraId="32BF47CD">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3657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5BA5F87C">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6E6462BC">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F3AE3A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10C110DE">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4824374">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93AB0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589D09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07E03F3">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2C45752">
            <w:pPr>
              <w:widowControl/>
              <w:jc w:val="center"/>
              <w:rPr>
                <w:rFonts w:ascii="宋体" w:hAnsi="宋体"/>
                <w:kern w:val="0"/>
                <w:sz w:val="24"/>
              </w:rPr>
            </w:pPr>
          </w:p>
        </w:tc>
      </w:tr>
      <w:tr w14:paraId="639E9C9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A0AF6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00E208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F3296B">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6F53556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AFE0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4118658">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15A5763B">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197A809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7003D6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FD9AB48">
            <w:pPr>
              <w:widowControl/>
              <w:jc w:val="center"/>
              <w:rPr>
                <w:rFonts w:ascii="宋体" w:hAnsi="宋体"/>
                <w:kern w:val="0"/>
                <w:sz w:val="24"/>
              </w:rPr>
            </w:pPr>
          </w:p>
        </w:tc>
      </w:tr>
      <w:tr w14:paraId="1F2B282C">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1354194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1E901D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4C6B4B7">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0ADBCA7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284D3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D200D6F">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9C8E348">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3FCEE117">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6E1FFAA">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4BA2CD7">
            <w:pPr>
              <w:widowControl/>
              <w:jc w:val="center"/>
              <w:rPr>
                <w:rFonts w:ascii="宋体" w:hAnsi="宋体"/>
                <w:kern w:val="0"/>
                <w:sz w:val="24"/>
              </w:rPr>
            </w:pPr>
          </w:p>
        </w:tc>
      </w:tr>
      <w:tr w14:paraId="10791708">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C1CC09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4ED96A09">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625500F">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299D102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657B67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B7EAA30">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3E7D53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813BFF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113F6BFC">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0AD9F398">
            <w:pPr>
              <w:widowControl/>
              <w:jc w:val="center"/>
              <w:rPr>
                <w:rFonts w:ascii="宋体" w:hAnsi="宋体"/>
                <w:kern w:val="0"/>
                <w:sz w:val="24"/>
              </w:rPr>
            </w:pPr>
          </w:p>
        </w:tc>
      </w:tr>
      <w:tr w14:paraId="1B660BCB">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2333273">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7CE7D85B">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10053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C523A8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9387847">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724917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13685A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6708040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FE582E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15296BA2">
            <w:pPr>
              <w:widowControl/>
              <w:jc w:val="center"/>
              <w:rPr>
                <w:rFonts w:ascii="宋体" w:hAnsi="宋体"/>
                <w:kern w:val="0"/>
                <w:sz w:val="24"/>
              </w:rPr>
            </w:pPr>
          </w:p>
        </w:tc>
      </w:tr>
      <w:tr w14:paraId="3EB28D77">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F9A1412">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25F0E92">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5B6662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84A4302">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309A2E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5AA4EE62">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3A5140D">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20D79E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82F9275">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6EBE58E4">
            <w:pPr>
              <w:widowControl/>
              <w:jc w:val="center"/>
              <w:rPr>
                <w:rFonts w:ascii="宋体" w:hAnsi="宋体"/>
                <w:kern w:val="0"/>
                <w:sz w:val="24"/>
              </w:rPr>
            </w:pPr>
          </w:p>
        </w:tc>
      </w:tr>
      <w:tr w14:paraId="1AC6750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98432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2F71FA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DF91FE1">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190B80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EDE37D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111B9EC">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D0FD50F">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E91EADE">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5C2AD97">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63A0DD1">
            <w:pPr>
              <w:widowControl/>
              <w:jc w:val="center"/>
              <w:rPr>
                <w:rFonts w:ascii="宋体" w:hAnsi="宋体"/>
                <w:kern w:val="0"/>
                <w:sz w:val="24"/>
              </w:rPr>
            </w:pPr>
          </w:p>
        </w:tc>
      </w:tr>
      <w:tr w14:paraId="6ACD3611">
        <w:tblPrEx>
          <w:tblCellMar>
            <w:top w:w="0" w:type="dxa"/>
            <w:left w:w="108" w:type="dxa"/>
            <w:bottom w:w="0" w:type="dxa"/>
            <w:right w:w="108" w:type="dxa"/>
          </w:tblCellMar>
        </w:tblPrEx>
        <w:trPr>
          <w:trHeight w:val="20" w:hRule="atLeast"/>
        </w:trPr>
        <w:tc>
          <w:tcPr>
            <w:tcW w:w="269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14:paraId="2B9F887B">
            <w:pPr>
              <w:widowControl/>
              <w:jc w:val="center"/>
              <w:rPr>
                <w:rFonts w:ascii="宋体" w:hAnsi="宋体"/>
                <w:kern w:val="0"/>
                <w:sz w:val="24"/>
              </w:rPr>
            </w:pPr>
            <w:r>
              <w:rPr>
                <w:rFonts w:hint="eastAsia" w:ascii="宋体" w:hAnsi="宋体"/>
                <w:kern w:val="0"/>
                <w:sz w:val="24"/>
              </w:rPr>
              <w:t>合计</w:t>
            </w:r>
          </w:p>
        </w:tc>
        <w:tc>
          <w:tcPr>
            <w:tcW w:w="5970" w:type="dxa"/>
            <w:gridSpan w:val="7"/>
            <w:tcBorders>
              <w:top w:val="nil"/>
              <w:left w:val="nil"/>
              <w:bottom w:val="single" w:color="auto" w:sz="4" w:space="0"/>
              <w:right w:val="single" w:color="auto" w:sz="4" w:space="0"/>
              <w:tl2br w:val="nil"/>
              <w:tr2bl w:val="nil"/>
            </w:tcBorders>
            <w:shd w:val="clear" w:color="000000" w:fill="FFFFFF"/>
            <w:vAlign w:val="center"/>
          </w:tcPr>
          <w:p w14:paraId="2717C1B9">
            <w:pPr>
              <w:widowControl/>
              <w:jc w:val="left"/>
              <w:rPr>
                <w:rFonts w:ascii="宋体" w:hAnsi="宋体"/>
                <w:kern w:val="0"/>
                <w:sz w:val="24"/>
              </w:rPr>
            </w:pPr>
            <w:r>
              <w:rPr>
                <w:rFonts w:hint="eastAsia" w:ascii="宋体" w:hAnsi="宋体"/>
                <w:kern w:val="0"/>
                <w:sz w:val="24"/>
              </w:rPr>
              <w:t>未含税：</w:t>
            </w:r>
          </w:p>
          <w:p w14:paraId="6E3E68FF">
            <w:pPr>
              <w:widowControl/>
              <w:jc w:val="left"/>
              <w:rPr>
                <w:rFonts w:ascii="宋体" w:hAnsi="宋体"/>
                <w:kern w:val="0"/>
                <w:sz w:val="24"/>
              </w:rPr>
            </w:pPr>
            <w:r>
              <w:rPr>
                <w:rFonts w:hint="eastAsia" w:ascii="宋体" w:hAnsi="宋体"/>
                <w:kern w:val="0"/>
                <w:sz w:val="24"/>
              </w:rPr>
              <w:t>含税：</w:t>
            </w:r>
          </w:p>
        </w:tc>
      </w:tr>
    </w:tbl>
    <w:p w14:paraId="77DEAF1C">
      <w:pPr>
        <w:spacing w:line="360" w:lineRule="auto"/>
        <w:rPr>
          <w:sz w:val="24"/>
        </w:rPr>
      </w:pPr>
      <w:r>
        <w:rPr>
          <w:rFonts w:hint="eastAsia"/>
          <w:sz w:val="24"/>
        </w:rPr>
        <w:t>说明：</w:t>
      </w:r>
    </w:p>
    <w:p w14:paraId="606656B0">
      <w:pPr>
        <w:widowControl/>
        <w:numPr>
          <w:ilvl w:val="0"/>
          <w:numId w:val="19"/>
        </w:numPr>
        <w:spacing w:line="360" w:lineRule="auto"/>
        <w:jc w:val="left"/>
        <w:rPr>
          <w:rFonts w:ascii="宋体" w:hAnsi="宋体"/>
          <w:b/>
          <w:kern w:val="0"/>
          <w:sz w:val="24"/>
        </w:rPr>
      </w:pPr>
      <w:r>
        <w:rPr>
          <w:rFonts w:hint="eastAsia" w:ascii="宋体" w:hAnsi="宋体"/>
          <w:kern w:val="0"/>
          <w:sz w:val="24"/>
        </w:rPr>
        <w:t>投标报价为人民币报价。</w:t>
      </w:r>
    </w:p>
    <w:p w14:paraId="0A7C6A39">
      <w:pPr>
        <w:widowControl/>
        <w:numPr>
          <w:ilvl w:val="0"/>
          <w:numId w:val="19"/>
        </w:numPr>
        <w:spacing w:line="360" w:lineRule="auto"/>
        <w:jc w:val="left"/>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、质保期服务、采购实施过程中不可预见费用以及与设备有关的特殊要求等完成本合同工作所需的所有费用。</w:t>
      </w:r>
    </w:p>
    <w:p w14:paraId="6ED55B37">
      <w:pPr>
        <w:widowControl/>
        <w:numPr>
          <w:ilvl w:val="0"/>
          <w:numId w:val="19"/>
        </w:numPr>
        <w:spacing w:line="360" w:lineRule="auto"/>
        <w:jc w:val="left"/>
        <w:rPr>
          <w:rFonts w:ascii="宋体" w:hAnsi="宋体"/>
          <w:sz w:val="24"/>
        </w:rPr>
      </w:pPr>
      <w:r>
        <w:rPr>
          <w:rFonts w:hint="eastAsia" w:ascii="宋体" w:hAnsi="宋体"/>
          <w:sz w:val="24"/>
        </w:rPr>
        <w:t>本表中所有项目的价格必须填写（不能空白）。</w:t>
      </w:r>
    </w:p>
    <w:p w14:paraId="362DFCE8">
      <w:pPr>
        <w:widowControl/>
        <w:numPr>
          <w:ilvl w:val="0"/>
          <w:numId w:val="19"/>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14:paraId="7E444AC5">
      <w:pPr>
        <w:spacing w:line="360" w:lineRule="auto"/>
        <w:jc w:val="left"/>
        <w:rPr>
          <w:sz w:val="24"/>
        </w:rPr>
      </w:pPr>
      <w:r>
        <w:rPr>
          <w:rFonts w:hint="eastAsia"/>
          <w:sz w:val="24"/>
        </w:rPr>
        <w:t>供应商名称：（盖章）</w:t>
      </w:r>
    </w:p>
    <w:p w14:paraId="433977F9">
      <w:pPr>
        <w:spacing w:line="360" w:lineRule="auto"/>
        <w:jc w:val="left"/>
        <w:rPr>
          <w:sz w:val="24"/>
        </w:rPr>
      </w:pPr>
      <w:r>
        <w:rPr>
          <w:rFonts w:hint="eastAsia"/>
          <w:sz w:val="24"/>
        </w:rPr>
        <w:t>报价日期：</w:t>
      </w:r>
    </w:p>
    <w:p w14:paraId="6D2F2DC8">
      <w:pPr>
        <w:widowControl/>
        <w:jc w:val="left"/>
        <w:rPr>
          <w:sz w:val="24"/>
        </w:rPr>
      </w:pPr>
      <w:r>
        <w:rPr>
          <w:rFonts w:hint="eastAsia"/>
          <w:sz w:val="24"/>
        </w:rPr>
        <w:t>报价有效期：</w:t>
      </w:r>
    </w:p>
    <w:p w14:paraId="58576B8A">
      <w:pPr>
        <w:widowControl/>
        <w:jc w:val="left"/>
        <w:rPr>
          <w:rFonts w:ascii="宋体" w:hAnsi="宋体"/>
          <w:sz w:val="32"/>
        </w:rPr>
      </w:pPr>
    </w:p>
    <w:p w14:paraId="43EAC740">
      <w:pPr>
        <w:spacing w:line="360" w:lineRule="auto"/>
        <w:rPr>
          <w:rFonts w:ascii="宋体" w:hAnsi="宋体" w:cs="宋体"/>
          <w:b/>
          <w:bCs/>
          <w:sz w:val="24"/>
        </w:rPr>
      </w:pPr>
      <w:r>
        <w:rPr>
          <w:rFonts w:hint="eastAsia" w:ascii="宋体" w:hAnsi="宋体" w:cs="宋体"/>
          <w:b/>
          <w:bCs/>
          <w:sz w:val="24"/>
        </w:rPr>
        <w:t>二、</w:t>
      </w:r>
      <w:r>
        <w:rPr>
          <w:rFonts w:hint="eastAsia" w:ascii="宋体" w:hAnsi="宋体" w:cs="宋体"/>
          <w:b/>
          <w:bCs/>
          <w:color w:val="000000"/>
          <w:kern w:val="0"/>
          <w:sz w:val="24"/>
        </w:rPr>
        <w:t>商务文件</w:t>
      </w:r>
    </w:p>
    <w:p w14:paraId="6B731729">
      <w:pPr>
        <w:numPr>
          <w:ilvl w:val="255"/>
          <w:numId w:val="0"/>
        </w:numPr>
        <w:spacing w:line="360" w:lineRule="auto"/>
        <w:rPr>
          <w:rFonts w:ascii="宋体" w:hAnsi="宋体" w:cs="宋体"/>
          <w:b/>
          <w:bCs/>
          <w:sz w:val="24"/>
        </w:rPr>
      </w:pPr>
      <w:r>
        <w:rPr>
          <w:rFonts w:hint="eastAsia" w:ascii="宋体" w:hAnsi="宋体" w:cs="宋体"/>
          <w:b/>
          <w:bCs/>
          <w:sz w:val="24"/>
        </w:rPr>
        <w:t>2.1供应商简介（</w:t>
      </w:r>
      <w:r>
        <w:rPr>
          <w:rFonts w:hint="eastAsia" w:ascii="宋体" w:hAnsi="宋体" w:cs="宋体"/>
          <w:b w:val="0"/>
          <w:bCs w:val="0"/>
          <w:sz w:val="24"/>
        </w:rPr>
        <w:t>如有</w:t>
      </w:r>
      <w:r>
        <w:rPr>
          <w:rFonts w:hint="eastAsia" w:ascii="宋体" w:hAnsi="宋体" w:cs="宋体"/>
          <w:b w:val="0"/>
          <w:bCs w:val="0"/>
          <w:sz w:val="24"/>
          <w:lang w:eastAsia="zh-CN"/>
        </w:rPr>
        <w:t>，</w:t>
      </w:r>
      <w:r>
        <w:rPr>
          <w:rFonts w:hint="eastAsia" w:ascii="宋体" w:hAnsi="宋体" w:cs="宋体"/>
          <w:color w:val="000000"/>
          <w:kern w:val="0"/>
          <w:szCs w:val="21"/>
        </w:rPr>
        <w:t>格式自定</w:t>
      </w:r>
      <w:r>
        <w:rPr>
          <w:rFonts w:hint="eastAsia" w:ascii="宋体" w:hAnsi="宋体" w:cs="宋体"/>
          <w:b/>
          <w:bCs/>
          <w:sz w:val="24"/>
        </w:rPr>
        <w:t>）</w:t>
      </w:r>
    </w:p>
    <w:p w14:paraId="29D558AB">
      <w:pPr>
        <w:widowControl/>
        <w:jc w:val="left"/>
        <w:rPr>
          <w:rFonts w:eastAsia="黑体"/>
          <w:b/>
          <w:bCs/>
          <w:sz w:val="28"/>
          <w:szCs w:val="28"/>
        </w:rPr>
        <w:sectPr>
          <w:footerReference r:id="rId3" w:type="default"/>
          <w:pgSz w:w="11906" w:h="16838"/>
          <w:pgMar w:top="1440" w:right="1800" w:bottom="1440" w:left="1800" w:header="851" w:footer="992" w:gutter="0"/>
          <w:cols w:space="425" w:num="1"/>
          <w:docGrid w:type="lines" w:linePitch="312" w:charSpace="0"/>
        </w:sectPr>
      </w:pPr>
    </w:p>
    <w:p w14:paraId="73737162">
      <w:pPr>
        <w:numPr>
          <w:ilvl w:val="255"/>
          <w:numId w:val="0"/>
        </w:numPr>
        <w:spacing w:line="360" w:lineRule="auto"/>
        <w:rPr>
          <w:rFonts w:ascii="宋体" w:hAnsi="宋体" w:cs="宋体"/>
          <w:b/>
          <w:bCs/>
          <w:sz w:val="24"/>
        </w:rPr>
      </w:pPr>
      <w:r>
        <w:rPr>
          <w:rFonts w:hint="eastAsia" w:ascii="宋体" w:hAnsi="宋体" w:cs="宋体"/>
          <w:b/>
          <w:bCs/>
          <w:sz w:val="24"/>
        </w:rPr>
        <w:t>2.2供应商营业执照复印件（盖章）</w:t>
      </w:r>
    </w:p>
    <w:p w14:paraId="2116385E">
      <w:pPr>
        <w:numPr>
          <w:ilvl w:val="255"/>
          <w:numId w:val="0"/>
        </w:numPr>
        <w:spacing w:line="360" w:lineRule="auto"/>
        <w:rPr>
          <w:rFonts w:ascii="宋体" w:hAnsi="宋体" w:cs="宋体"/>
          <w:b/>
          <w:bCs/>
          <w:sz w:val="24"/>
        </w:rPr>
      </w:pPr>
    </w:p>
    <w:p w14:paraId="4C3A627B">
      <w:pPr>
        <w:numPr>
          <w:ilvl w:val="255"/>
          <w:numId w:val="0"/>
        </w:numPr>
        <w:spacing w:line="360" w:lineRule="auto"/>
        <w:rPr>
          <w:rFonts w:ascii="宋体" w:hAnsi="宋体" w:cs="宋体"/>
          <w:b/>
          <w:bCs/>
          <w:sz w:val="24"/>
        </w:rPr>
      </w:pPr>
    </w:p>
    <w:p w14:paraId="7EE149AC">
      <w:pPr>
        <w:numPr>
          <w:ilvl w:val="255"/>
          <w:numId w:val="0"/>
        </w:numPr>
        <w:spacing w:line="360" w:lineRule="auto"/>
        <w:rPr>
          <w:rFonts w:ascii="宋体" w:hAnsi="宋体" w:cs="宋体"/>
          <w:b/>
          <w:bCs/>
          <w:sz w:val="24"/>
        </w:rPr>
      </w:pPr>
    </w:p>
    <w:p w14:paraId="4AA8FF1E">
      <w:pPr>
        <w:numPr>
          <w:ilvl w:val="255"/>
          <w:numId w:val="0"/>
        </w:numPr>
        <w:spacing w:line="360" w:lineRule="auto"/>
        <w:rPr>
          <w:rFonts w:ascii="宋体" w:hAnsi="宋体" w:cs="宋体"/>
          <w:b/>
          <w:bCs/>
          <w:sz w:val="24"/>
        </w:rPr>
      </w:pPr>
    </w:p>
    <w:p w14:paraId="7D48781E">
      <w:pPr>
        <w:numPr>
          <w:ilvl w:val="255"/>
          <w:numId w:val="0"/>
        </w:numPr>
        <w:spacing w:line="360" w:lineRule="auto"/>
        <w:rPr>
          <w:rFonts w:ascii="宋体" w:hAnsi="宋体" w:cs="宋体"/>
          <w:b/>
          <w:bCs/>
          <w:sz w:val="24"/>
        </w:rPr>
      </w:pPr>
    </w:p>
    <w:p w14:paraId="542EFC2D">
      <w:pPr>
        <w:numPr>
          <w:ilvl w:val="255"/>
          <w:numId w:val="0"/>
        </w:numPr>
        <w:spacing w:line="360" w:lineRule="auto"/>
        <w:rPr>
          <w:rFonts w:ascii="宋体" w:hAnsi="宋体" w:cs="宋体"/>
          <w:b/>
          <w:bCs/>
          <w:sz w:val="24"/>
        </w:rPr>
      </w:pPr>
    </w:p>
    <w:p w14:paraId="554A7410">
      <w:pPr>
        <w:numPr>
          <w:ilvl w:val="255"/>
          <w:numId w:val="0"/>
        </w:numPr>
        <w:spacing w:line="360" w:lineRule="auto"/>
        <w:rPr>
          <w:rFonts w:ascii="宋体" w:hAnsi="宋体" w:cs="宋体"/>
          <w:b/>
          <w:bCs/>
          <w:sz w:val="24"/>
        </w:rPr>
      </w:pPr>
    </w:p>
    <w:p w14:paraId="311B5D44">
      <w:pPr>
        <w:numPr>
          <w:ilvl w:val="255"/>
          <w:numId w:val="0"/>
        </w:numPr>
        <w:spacing w:line="360" w:lineRule="auto"/>
        <w:rPr>
          <w:rFonts w:ascii="宋体" w:hAnsi="宋体" w:cs="宋体"/>
          <w:b/>
          <w:bCs/>
          <w:sz w:val="24"/>
        </w:rPr>
      </w:pPr>
    </w:p>
    <w:p w14:paraId="290F6B5A">
      <w:pPr>
        <w:numPr>
          <w:ilvl w:val="255"/>
          <w:numId w:val="0"/>
        </w:numPr>
        <w:spacing w:line="360" w:lineRule="auto"/>
        <w:rPr>
          <w:rFonts w:ascii="宋体" w:hAnsi="宋体" w:cs="宋体"/>
          <w:b/>
          <w:bCs/>
          <w:sz w:val="24"/>
        </w:rPr>
      </w:pPr>
    </w:p>
    <w:p w14:paraId="0679331B">
      <w:pPr>
        <w:numPr>
          <w:ilvl w:val="255"/>
          <w:numId w:val="0"/>
        </w:numPr>
        <w:spacing w:line="360" w:lineRule="auto"/>
        <w:rPr>
          <w:rFonts w:ascii="宋体" w:hAnsi="宋体" w:cs="宋体"/>
          <w:b/>
          <w:bCs/>
          <w:sz w:val="24"/>
        </w:rPr>
      </w:pPr>
    </w:p>
    <w:p w14:paraId="08DDDD63">
      <w:pPr>
        <w:numPr>
          <w:ilvl w:val="255"/>
          <w:numId w:val="0"/>
        </w:numPr>
        <w:spacing w:line="360" w:lineRule="auto"/>
        <w:rPr>
          <w:rFonts w:ascii="宋体" w:hAnsi="宋体" w:cs="宋体"/>
          <w:b/>
          <w:bCs/>
          <w:sz w:val="24"/>
        </w:rPr>
      </w:pPr>
    </w:p>
    <w:p w14:paraId="1218B85A">
      <w:pPr>
        <w:numPr>
          <w:ilvl w:val="255"/>
          <w:numId w:val="0"/>
        </w:numPr>
        <w:spacing w:line="360" w:lineRule="auto"/>
        <w:rPr>
          <w:rFonts w:ascii="宋体" w:hAnsi="宋体" w:cs="宋体"/>
          <w:b/>
          <w:bCs/>
          <w:sz w:val="24"/>
        </w:rPr>
      </w:pPr>
    </w:p>
    <w:p w14:paraId="03813494">
      <w:pPr>
        <w:numPr>
          <w:ilvl w:val="255"/>
          <w:numId w:val="0"/>
        </w:numPr>
        <w:spacing w:line="360" w:lineRule="auto"/>
        <w:rPr>
          <w:rFonts w:ascii="宋体" w:hAnsi="宋体" w:cs="宋体"/>
          <w:b/>
          <w:bCs/>
          <w:sz w:val="24"/>
        </w:rPr>
      </w:pPr>
    </w:p>
    <w:p w14:paraId="70C1D5E4">
      <w:pPr>
        <w:numPr>
          <w:ilvl w:val="255"/>
          <w:numId w:val="0"/>
        </w:numPr>
        <w:spacing w:line="360" w:lineRule="auto"/>
        <w:rPr>
          <w:rFonts w:ascii="宋体" w:hAnsi="宋体" w:cs="宋体"/>
          <w:b/>
          <w:bCs/>
          <w:sz w:val="24"/>
        </w:rPr>
      </w:pPr>
    </w:p>
    <w:p w14:paraId="5F5A53D4">
      <w:pPr>
        <w:numPr>
          <w:ilvl w:val="255"/>
          <w:numId w:val="0"/>
        </w:numPr>
        <w:spacing w:line="360" w:lineRule="auto"/>
        <w:rPr>
          <w:rFonts w:ascii="宋体" w:hAnsi="宋体" w:cs="宋体"/>
          <w:b/>
          <w:bCs/>
          <w:sz w:val="24"/>
        </w:rPr>
      </w:pPr>
    </w:p>
    <w:p w14:paraId="005572C4">
      <w:pPr>
        <w:numPr>
          <w:ilvl w:val="255"/>
          <w:numId w:val="0"/>
        </w:numPr>
        <w:spacing w:line="360" w:lineRule="auto"/>
        <w:rPr>
          <w:rFonts w:ascii="宋体" w:hAnsi="宋体" w:cs="宋体"/>
          <w:b/>
          <w:bCs/>
          <w:sz w:val="24"/>
        </w:rPr>
      </w:pPr>
    </w:p>
    <w:p w14:paraId="0BF2A87C">
      <w:pPr>
        <w:numPr>
          <w:ilvl w:val="255"/>
          <w:numId w:val="0"/>
        </w:numPr>
        <w:spacing w:line="360" w:lineRule="auto"/>
        <w:rPr>
          <w:rFonts w:ascii="宋体" w:hAnsi="宋体" w:cs="宋体"/>
          <w:b/>
          <w:bCs/>
          <w:sz w:val="24"/>
        </w:rPr>
      </w:pPr>
    </w:p>
    <w:p w14:paraId="11934BA2">
      <w:pPr>
        <w:numPr>
          <w:ilvl w:val="255"/>
          <w:numId w:val="0"/>
        </w:numPr>
        <w:spacing w:line="360" w:lineRule="auto"/>
        <w:rPr>
          <w:rFonts w:ascii="宋体" w:hAnsi="宋体" w:cs="宋体"/>
          <w:b/>
          <w:bCs/>
          <w:sz w:val="24"/>
        </w:rPr>
      </w:pPr>
    </w:p>
    <w:p w14:paraId="206BF18E">
      <w:pPr>
        <w:numPr>
          <w:ilvl w:val="255"/>
          <w:numId w:val="0"/>
        </w:numPr>
        <w:spacing w:line="360" w:lineRule="auto"/>
        <w:rPr>
          <w:rFonts w:ascii="宋体" w:hAnsi="宋体" w:cs="宋体"/>
          <w:b/>
          <w:bCs/>
          <w:sz w:val="24"/>
        </w:rPr>
      </w:pPr>
    </w:p>
    <w:p w14:paraId="54AAE19B">
      <w:pPr>
        <w:numPr>
          <w:ilvl w:val="255"/>
          <w:numId w:val="0"/>
        </w:numPr>
        <w:spacing w:line="360" w:lineRule="auto"/>
        <w:rPr>
          <w:rFonts w:ascii="宋体" w:hAnsi="宋体" w:cs="宋体"/>
          <w:b/>
          <w:bCs/>
          <w:sz w:val="24"/>
        </w:rPr>
      </w:pPr>
    </w:p>
    <w:p w14:paraId="0C1EBD5E">
      <w:pPr>
        <w:numPr>
          <w:ilvl w:val="255"/>
          <w:numId w:val="0"/>
        </w:numPr>
        <w:spacing w:line="360" w:lineRule="auto"/>
        <w:rPr>
          <w:rFonts w:ascii="宋体" w:hAnsi="宋体" w:cs="宋体"/>
          <w:b/>
          <w:bCs/>
          <w:sz w:val="24"/>
        </w:rPr>
      </w:pPr>
    </w:p>
    <w:p w14:paraId="184A6018">
      <w:pPr>
        <w:numPr>
          <w:ilvl w:val="255"/>
          <w:numId w:val="0"/>
        </w:numPr>
        <w:spacing w:line="360" w:lineRule="auto"/>
        <w:rPr>
          <w:rFonts w:ascii="宋体" w:hAnsi="宋体" w:cs="宋体"/>
          <w:b/>
          <w:bCs/>
          <w:sz w:val="24"/>
        </w:rPr>
      </w:pPr>
    </w:p>
    <w:p w14:paraId="3B4091DE">
      <w:pPr>
        <w:numPr>
          <w:ilvl w:val="255"/>
          <w:numId w:val="0"/>
        </w:numPr>
        <w:spacing w:line="360" w:lineRule="auto"/>
        <w:rPr>
          <w:rFonts w:ascii="宋体" w:hAnsi="宋体" w:cs="宋体"/>
          <w:b/>
          <w:bCs/>
          <w:sz w:val="24"/>
        </w:rPr>
      </w:pPr>
    </w:p>
    <w:p w14:paraId="37990A12">
      <w:pPr>
        <w:numPr>
          <w:ilvl w:val="255"/>
          <w:numId w:val="0"/>
        </w:numPr>
        <w:spacing w:line="360" w:lineRule="auto"/>
        <w:rPr>
          <w:rFonts w:ascii="宋体" w:hAnsi="宋体" w:cs="宋体"/>
          <w:b/>
          <w:bCs/>
          <w:sz w:val="24"/>
        </w:rPr>
      </w:pPr>
    </w:p>
    <w:p w14:paraId="3408E2EB">
      <w:pPr>
        <w:numPr>
          <w:ilvl w:val="255"/>
          <w:numId w:val="0"/>
        </w:numPr>
        <w:spacing w:line="360" w:lineRule="auto"/>
        <w:rPr>
          <w:rFonts w:ascii="宋体" w:hAnsi="宋体" w:cs="宋体"/>
          <w:b/>
          <w:bCs/>
          <w:sz w:val="24"/>
        </w:rPr>
      </w:pPr>
    </w:p>
    <w:p w14:paraId="6FC64E63">
      <w:pPr>
        <w:numPr>
          <w:ilvl w:val="255"/>
          <w:numId w:val="0"/>
        </w:numPr>
        <w:spacing w:line="360" w:lineRule="auto"/>
        <w:rPr>
          <w:rFonts w:ascii="宋体" w:hAnsi="宋体" w:cs="宋体"/>
          <w:b/>
          <w:bCs/>
          <w:sz w:val="24"/>
        </w:rPr>
      </w:pPr>
    </w:p>
    <w:p w14:paraId="05C406C8">
      <w:pPr>
        <w:numPr>
          <w:ilvl w:val="255"/>
          <w:numId w:val="0"/>
        </w:numPr>
        <w:spacing w:line="360" w:lineRule="auto"/>
        <w:rPr>
          <w:rFonts w:ascii="宋体" w:hAnsi="宋体" w:cs="宋体"/>
          <w:b/>
          <w:bCs/>
          <w:sz w:val="24"/>
        </w:rPr>
      </w:pPr>
    </w:p>
    <w:p w14:paraId="06B2E3C6">
      <w:pPr>
        <w:numPr>
          <w:ilvl w:val="255"/>
          <w:numId w:val="0"/>
        </w:numPr>
        <w:spacing w:line="360" w:lineRule="auto"/>
        <w:rPr>
          <w:rFonts w:ascii="宋体" w:hAnsi="宋体" w:cs="宋体"/>
          <w:b/>
          <w:bCs/>
          <w:sz w:val="24"/>
        </w:rPr>
      </w:pPr>
    </w:p>
    <w:p w14:paraId="4ECAFB14">
      <w:pPr>
        <w:numPr>
          <w:ilvl w:val="255"/>
          <w:numId w:val="0"/>
        </w:numPr>
        <w:spacing w:line="360" w:lineRule="auto"/>
        <w:rPr>
          <w:rFonts w:ascii="宋体" w:hAnsi="宋体" w:cs="宋体"/>
          <w:b/>
          <w:bCs/>
          <w:sz w:val="24"/>
        </w:rPr>
      </w:pPr>
      <w:r>
        <w:rPr>
          <w:rFonts w:hint="eastAsia" w:ascii="宋体" w:hAnsi="宋体" w:cs="宋体"/>
          <w:b/>
          <w:bCs/>
          <w:sz w:val="24"/>
        </w:rPr>
        <w:t xml:space="preserve">2.3 </w:t>
      </w:r>
      <w:r>
        <w:rPr>
          <w:rFonts w:hint="eastAsia" w:ascii="宋体" w:hAnsi="宋体" w:cs="宋体"/>
          <w:b/>
          <w:bCs/>
          <w:color w:val="000000"/>
          <w:kern w:val="0"/>
          <w:sz w:val="24"/>
        </w:rPr>
        <w:t>法定代表人证明及授权书</w:t>
      </w:r>
      <w:r>
        <w:rPr>
          <w:rFonts w:hint="eastAsia" w:ascii="宋体" w:hAnsi="宋体" w:cs="宋体"/>
          <w:color w:val="000000"/>
          <w:kern w:val="0"/>
          <w:sz w:val="24"/>
        </w:rPr>
        <w:t>(</w:t>
      </w:r>
      <w:r>
        <w:rPr>
          <w:rFonts w:hint="eastAsia" w:ascii="宋体" w:hAnsi="宋体" w:cs="宋体"/>
          <w:kern w:val="0"/>
          <w:sz w:val="24"/>
        </w:rPr>
        <w:t>格式</w:t>
      </w:r>
      <w:r>
        <w:rPr>
          <w:rFonts w:hint="eastAsia" w:ascii="宋体" w:hAnsi="宋体" w:cs="宋体"/>
          <w:color w:val="000000"/>
          <w:kern w:val="0"/>
          <w:sz w:val="24"/>
        </w:rPr>
        <w:t>2)</w:t>
      </w:r>
    </w:p>
    <w:p w14:paraId="2FAAA988">
      <w:pPr>
        <w:spacing w:line="500" w:lineRule="exact"/>
        <w:jc w:val="center"/>
        <w:rPr>
          <w:rFonts w:eastAsia="黑体"/>
          <w:b/>
          <w:bCs/>
          <w:sz w:val="36"/>
        </w:rPr>
      </w:pPr>
      <w:r>
        <w:rPr>
          <w:rFonts w:hint="eastAsia" w:eastAsia="黑体"/>
          <w:b/>
          <w:bCs/>
          <w:sz w:val="28"/>
        </w:rPr>
        <w:t>法定代表人身份证明书</w:t>
      </w:r>
    </w:p>
    <w:p w14:paraId="6B088780">
      <w:pPr>
        <w:spacing w:line="500" w:lineRule="exact"/>
        <w:rPr>
          <w:b/>
          <w:bCs/>
          <w:szCs w:val="21"/>
        </w:rPr>
      </w:pPr>
    </w:p>
    <w:p w14:paraId="7E570425">
      <w:pPr>
        <w:spacing w:before="156" w:beforeLines="50" w:after="156" w:afterLines="50" w:line="500" w:lineRule="exact"/>
        <w:ind w:firstLine="480" w:firstLineChars="200"/>
        <w:rPr>
          <w:rFonts w:ascii="宋体" w:hAnsi="宋体" w:cs="宋体"/>
          <w:sz w:val="24"/>
        </w:rPr>
      </w:pPr>
      <w:bookmarkStart w:id="0" w:name="_Hlk33473365"/>
      <w:r>
        <w:rPr>
          <w:rFonts w:hint="eastAsia" w:ascii="宋体" w:hAnsi="宋体" w:cs="宋体"/>
          <w:sz w:val="24"/>
          <w:u w:val="single"/>
          <w:lang w:val="en-US" w:eastAsia="zh-CN"/>
        </w:rPr>
        <w:t xml:space="preserve">       </w:t>
      </w:r>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56" w:beforeLines="50" w:after="156" w:afterLines="50" w:line="500" w:lineRule="exact"/>
        <w:ind w:firstLine="537" w:firstLineChars="224"/>
        <w:rPr>
          <w:rFonts w:ascii="宋体" w:hAnsi="宋体" w:cs="宋体"/>
          <w:sz w:val="24"/>
        </w:rPr>
      </w:pPr>
    </w:p>
    <w:p w14:paraId="27DC14E0">
      <w:pPr>
        <w:spacing w:before="156" w:beforeLines="50" w:after="156" w:afterLines="50" w:line="500" w:lineRule="exact"/>
        <w:jc w:val="left"/>
        <w:rPr>
          <w:rFonts w:ascii="宋体" w:hAnsi="宋体" w:cs="宋体"/>
          <w:sz w:val="24"/>
        </w:rPr>
      </w:pPr>
      <w:r>
        <w:rPr>
          <w:rFonts w:hint="eastAsia" w:ascii="宋体" w:hAnsi="宋体" w:cs="宋体"/>
          <w:sz w:val="24"/>
        </w:rPr>
        <w:t>（单位盖章）</w:t>
      </w:r>
    </w:p>
    <w:p w14:paraId="3177C741">
      <w:pPr>
        <w:spacing w:before="156" w:beforeLines="50" w:after="156" w:afterLines="50" w:line="500" w:lineRule="exact"/>
        <w:ind w:firstLine="537" w:firstLineChars="224"/>
        <w:rPr>
          <w:rFonts w:hAnsi="宋体" w:cs="宋体"/>
          <w:sz w:val="24"/>
          <w:szCs w:val="28"/>
        </w:rPr>
      </w:pPr>
    </w:p>
    <w:p w14:paraId="64608F7E">
      <w:pPr>
        <w:spacing w:before="156" w:beforeLines="50" w:after="156" w:afterLines="50" w:line="500" w:lineRule="exact"/>
        <w:rPr>
          <w:rFonts w:ascii="宋体" w:hAnsi="宋体" w:cs="宋体"/>
          <w:sz w:val="24"/>
        </w:rPr>
      </w:pPr>
      <w:r>
        <w:rPr>
          <w:rFonts w:hint="eastAsia" w:hAnsi="宋体" w:cs="宋体"/>
          <w:sz w:val="24"/>
          <w:szCs w:val="28"/>
        </w:rPr>
        <w:t xml:space="preserve">日期：2025年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56" w:beforeLines="50" w:after="156"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56" w:beforeLines="50" w:after="156" w:afterLines="50" w:line="500" w:lineRule="exact"/>
        <w:rPr>
          <w:rFonts w:ascii="宋体" w:hAnsi="宋体" w:cs="宋体"/>
          <w:sz w:val="24"/>
        </w:rPr>
      </w:pPr>
    </w:p>
    <w:p w14:paraId="006A049D">
      <w:pPr>
        <w:spacing w:before="156" w:beforeLines="50" w:after="156"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56" w:beforeLines="50" w:after="156" w:afterLines="50"/>
        <w:rPr>
          <w:sz w:val="20"/>
        </w:rPr>
      </w:pPr>
    </w:p>
    <w:p w14:paraId="5FD9AB06">
      <w:pPr>
        <w:spacing w:before="156" w:beforeLines="50" w:after="156"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tbl>
      <w:tblPr>
        <w:tblStyle w:val="1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4520" w:type="dxa"/>
            <w:vAlign w:val="center"/>
          </w:tcPr>
          <w:p w14:paraId="5C3B6AE1">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20" w:type="dxa"/>
            <w:vAlign w:val="center"/>
          </w:tcPr>
          <w:p w14:paraId="210C2F9A">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1" w:hRule="atLeast"/>
        </w:trPr>
        <w:tc>
          <w:tcPr>
            <w:tcW w:w="4520" w:type="dxa"/>
          </w:tcPr>
          <w:p w14:paraId="4B9E925B">
            <w:pPr>
              <w:pStyle w:val="11"/>
              <w:spacing w:line="240" w:lineRule="auto"/>
              <w:ind w:firstLine="0"/>
              <w:jc w:val="center"/>
              <w:rPr>
                <w:rFonts w:ascii="宋体" w:hAnsi="宋体" w:eastAsia="宋体" w:cs="宋体"/>
                <w:color w:val="auto"/>
                <w:sz w:val="24"/>
              </w:rPr>
            </w:pPr>
          </w:p>
        </w:tc>
        <w:tc>
          <w:tcPr>
            <w:tcW w:w="4520" w:type="dxa"/>
          </w:tcPr>
          <w:p w14:paraId="28AFBF35">
            <w:pPr>
              <w:pStyle w:val="11"/>
              <w:spacing w:line="240" w:lineRule="auto"/>
              <w:ind w:firstLine="0"/>
              <w:jc w:val="center"/>
              <w:rPr>
                <w:rFonts w:ascii="宋体" w:hAnsi="宋体" w:eastAsia="宋体" w:cs="宋体"/>
                <w:color w:val="auto"/>
                <w:sz w:val="24"/>
              </w:rPr>
            </w:pPr>
          </w:p>
        </w:tc>
      </w:tr>
    </w:tbl>
    <w:p w14:paraId="70D10813">
      <w:pPr>
        <w:pStyle w:val="2"/>
        <w:ind w:firstLine="640"/>
        <w:rPr>
          <w:rFonts w:ascii="宋体" w:hAnsi="宋体"/>
          <w:sz w:val="32"/>
        </w:rPr>
      </w:pPr>
    </w:p>
    <w:p w14:paraId="1F208050">
      <w:pPr>
        <w:pStyle w:val="2"/>
        <w:ind w:firstLine="640"/>
        <w:rPr>
          <w:rFonts w:ascii="宋体" w:hAnsi="宋体"/>
          <w:sz w:val="32"/>
        </w:rPr>
      </w:pP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24"/>
        <w:spacing w:line="360" w:lineRule="auto"/>
        <w:ind w:firstLine="424" w:firstLineChars="177"/>
        <w:rPr>
          <w:rFonts w:hAnsi="宋体"/>
          <w:bCs/>
          <w:sz w:val="24"/>
          <w:szCs w:val="24"/>
        </w:rPr>
      </w:pPr>
    </w:p>
    <w:p w14:paraId="3324E719">
      <w:pPr>
        <w:pStyle w:val="24"/>
        <w:spacing w:before="156" w:beforeLines="50" w:after="156" w:afterLines="50"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 xml:space="preserve">办理                       </w:t>
      </w:r>
      <w:r>
        <w:rPr>
          <w:rFonts w:hint="eastAsia" w:ascii="宋体" w:hAnsi="宋体"/>
          <w:sz w:val="24"/>
          <w:u w:val="single"/>
        </w:rPr>
        <w:t>广州城投综合能源投资经营管理有限公司</w:t>
      </w:r>
      <w:r>
        <w:rPr>
          <w:rFonts w:hint="eastAsia" w:hAnsi="宋体"/>
          <w:sz w:val="24"/>
          <w:szCs w:val="24"/>
        </w:rPr>
        <w:t>组织的“</w:t>
      </w:r>
      <w:r>
        <w:rPr>
          <w:rFonts w:hint="eastAsia" w:ascii="宋体" w:hAnsi="宋体"/>
          <w:sz w:val="24"/>
          <w:u w:val="single"/>
        </w:rPr>
        <w:t>202510生产部冷系统月度材料采购</w:t>
      </w:r>
      <w:r>
        <w:rPr>
          <w:rFonts w:hint="eastAsia" w:hAnsi="宋体"/>
          <w:sz w:val="24"/>
          <w:szCs w:val="24"/>
        </w:rPr>
        <w:t>”的投标和合同执行，以我方的名义处理一切与之有关的事宜。</w:t>
      </w:r>
    </w:p>
    <w:p w14:paraId="726DED22">
      <w:pPr>
        <w:pStyle w:val="24"/>
        <w:spacing w:before="156" w:beforeLines="50" w:after="156"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lang w:val="en-US" w:eastAsia="zh-CN"/>
        </w:rPr>
        <w:t xml:space="preserve"> </w:t>
      </w:r>
      <w:r>
        <w:rPr>
          <w:rFonts w:hint="eastAsia" w:hAnsi="宋体"/>
          <w:sz w:val="24"/>
          <w:szCs w:val="24"/>
        </w:rPr>
        <w:t xml:space="preserve"> 年</w:t>
      </w:r>
      <w:r>
        <w:rPr>
          <w:rFonts w:hint="eastAsia" w:hAnsi="宋体"/>
          <w:sz w:val="24"/>
          <w:szCs w:val="24"/>
          <w:lang w:val="en-US" w:eastAsia="zh-CN"/>
        </w:rPr>
        <w:t xml:space="preserve"> </w:t>
      </w:r>
      <w:r>
        <w:rPr>
          <w:rFonts w:hint="eastAsia" w:hAnsi="宋体"/>
          <w:sz w:val="24"/>
          <w:szCs w:val="24"/>
        </w:rPr>
        <w:t xml:space="preserve"> 月 </w:t>
      </w:r>
      <w:r>
        <w:rPr>
          <w:rFonts w:hint="eastAsia" w:hAnsi="宋体"/>
          <w:sz w:val="24"/>
          <w:szCs w:val="24"/>
          <w:lang w:val="en-US" w:eastAsia="zh-CN"/>
        </w:rPr>
        <w:t xml:space="preserve"> </w:t>
      </w:r>
      <w:r>
        <w:rPr>
          <w:rFonts w:hint="eastAsia" w:hAnsi="宋体"/>
          <w:sz w:val="24"/>
          <w:szCs w:val="24"/>
        </w:rPr>
        <w:t>日</w:t>
      </w:r>
      <w:r>
        <w:rPr>
          <w:rFonts w:hint="eastAsia" w:hAnsi="宋体"/>
          <w:sz w:val="24"/>
          <w:szCs w:val="24"/>
          <w:lang w:val="en-GB"/>
        </w:rPr>
        <w:t>签章之日起生效，特此声明。</w:t>
      </w:r>
    </w:p>
    <w:p w14:paraId="2A852E0A">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Ansi="宋体"/>
          <w:sz w:val="24"/>
        </w:rPr>
      </w:pPr>
      <w:r>
        <w:rPr>
          <w:rFonts w:hint="eastAsia" w:hAnsi="宋体"/>
          <w:sz w:val="24"/>
        </w:rPr>
        <w:t>附：被授权人有效身份证正反面或其他身份证明材料复印　　</w:t>
      </w:r>
    </w:p>
    <w:p w14:paraId="45959437">
      <w:pPr>
        <w:widowControl/>
        <w:jc w:val="left"/>
        <w:rPr>
          <w:rFonts w:hAnsi="宋体"/>
          <w:sz w:val="24"/>
        </w:rPr>
      </w:pPr>
    </w:p>
    <w:p w14:paraId="57C966CF">
      <w:pPr>
        <w:widowControl/>
        <w:jc w:val="left"/>
        <w:rPr>
          <w:rFonts w:hAnsi="宋体"/>
          <w:sz w:val="24"/>
        </w:rPr>
      </w:pPr>
    </w:p>
    <w:p w14:paraId="03639640">
      <w:pPr>
        <w:widowControl/>
        <w:jc w:val="left"/>
        <w:rPr>
          <w:rFonts w:hAnsi="宋体"/>
          <w:sz w:val="24"/>
        </w:rPr>
      </w:pPr>
    </w:p>
    <w:p w14:paraId="030FD8A2">
      <w:pPr>
        <w:widowControl/>
        <w:jc w:val="left"/>
        <w:rPr>
          <w:rFonts w:hAnsi="宋体"/>
          <w:sz w:val="24"/>
        </w:rPr>
      </w:pPr>
    </w:p>
    <w:p w14:paraId="0AB7AF0B">
      <w:pPr>
        <w:widowControl/>
        <w:jc w:val="left"/>
        <w:rPr>
          <w:rFonts w:hAnsi="宋体"/>
          <w:sz w:val="24"/>
        </w:rPr>
      </w:pPr>
    </w:p>
    <w:p w14:paraId="2EA33CD1">
      <w:pPr>
        <w:widowControl/>
        <w:jc w:val="left"/>
        <w:rPr>
          <w:rFonts w:hAnsi="宋体"/>
          <w:sz w:val="24"/>
        </w:rPr>
      </w:pPr>
    </w:p>
    <w:p w14:paraId="09B05FF2">
      <w:pPr>
        <w:widowControl/>
        <w:jc w:val="left"/>
        <w:rPr>
          <w:rFonts w:hAnsi="宋体"/>
          <w:sz w:val="24"/>
        </w:rPr>
      </w:pPr>
    </w:p>
    <w:p w14:paraId="22F1AE76">
      <w:pPr>
        <w:widowControl/>
        <w:jc w:val="left"/>
        <w:rPr>
          <w:rFonts w:hAnsi="宋体"/>
          <w:sz w:val="24"/>
        </w:rPr>
      </w:pPr>
    </w:p>
    <w:p w14:paraId="5ECACA84">
      <w:pPr>
        <w:widowControl/>
        <w:jc w:val="left"/>
        <w:rPr>
          <w:rFonts w:hAnsi="宋体"/>
          <w:sz w:val="24"/>
        </w:rPr>
      </w:pPr>
    </w:p>
    <w:p w14:paraId="021D97AA">
      <w:pPr>
        <w:widowControl/>
        <w:jc w:val="left"/>
        <w:rPr>
          <w:rFonts w:hAnsi="宋体"/>
          <w:sz w:val="24"/>
        </w:rPr>
      </w:pPr>
    </w:p>
    <w:p w14:paraId="5092BBD4">
      <w:pPr>
        <w:widowControl/>
        <w:jc w:val="left"/>
        <w:rPr>
          <w:rFonts w:hAnsi="宋体"/>
          <w:sz w:val="24"/>
        </w:rPr>
      </w:pPr>
    </w:p>
    <w:p w14:paraId="2E31B6CB">
      <w:pPr>
        <w:pStyle w:val="25"/>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25"/>
        <w:spacing w:line="360" w:lineRule="auto"/>
        <w:jc w:val="both"/>
        <w:rPr>
          <w:rFonts w:hAnsi="宋体" w:eastAsia="宋体" w:cs="宋体"/>
          <w:sz w:val="24"/>
          <w:szCs w:val="24"/>
        </w:rPr>
      </w:pPr>
    </w:p>
    <w:p w14:paraId="69E95F4E">
      <w:pPr>
        <w:pStyle w:val="25"/>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25"/>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5</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5B29DA53">
      <w:pPr>
        <w:pStyle w:val="2"/>
        <w:ind w:firstLine="640"/>
        <w:rPr>
          <w:rFonts w:ascii="宋体" w:hAnsi="宋体"/>
          <w:sz w:val="32"/>
        </w:rPr>
      </w:pPr>
    </w:p>
    <w:p w14:paraId="66295EDF">
      <w:pPr>
        <w:pStyle w:val="2"/>
        <w:ind w:firstLine="640"/>
        <w:rPr>
          <w:rFonts w:ascii="宋体" w:hAnsi="宋体"/>
          <w:sz w:val="32"/>
        </w:rPr>
      </w:pPr>
    </w:p>
    <w:p w14:paraId="5A22E669">
      <w:pPr>
        <w:pStyle w:val="2"/>
        <w:ind w:firstLine="0" w:firstLineChars="0"/>
        <w:rPr>
          <w:rFonts w:ascii="宋体" w:hAnsi="宋体"/>
          <w:sz w:val="32"/>
        </w:rPr>
      </w:pPr>
    </w:p>
    <w:p w14:paraId="68C98C92">
      <w:pPr>
        <w:spacing w:line="360" w:lineRule="auto"/>
        <w:rPr>
          <w:rFonts w:ascii="宋体" w:hAnsi="宋体" w:cs="宋体"/>
          <w:b/>
          <w:sz w:val="24"/>
        </w:rPr>
      </w:pPr>
    </w:p>
    <w:p w14:paraId="3C52D94A">
      <w:pPr>
        <w:spacing w:line="360" w:lineRule="auto"/>
        <w:rPr>
          <w:rFonts w:ascii="宋体" w:hAnsi="宋体"/>
          <w:sz w:val="32"/>
        </w:rPr>
      </w:pPr>
      <w:r>
        <w:rPr>
          <w:rFonts w:hint="eastAsia" w:ascii="宋体" w:hAnsi="宋体" w:cs="宋体"/>
          <w:b/>
          <w:sz w:val="24"/>
        </w:rPr>
        <w:t>2.4 供应商调查表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3)</w:t>
      </w:r>
    </w:p>
    <w:p w14:paraId="0C1D3648">
      <w:pPr>
        <w:widowControl/>
        <w:jc w:val="right"/>
        <w:rPr>
          <w:rFonts w:ascii="宋体" w:hAnsi="宋体" w:eastAsia="宋体" w:cs="宋体"/>
          <w:kern w:val="0"/>
          <w:sz w:val="36"/>
          <w:szCs w:val="36"/>
        </w:rPr>
      </w:pPr>
      <w:r>
        <w:rPr>
          <w:rFonts w:hint="eastAsia" w:ascii="宋体" w:hAnsi="宋体" w:eastAsia="宋体" w:cs="宋体"/>
          <w:kern w:val="0"/>
          <w:szCs w:val="21"/>
        </w:rPr>
        <w:t>编号：TZ4-23</w:t>
      </w:r>
    </w:p>
    <w:p w14:paraId="7150ECC1">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14:paraId="6783F0B3">
      <w:pPr>
        <w:widowControl/>
        <w:jc w:val="center"/>
        <w:rPr>
          <w:rFonts w:ascii="宋体" w:hAnsi="宋体" w:eastAsia="宋体" w:cs="宋体"/>
          <w:kern w:val="0"/>
          <w:sz w:val="24"/>
        </w:rPr>
      </w:pPr>
      <w:r>
        <w:rPr>
          <w:rFonts w:hint="eastAsia" w:ascii="宋体" w:hAnsi="宋体" w:eastAsia="宋体" w:cs="宋体"/>
          <w:kern w:val="0"/>
          <w:sz w:val="24"/>
        </w:rPr>
        <w:t>(设备材料类)</w:t>
      </w:r>
    </w:p>
    <w:p w14:paraId="3490DAA6">
      <w:pPr>
        <w:widowControl/>
        <w:rPr>
          <w:rFonts w:ascii="宋体" w:hAnsi="宋体" w:eastAsia="宋体" w:cs="宋体"/>
          <w:kern w:val="0"/>
          <w:sz w:val="24"/>
        </w:rPr>
      </w:pPr>
      <w:r>
        <w:rPr>
          <w:rFonts w:hint="eastAsia" w:ascii="宋体" w:hAnsi="宋体" w:eastAsia="宋体" w:cs="宋体"/>
          <w:kern w:val="0"/>
          <w:sz w:val="24"/>
        </w:rPr>
        <w:t>项目名称：</w:t>
      </w:r>
      <w:r>
        <w:rPr>
          <w:rFonts w:hint="eastAsia" w:ascii="宋体" w:hAnsi="宋体"/>
          <w:sz w:val="24"/>
        </w:rPr>
        <w:t>202510生产部冷系统月度材料采购</w:t>
      </w:r>
    </w:p>
    <w:tbl>
      <w:tblPr>
        <w:tblStyle w:val="12"/>
        <w:tblW w:w="10080" w:type="dxa"/>
        <w:tblInd w:w="-792" w:type="dxa"/>
        <w:tblLayout w:type="fixed"/>
        <w:tblCellMar>
          <w:top w:w="0" w:type="dxa"/>
          <w:left w:w="108" w:type="dxa"/>
          <w:bottom w:w="0" w:type="dxa"/>
          <w:right w:w="108" w:type="dxa"/>
        </w:tblCellMar>
      </w:tblPr>
      <w:tblGrid>
        <w:gridCol w:w="1528"/>
        <w:gridCol w:w="712"/>
        <w:gridCol w:w="1240"/>
        <w:gridCol w:w="1498"/>
        <w:gridCol w:w="242"/>
        <w:gridCol w:w="880"/>
        <w:gridCol w:w="560"/>
        <w:gridCol w:w="660"/>
        <w:gridCol w:w="1300"/>
        <w:gridCol w:w="1460"/>
      </w:tblGrid>
      <w:tr w14:paraId="2E51A46E">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0A5FEA38">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548D91">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55EAB13">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DECB82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9A8DB21">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49C89EAA">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FA12D3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4F9D370">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056EB4A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F2D175F">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387ECB57">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1952" w:type="dxa"/>
            <w:gridSpan w:val="2"/>
            <w:tcBorders>
              <w:top w:val="single" w:color="auto" w:sz="4" w:space="0"/>
              <w:left w:val="nil"/>
              <w:bottom w:val="single" w:color="auto" w:sz="4" w:space="0"/>
              <w:right w:val="single" w:color="000000" w:sz="4" w:space="0"/>
            </w:tcBorders>
            <w:shd w:val="clear" w:color="auto" w:fill="auto"/>
            <w:vAlign w:val="center"/>
          </w:tcPr>
          <w:p w14:paraId="2D118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single" w:color="auto" w:sz="4" w:space="0"/>
              <w:left w:val="nil"/>
              <w:bottom w:val="single" w:color="auto" w:sz="4" w:space="0"/>
              <w:right w:val="single" w:color="auto" w:sz="4" w:space="0"/>
            </w:tcBorders>
            <w:shd w:val="clear" w:color="auto" w:fill="auto"/>
            <w:vAlign w:val="center"/>
          </w:tcPr>
          <w:p w14:paraId="0CF04345">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4C2EDE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5F1E9605">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4745B2FB">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F0F9089">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6B0BBF6C">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30C6755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2426E360">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36E36C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640E794">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14:paraId="2440C7F9">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953650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4C30DB86">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1B53533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46592AC6">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7FEC893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15E542E9">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14:paraId="537EA3EA">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C988FD0">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A5DB0">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503CF8AE">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7141187D">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5A02F2AF">
            <w:pPr>
              <w:widowControl/>
              <w:jc w:val="left"/>
              <w:rPr>
                <w:rFonts w:ascii="宋体" w:hAnsi="宋体" w:eastAsia="宋体" w:cs="宋体"/>
                <w:kern w:val="0"/>
                <w:szCs w:val="21"/>
              </w:rPr>
            </w:pPr>
          </w:p>
        </w:tc>
      </w:tr>
      <w:tr w14:paraId="7F19A9F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0EA46E">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5F35756B">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14:paraId="34C6F24C">
        <w:tblPrEx>
          <w:tblCellMar>
            <w:top w:w="0" w:type="dxa"/>
            <w:left w:w="108" w:type="dxa"/>
            <w:bottom w:w="0" w:type="dxa"/>
            <w:right w:w="108" w:type="dxa"/>
          </w:tblCellMar>
        </w:tblPrEx>
        <w:trPr>
          <w:trHeight w:val="82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75FAD">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500CB4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39850F">
        <w:tblPrEx>
          <w:tblCellMar>
            <w:top w:w="0" w:type="dxa"/>
            <w:left w:w="108" w:type="dxa"/>
            <w:bottom w:w="0" w:type="dxa"/>
            <w:right w:w="108" w:type="dxa"/>
          </w:tblCellMar>
        </w:tblPrEx>
        <w:trPr>
          <w:trHeight w:val="64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AF7E4E">
            <w:pPr>
              <w:widowControl/>
              <w:jc w:val="center"/>
              <w:rPr>
                <w:rFonts w:hint="eastAsia" w:ascii="宋体" w:hAnsi="宋体" w:eastAsia="宋体" w:cs="宋体"/>
                <w:kern w:val="0"/>
                <w:szCs w:val="21"/>
              </w:rPr>
            </w:pPr>
            <w:r>
              <w:rPr>
                <w:rFonts w:hint="eastAsia" w:ascii="宋体" w:hAnsi="宋体" w:eastAsia="宋体" w:cs="宋体"/>
                <w:kern w:val="0"/>
                <w:szCs w:val="21"/>
              </w:rPr>
              <w:t>主要经营(代理)</w:t>
            </w:r>
          </w:p>
          <w:p w14:paraId="50F54FCF">
            <w:pPr>
              <w:widowControl/>
              <w:jc w:val="center"/>
              <w:rPr>
                <w:rFonts w:ascii="宋体" w:hAnsi="宋体" w:eastAsia="宋体" w:cs="宋体"/>
                <w:kern w:val="0"/>
                <w:szCs w:val="21"/>
              </w:rPr>
            </w:pPr>
            <w:r>
              <w:rPr>
                <w:rFonts w:hint="eastAsia" w:ascii="宋体" w:hAnsi="宋体" w:eastAsia="宋体" w:cs="宋体"/>
                <w:kern w:val="0"/>
                <w:szCs w:val="21"/>
              </w:rPr>
              <w:t>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48C522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1255786">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99E9DE">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4A4AD6D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E639245">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6D92D2C1">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482667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DB87512">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14:paraId="75D4116F">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98" w:type="dxa"/>
            <w:tcBorders>
              <w:top w:val="nil"/>
              <w:left w:val="nil"/>
              <w:bottom w:val="single" w:color="auto" w:sz="4" w:space="0"/>
              <w:right w:val="single" w:color="auto" w:sz="4" w:space="0"/>
            </w:tcBorders>
            <w:shd w:val="clear" w:color="auto" w:fill="auto"/>
            <w:vAlign w:val="center"/>
          </w:tcPr>
          <w:p w14:paraId="73FDB4C3">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122" w:type="dxa"/>
            <w:gridSpan w:val="2"/>
            <w:tcBorders>
              <w:top w:val="nil"/>
              <w:left w:val="nil"/>
              <w:bottom w:val="single" w:color="auto" w:sz="4" w:space="0"/>
              <w:right w:val="nil"/>
            </w:tcBorders>
            <w:shd w:val="clear" w:color="auto" w:fill="auto"/>
            <w:vAlign w:val="center"/>
          </w:tcPr>
          <w:p w14:paraId="5BC2F878">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5533B8FC">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14:paraId="0EC420D0">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14:paraId="7FB57432">
            <w:pPr>
              <w:widowControl/>
              <w:jc w:val="right"/>
              <w:rPr>
                <w:rFonts w:ascii="宋体" w:hAnsi="宋体" w:eastAsia="宋体" w:cs="宋体"/>
                <w:kern w:val="0"/>
                <w:szCs w:val="21"/>
              </w:rPr>
            </w:pPr>
            <w:r>
              <w:rPr>
                <w:rFonts w:hint="eastAsia" w:ascii="宋体" w:hAnsi="宋体" w:eastAsia="宋体" w:cs="宋体"/>
                <w:kern w:val="0"/>
                <w:szCs w:val="21"/>
              </w:rPr>
              <w:t>万元</w:t>
            </w:r>
          </w:p>
        </w:tc>
      </w:tr>
      <w:tr w14:paraId="3361F848">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A55423">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67D6BB3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82C643F">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7C57F208">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8D01D8">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2DFEF8A1">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712" w:type="dxa"/>
            <w:tcBorders>
              <w:top w:val="nil"/>
              <w:left w:val="nil"/>
              <w:bottom w:val="single" w:color="auto" w:sz="4" w:space="0"/>
              <w:right w:val="single" w:color="auto" w:sz="4" w:space="0"/>
            </w:tcBorders>
            <w:shd w:val="clear" w:color="auto" w:fill="auto"/>
            <w:vAlign w:val="center"/>
          </w:tcPr>
          <w:p w14:paraId="29826DD4">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14:paraId="1BD70D8B">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98" w:type="dxa"/>
            <w:tcBorders>
              <w:top w:val="nil"/>
              <w:left w:val="nil"/>
              <w:bottom w:val="single" w:color="auto" w:sz="4" w:space="0"/>
              <w:right w:val="single" w:color="auto" w:sz="4" w:space="0"/>
            </w:tcBorders>
            <w:shd w:val="clear" w:color="auto" w:fill="auto"/>
            <w:vAlign w:val="center"/>
          </w:tcPr>
          <w:p w14:paraId="075BCF36">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122" w:type="dxa"/>
            <w:gridSpan w:val="2"/>
            <w:tcBorders>
              <w:top w:val="nil"/>
              <w:left w:val="nil"/>
              <w:bottom w:val="single" w:color="auto" w:sz="4" w:space="0"/>
              <w:right w:val="single" w:color="auto" w:sz="4" w:space="0"/>
            </w:tcBorders>
            <w:shd w:val="clear" w:color="auto" w:fill="auto"/>
            <w:vAlign w:val="center"/>
          </w:tcPr>
          <w:p w14:paraId="36B1DA93">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28B7600B">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14:paraId="5F5CF90C">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14:paraId="3A7C3EE3">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14:paraId="3789F04E">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0C84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660CDA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07ABB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37C921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11D02D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4777B9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7D552B9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3234190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2C8BDA5">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B38DF6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BEE1E9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56BE711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086DC00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45AB6E7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71EB282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3AAE55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9D61A62">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E62BD5B">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036389A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7982E92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14E3A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6347D2B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799BDF0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6CE7FF8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2915BB0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0E8416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F866EE8">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935D8F3">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14:paraId="4FE55A4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9A8B67">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14:paraId="2D6CA1B9">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98" w:type="dxa"/>
            <w:tcBorders>
              <w:top w:val="nil"/>
              <w:left w:val="nil"/>
              <w:bottom w:val="single" w:color="auto" w:sz="4" w:space="0"/>
              <w:right w:val="single" w:color="auto" w:sz="4" w:space="0"/>
            </w:tcBorders>
            <w:shd w:val="clear" w:color="auto" w:fill="auto"/>
            <w:vAlign w:val="center"/>
          </w:tcPr>
          <w:p w14:paraId="705E0C5F">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33B30CE6">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14:paraId="35CED6BE">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14:paraId="58DC576C">
            <w:pPr>
              <w:widowControl/>
              <w:jc w:val="center"/>
              <w:rPr>
                <w:rFonts w:ascii="宋体" w:hAnsi="宋体" w:eastAsia="宋体" w:cs="宋体"/>
                <w:kern w:val="0"/>
                <w:szCs w:val="21"/>
              </w:rPr>
            </w:pPr>
            <w:r>
              <w:rPr>
                <w:rFonts w:hint="eastAsia" w:ascii="宋体" w:hAnsi="宋体" w:eastAsia="宋体" w:cs="宋体"/>
                <w:kern w:val="0"/>
                <w:szCs w:val="21"/>
              </w:rPr>
              <w:t>□ 否</w:t>
            </w:r>
          </w:p>
        </w:tc>
      </w:tr>
      <w:tr w14:paraId="7403135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F70C41">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466A0BF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74BA003">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7C2CDED0">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3D32C295">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0ABFE5F3">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14:paraId="0340FA14">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CD3B41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08D0445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51A54DD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BF2821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AF39BE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5CBCB01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78FB217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DF6093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9BFA642">
            <w:pPr>
              <w:widowControl/>
              <w:rPr>
                <w:rFonts w:ascii="宋体" w:hAnsi="宋体" w:eastAsia="宋体" w:cs="宋体"/>
                <w:kern w:val="0"/>
                <w:szCs w:val="21"/>
              </w:rPr>
            </w:pPr>
            <w:r>
              <w:br w:type="page"/>
            </w:r>
          </w:p>
          <w:p w14:paraId="20860A81">
            <w:pPr>
              <w:widowControl/>
              <w:jc w:val="left"/>
              <w:rPr>
                <w:rFonts w:ascii="宋体" w:hAnsi="宋体" w:eastAsia="宋体" w:cs="宋体"/>
                <w:kern w:val="0"/>
                <w:sz w:val="24"/>
              </w:rPr>
            </w:pPr>
            <w:r>
              <w:rPr>
                <w:rFonts w:hint="eastAsia" w:ascii="宋体" w:hAnsi="宋体" w:eastAsia="宋体" w:cs="宋体"/>
                <w:kern w:val="0"/>
                <w:sz w:val="24"/>
              </w:rPr>
              <w:t xml:space="preserve">供应商：（公章） </w:t>
            </w:r>
            <w:r>
              <w:rPr>
                <w:rFonts w:ascii="宋体" w:hAnsi="宋体" w:eastAsia="宋体" w:cs="宋体"/>
                <w:kern w:val="0"/>
                <w:sz w:val="24"/>
              </w:rPr>
              <w:t xml:space="preserve">                                      </w:t>
            </w: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p w14:paraId="172AF72F">
            <w:pPr>
              <w:widowControl/>
              <w:jc w:val="left"/>
              <w:rPr>
                <w:rFonts w:ascii="宋体" w:hAnsi="宋体" w:eastAsia="宋体" w:cs="宋体"/>
                <w:kern w:val="0"/>
                <w:szCs w:val="21"/>
              </w:rPr>
            </w:pPr>
          </w:p>
        </w:tc>
      </w:tr>
    </w:tbl>
    <w:p w14:paraId="776024B3">
      <w:pPr>
        <w:pStyle w:val="2"/>
        <w:ind w:firstLine="0" w:firstLineChars="0"/>
        <w:rPr>
          <w:rFonts w:ascii="宋体" w:hAnsi="宋体"/>
          <w:sz w:val="32"/>
        </w:rPr>
      </w:pPr>
    </w:p>
    <w:p w14:paraId="08217669">
      <w:pPr>
        <w:rPr>
          <w:rFonts w:ascii="宋体" w:hAnsi="宋体" w:cs="Arial"/>
          <w:color w:val="000000"/>
          <w:sz w:val="30"/>
          <w:szCs w:val="30"/>
        </w:rPr>
      </w:pPr>
    </w:p>
    <w:p w14:paraId="302B359C">
      <w:pPr>
        <w:spacing w:line="360" w:lineRule="auto"/>
        <w:rPr>
          <w:rFonts w:hint="default" w:ascii="宋体" w:hAnsi="宋体" w:cs="宋体" w:eastAsiaTheme="minorEastAsia"/>
          <w:b/>
          <w:sz w:val="24"/>
          <w:lang w:val="en-US" w:eastAsia="zh-CN"/>
        </w:rPr>
      </w:pPr>
      <w:r>
        <w:rPr>
          <w:rFonts w:hint="eastAsia" w:ascii="宋体" w:hAnsi="宋体" w:cs="宋体"/>
          <w:b/>
          <w:sz w:val="24"/>
        </w:rPr>
        <w:t xml:space="preserve">2.5 </w:t>
      </w:r>
      <w:r>
        <w:rPr>
          <w:rFonts w:ascii="宋体" w:hAnsi="宋体" w:cs="宋体"/>
          <w:b/>
          <w:sz w:val="24"/>
        </w:rPr>
        <w:t>“</w:t>
      </w:r>
      <w:r>
        <w:rPr>
          <w:rFonts w:hint="eastAsia" w:ascii="宋体" w:hAnsi="宋体" w:cs="宋体"/>
          <w:b/>
          <w:sz w:val="24"/>
        </w:rPr>
        <w:t>信用中国</w:t>
      </w:r>
      <w:r>
        <w:rPr>
          <w:rFonts w:ascii="宋体" w:hAnsi="宋体" w:cs="宋体"/>
          <w:b/>
          <w:sz w:val="24"/>
        </w:rPr>
        <w:t>”</w:t>
      </w:r>
      <w:r>
        <w:rPr>
          <w:rFonts w:hint="eastAsia" w:ascii="宋体" w:hAnsi="宋体" w:cs="宋体"/>
          <w:b/>
          <w:sz w:val="24"/>
        </w:rPr>
        <w:t>信用信息报告</w:t>
      </w:r>
      <w:r>
        <w:rPr>
          <w:rFonts w:hint="eastAsia" w:ascii="宋体" w:hAnsi="宋体" w:cs="宋体"/>
          <w:b/>
          <w:sz w:val="24"/>
          <w:lang w:val="en-US" w:eastAsia="zh-CN"/>
        </w:rPr>
        <w:t>(</w:t>
      </w:r>
      <w:r>
        <w:rPr>
          <w:rFonts w:hint="eastAsia" w:ascii="宋体" w:hAnsi="宋体" w:cs="宋体"/>
          <w:b/>
          <w:color w:val="FF0000"/>
          <w:sz w:val="21"/>
          <w:szCs w:val="21"/>
          <w:lang w:val="en-US" w:eastAsia="zh-CN"/>
        </w:rPr>
        <w:t>投标截止日前一个月内</w:t>
      </w:r>
      <w:r>
        <w:rPr>
          <w:rFonts w:hint="eastAsia" w:ascii="宋体" w:hAnsi="宋体" w:cs="宋体"/>
          <w:b/>
          <w:sz w:val="24"/>
          <w:lang w:val="en-US" w:eastAsia="zh-CN"/>
        </w:rPr>
        <w:t>）</w:t>
      </w:r>
    </w:p>
    <w:p w14:paraId="30BA0B08">
      <w:pPr>
        <w:pStyle w:val="2"/>
        <w:ind w:firstLine="2400" w:firstLineChars="1000"/>
        <w:rPr>
          <w:rFonts w:ascii="宋体" w:hAnsi="宋体" w:cs="宋体"/>
          <w:color w:val="000000"/>
          <w:kern w:val="0"/>
          <w:sz w:val="24"/>
        </w:rPr>
      </w:pPr>
    </w:p>
    <w:p w14:paraId="6BEEFBBF">
      <w:pPr>
        <w:pStyle w:val="2"/>
        <w:ind w:firstLine="2400" w:firstLineChars="1000"/>
        <w:rPr>
          <w:rFonts w:ascii="宋体" w:hAnsi="宋体" w:cs="宋体"/>
          <w:color w:val="000000"/>
          <w:kern w:val="0"/>
          <w:sz w:val="24"/>
        </w:rPr>
      </w:pPr>
    </w:p>
    <w:p w14:paraId="6E002B85">
      <w:pPr>
        <w:pStyle w:val="2"/>
        <w:ind w:firstLine="2400" w:firstLineChars="1000"/>
        <w:rPr>
          <w:rFonts w:ascii="宋体" w:hAnsi="宋体" w:cs="宋体"/>
          <w:color w:val="000000"/>
          <w:kern w:val="0"/>
          <w:sz w:val="24"/>
        </w:rPr>
      </w:pPr>
    </w:p>
    <w:p w14:paraId="2B5FD4F0">
      <w:pPr>
        <w:pStyle w:val="2"/>
        <w:ind w:firstLine="2400" w:firstLineChars="1000"/>
        <w:rPr>
          <w:rFonts w:ascii="宋体" w:hAnsi="宋体" w:cs="宋体"/>
          <w:color w:val="000000"/>
          <w:kern w:val="0"/>
          <w:sz w:val="24"/>
        </w:rPr>
      </w:pPr>
    </w:p>
    <w:p w14:paraId="70A5639C">
      <w:pPr>
        <w:pStyle w:val="2"/>
        <w:ind w:firstLine="2400" w:firstLineChars="1000"/>
        <w:rPr>
          <w:rFonts w:ascii="宋体" w:hAnsi="宋体" w:cs="宋体"/>
          <w:color w:val="000000"/>
          <w:kern w:val="0"/>
          <w:sz w:val="24"/>
        </w:rPr>
      </w:pPr>
    </w:p>
    <w:p w14:paraId="2C259435">
      <w:pPr>
        <w:pStyle w:val="2"/>
        <w:ind w:firstLine="2400" w:firstLineChars="1000"/>
        <w:rPr>
          <w:rFonts w:ascii="宋体" w:hAnsi="宋体" w:cs="宋体"/>
          <w:color w:val="000000"/>
          <w:kern w:val="0"/>
          <w:sz w:val="24"/>
        </w:rPr>
      </w:pPr>
    </w:p>
    <w:p w14:paraId="30325275">
      <w:pPr>
        <w:pStyle w:val="2"/>
        <w:ind w:firstLine="2400" w:firstLineChars="1000"/>
        <w:rPr>
          <w:rFonts w:ascii="宋体" w:hAnsi="宋体" w:cs="宋体"/>
          <w:color w:val="000000"/>
          <w:kern w:val="0"/>
          <w:sz w:val="24"/>
        </w:rPr>
      </w:pPr>
    </w:p>
    <w:p w14:paraId="484244D6">
      <w:pPr>
        <w:pStyle w:val="2"/>
        <w:ind w:firstLine="2400" w:firstLineChars="1000"/>
        <w:rPr>
          <w:rFonts w:ascii="宋体" w:hAnsi="宋体" w:cs="宋体"/>
          <w:color w:val="000000"/>
          <w:kern w:val="0"/>
          <w:sz w:val="24"/>
        </w:rPr>
      </w:pPr>
    </w:p>
    <w:p w14:paraId="2A4B53E4">
      <w:pPr>
        <w:pStyle w:val="2"/>
        <w:ind w:firstLine="2400" w:firstLineChars="1000"/>
        <w:rPr>
          <w:rFonts w:ascii="宋体" w:hAnsi="宋体" w:cs="宋体"/>
          <w:color w:val="000000"/>
          <w:kern w:val="0"/>
          <w:sz w:val="24"/>
        </w:rPr>
      </w:pPr>
    </w:p>
    <w:p w14:paraId="0E2D4056">
      <w:pPr>
        <w:pStyle w:val="2"/>
        <w:ind w:firstLine="2400" w:firstLineChars="1000"/>
        <w:rPr>
          <w:rFonts w:ascii="宋体" w:hAnsi="宋体" w:cs="宋体"/>
          <w:color w:val="000000"/>
          <w:kern w:val="0"/>
          <w:sz w:val="24"/>
        </w:rPr>
      </w:pPr>
    </w:p>
    <w:p w14:paraId="030E48B2">
      <w:pPr>
        <w:pStyle w:val="2"/>
        <w:ind w:firstLine="2400" w:firstLineChars="1000"/>
        <w:rPr>
          <w:rFonts w:ascii="宋体" w:hAnsi="宋体" w:cs="宋体"/>
          <w:color w:val="000000"/>
          <w:kern w:val="0"/>
          <w:sz w:val="24"/>
        </w:rPr>
      </w:pPr>
    </w:p>
    <w:p w14:paraId="6EB73023">
      <w:pPr>
        <w:pStyle w:val="2"/>
        <w:ind w:firstLine="2400" w:firstLineChars="1000"/>
        <w:rPr>
          <w:rFonts w:ascii="宋体" w:hAnsi="宋体" w:cs="宋体"/>
          <w:color w:val="000000"/>
          <w:kern w:val="0"/>
          <w:sz w:val="24"/>
        </w:rPr>
      </w:pPr>
    </w:p>
    <w:p w14:paraId="49B48680">
      <w:pPr>
        <w:pStyle w:val="2"/>
        <w:ind w:firstLine="2400" w:firstLineChars="1000"/>
        <w:rPr>
          <w:rFonts w:ascii="宋体" w:hAnsi="宋体" w:cs="宋体"/>
          <w:color w:val="000000"/>
          <w:kern w:val="0"/>
          <w:sz w:val="24"/>
        </w:rPr>
      </w:pPr>
    </w:p>
    <w:p w14:paraId="345B6799">
      <w:pPr>
        <w:pStyle w:val="2"/>
        <w:ind w:firstLine="2400" w:firstLineChars="1000"/>
        <w:rPr>
          <w:rFonts w:ascii="宋体" w:hAnsi="宋体" w:cs="宋体"/>
          <w:color w:val="000000"/>
          <w:kern w:val="0"/>
          <w:sz w:val="24"/>
        </w:rPr>
      </w:pPr>
    </w:p>
    <w:p w14:paraId="31D706F4">
      <w:pPr>
        <w:pStyle w:val="2"/>
        <w:ind w:firstLine="2400" w:firstLineChars="1000"/>
        <w:rPr>
          <w:rFonts w:ascii="宋体" w:hAnsi="宋体" w:cs="宋体"/>
          <w:color w:val="000000"/>
          <w:kern w:val="0"/>
          <w:sz w:val="24"/>
        </w:rPr>
      </w:pPr>
    </w:p>
    <w:p w14:paraId="2EF7000B">
      <w:pPr>
        <w:pStyle w:val="2"/>
        <w:ind w:firstLine="2400" w:firstLineChars="1000"/>
        <w:rPr>
          <w:rFonts w:ascii="宋体" w:hAnsi="宋体" w:cs="宋体"/>
          <w:color w:val="000000"/>
          <w:kern w:val="0"/>
          <w:sz w:val="24"/>
        </w:rPr>
      </w:pPr>
    </w:p>
    <w:p w14:paraId="6B7C6801">
      <w:pPr>
        <w:pStyle w:val="2"/>
        <w:ind w:firstLine="2400" w:firstLineChars="1000"/>
        <w:rPr>
          <w:rFonts w:ascii="宋体" w:hAnsi="宋体" w:cs="宋体"/>
          <w:color w:val="000000"/>
          <w:kern w:val="0"/>
          <w:sz w:val="24"/>
        </w:rPr>
      </w:pPr>
    </w:p>
    <w:p w14:paraId="36C2F063">
      <w:pPr>
        <w:pStyle w:val="2"/>
        <w:ind w:firstLine="2400" w:firstLineChars="1000"/>
        <w:rPr>
          <w:rFonts w:ascii="宋体" w:hAnsi="宋体" w:cs="宋体"/>
          <w:color w:val="000000"/>
          <w:kern w:val="0"/>
          <w:sz w:val="24"/>
        </w:rPr>
      </w:pPr>
    </w:p>
    <w:p w14:paraId="26F59515">
      <w:pPr>
        <w:pStyle w:val="2"/>
        <w:ind w:firstLine="2400" w:firstLineChars="1000"/>
        <w:rPr>
          <w:rFonts w:ascii="宋体" w:hAnsi="宋体" w:cs="宋体"/>
          <w:color w:val="000000"/>
          <w:kern w:val="0"/>
          <w:sz w:val="24"/>
        </w:rPr>
      </w:pPr>
    </w:p>
    <w:p w14:paraId="390EF284">
      <w:pPr>
        <w:pStyle w:val="2"/>
        <w:ind w:firstLine="2400" w:firstLineChars="1000"/>
        <w:rPr>
          <w:rFonts w:ascii="宋体" w:hAnsi="宋体" w:cs="宋体"/>
          <w:color w:val="000000"/>
          <w:kern w:val="0"/>
          <w:sz w:val="24"/>
        </w:rPr>
      </w:pPr>
    </w:p>
    <w:p w14:paraId="2707B4C4">
      <w:pPr>
        <w:pStyle w:val="2"/>
        <w:ind w:firstLine="2400" w:firstLineChars="1000"/>
        <w:rPr>
          <w:rFonts w:ascii="宋体" w:hAnsi="宋体" w:cs="宋体"/>
          <w:color w:val="000000"/>
          <w:kern w:val="0"/>
          <w:sz w:val="24"/>
        </w:rPr>
      </w:pPr>
    </w:p>
    <w:p w14:paraId="0241FF7A">
      <w:pPr>
        <w:pStyle w:val="2"/>
        <w:ind w:firstLine="2400" w:firstLineChars="1000"/>
        <w:rPr>
          <w:rFonts w:ascii="宋体" w:hAnsi="宋体" w:cs="宋体"/>
          <w:color w:val="000000"/>
          <w:kern w:val="0"/>
          <w:sz w:val="24"/>
        </w:rPr>
      </w:pPr>
    </w:p>
    <w:p w14:paraId="6F18CDDB">
      <w:pPr>
        <w:pStyle w:val="2"/>
        <w:ind w:firstLine="2400" w:firstLineChars="1000"/>
        <w:rPr>
          <w:rFonts w:ascii="宋体" w:hAnsi="宋体" w:cs="宋体"/>
          <w:color w:val="000000"/>
          <w:kern w:val="0"/>
          <w:sz w:val="24"/>
        </w:rPr>
      </w:pPr>
    </w:p>
    <w:p w14:paraId="7C0B32DE">
      <w:pPr>
        <w:pStyle w:val="2"/>
        <w:ind w:firstLine="2400" w:firstLineChars="1000"/>
        <w:rPr>
          <w:rFonts w:ascii="宋体" w:hAnsi="宋体" w:cs="宋体"/>
          <w:color w:val="000000"/>
          <w:kern w:val="0"/>
          <w:sz w:val="24"/>
        </w:rPr>
      </w:pPr>
    </w:p>
    <w:p w14:paraId="1E582FF3">
      <w:pPr>
        <w:pStyle w:val="2"/>
        <w:ind w:firstLine="2400" w:firstLineChars="1000"/>
        <w:rPr>
          <w:rFonts w:ascii="宋体" w:hAnsi="宋体" w:cs="宋体"/>
          <w:color w:val="000000"/>
          <w:kern w:val="0"/>
          <w:sz w:val="24"/>
        </w:rPr>
      </w:pPr>
    </w:p>
    <w:p w14:paraId="0C5E1DED">
      <w:pPr>
        <w:pStyle w:val="2"/>
        <w:ind w:firstLine="2400" w:firstLineChars="1000"/>
        <w:rPr>
          <w:rFonts w:ascii="宋体" w:hAnsi="宋体" w:cs="宋体"/>
          <w:color w:val="000000"/>
          <w:kern w:val="0"/>
          <w:sz w:val="24"/>
        </w:rPr>
      </w:pPr>
    </w:p>
    <w:p w14:paraId="15892F3C">
      <w:pPr>
        <w:pStyle w:val="2"/>
        <w:ind w:firstLine="2400" w:firstLineChars="1000"/>
        <w:rPr>
          <w:rFonts w:ascii="宋体" w:hAnsi="宋体" w:cs="宋体"/>
          <w:color w:val="000000"/>
          <w:kern w:val="0"/>
          <w:sz w:val="24"/>
        </w:rPr>
      </w:pPr>
    </w:p>
    <w:p w14:paraId="01916D4F">
      <w:pPr>
        <w:pStyle w:val="2"/>
        <w:ind w:firstLine="2400" w:firstLineChars="1000"/>
        <w:rPr>
          <w:rFonts w:ascii="宋体" w:hAnsi="宋体" w:cs="宋体"/>
          <w:color w:val="000000"/>
          <w:kern w:val="0"/>
          <w:sz w:val="24"/>
        </w:rPr>
      </w:pPr>
    </w:p>
    <w:p w14:paraId="03CFBB83">
      <w:pPr>
        <w:pStyle w:val="2"/>
        <w:ind w:firstLine="2400" w:firstLineChars="1000"/>
        <w:rPr>
          <w:rFonts w:ascii="宋体" w:hAnsi="宋体" w:cs="宋体"/>
          <w:color w:val="000000"/>
          <w:kern w:val="0"/>
          <w:sz w:val="24"/>
        </w:rPr>
      </w:pPr>
    </w:p>
    <w:p w14:paraId="5E1606B1">
      <w:pPr>
        <w:pStyle w:val="2"/>
        <w:ind w:firstLine="2400" w:firstLineChars="1000"/>
        <w:rPr>
          <w:rFonts w:ascii="宋体" w:hAnsi="宋体" w:cs="宋体"/>
          <w:color w:val="000000"/>
          <w:kern w:val="0"/>
          <w:sz w:val="24"/>
        </w:rPr>
      </w:pPr>
    </w:p>
    <w:p w14:paraId="70DA5A11">
      <w:pPr>
        <w:pStyle w:val="2"/>
        <w:ind w:firstLine="2400" w:firstLineChars="1000"/>
        <w:rPr>
          <w:rFonts w:ascii="宋体" w:hAnsi="宋体" w:cs="宋体"/>
          <w:color w:val="000000"/>
          <w:kern w:val="0"/>
          <w:sz w:val="24"/>
        </w:rPr>
      </w:pPr>
    </w:p>
    <w:p w14:paraId="4688BC1D">
      <w:pPr>
        <w:pStyle w:val="2"/>
        <w:ind w:firstLine="2400" w:firstLineChars="1000"/>
        <w:rPr>
          <w:rFonts w:ascii="宋体" w:hAnsi="宋体" w:cs="宋体"/>
          <w:color w:val="000000"/>
          <w:kern w:val="0"/>
          <w:sz w:val="24"/>
        </w:rPr>
      </w:pPr>
    </w:p>
    <w:p w14:paraId="3CD0022F">
      <w:pPr>
        <w:pStyle w:val="2"/>
        <w:ind w:firstLine="2400" w:firstLineChars="1000"/>
        <w:rPr>
          <w:rFonts w:ascii="宋体" w:hAnsi="宋体" w:cs="宋体"/>
          <w:color w:val="000000"/>
          <w:kern w:val="0"/>
          <w:sz w:val="24"/>
        </w:rPr>
      </w:pPr>
    </w:p>
    <w:p w14:paraId="1E2757CD">
      <w:pPr>
        <w:pStyle w:val="2"/>
        <w:ind w:firstLine="2400" w:firstLineChars="1000"/>
        <w:rPr>
          <w:rFonts w:ascii="宋体" w:hAnsi="宋体" w:cs="宋体"/>
          <w:color w:val="000000"/>
          <w:kern w:val="0"/>
          <w:sz w:val="24"/>
        </w:rPr>
      </w:pPr>
    </w:p>
    <w:p w14:paraId="09F1C1D1">
      <w:pPr>
        <w:pStyle w:val="2"/>
        <w:ind w:firstLine="2400" w:firstLineChars="1000"/>
        <w:rPr>
          <w:rFonts w:ascii="宋体" w:hAnsi="宋体" w:cs="宋体"/>
          <w:color w:val="000000"/>
          <w:kern w:val="0"/>
          <w:sz w:val="24"/>
        </w:rPr>
      </w:pPr>
    </w:p>
    <w:p w14:paraId="6AC34272">
      <w:pPr>
        <w:pStyle w:val="2"/>
        <w:ind w:firstLine="2400" w:firstLineChars="1000"/>
        <w:rPr>
          <w:rFonts w:ascii="宋体" w:hAnsi="宋体" w:cs="宋体"/>
          <w:color w:val="000000"/>
          <w:kern w:val="0"/>
          <w:sz w:val="24"/>
        </w:rPr>
      </w:pPr>
    </w:p>
    <w:p w14:paraId="73849CE0">
      <w:pPr>
        <w:pStyle w:val="2"/>
        <w:ind w:firstLine="2400" w:firstLineChars="1000"/>
        <w:rPr>
          <w:rFonts w:ascii="宋体" w:hAnsi="宋体" w:cs="宋体"/>
          <w:color w:val="000000"/>
          <w:kern w:val="0"/>
          <w:sz w:val="24"/>
        </w:rPr>
      </w:pPr>
    </w:p>
    <w:p w14:paraId="6752970C">
      <w:pPr>
        <w:pStyle w:val="2"/>
        <w:ind w:firstLine="2400" w:firstLineChars="1000"/>
        <w:rPr>
          <w:rFonts w:ascii="宋体" w:hAnsi="宋体" w:cs="宋体"/>
          <w:color w:val="000000"/>
          <w:kern w:val="0"/>
          <w:sz w:val="24"/>
        </w:rPr>
      </w:pPr>
    </w:p>
    <w:p w14:paraId="514C1155">
      <w:pPr>
        <w:pStyle w:val="2"/>
        <w:ind w:firstLine="2400" w:firstLineChars="1000"/>
        <w:rPr>
          <w:rFonts w:ascii="宋体" w:hAnsi="宋体" w:cs="宋体"/>
          <w:color w:val="000000"/>
          <w:kern w:val="0"/>
          <w:sz w:val="24"/>
        </w:rPr>
      </w:pPr>
    </w:p>
    <w:p w14:paraId="7F8DB793">
      <w:pPr>
        <w:pStyle w:val="2"/>
        <w:ind w:firstLine="2400" w:firstLineChars="1000"/>
        <w:rPr>
          <w:rFonts w:ascii="宋体" w:hAnsi="宋体" w:cs="宋体"/>
          <w:color w:val="000000"/>
          <w:kern w:val="0"/>
          <w:sz w:val="24"/>
        </w:rPr>
      </w:pPr>
    </w:p>
    <w:p w14:paraId="57AC78F9">
      <w:pPr>
        <w:pStyle w:val="2"/>
        <w:ind w:firstLine="2400" w:firstLineChars="1000"/>
        <w:rPr>
          <w:rFonts w:ascii="宋体" w:hAnsi="宋体" w:cs="宋体"/>
          <w:color w:val="000000"/>
          <w:kern w:val="0"/>
          <w:sz w:val="24"/>
        </w:rPr>
      </w:pPr>
    </w:p>
    <w:p w14:paraId="32B6E4EA">
      <w:pPr>
        <w:pStyle w:val="2"/>
        <w:ind w:firstLine="2400" w:firstLineChars="1000"/>
        <w:rPr>
          <w:rFonts w:ascii="宋体" w:hAnsi="宋体" w:cs="宋体"/>
          <w:color w:val="000000"/>
          <w:kern w:val="0"/>
          <w:sz w:val="24"/>
        </w:rPr>
      </w:pPr>
    </w:p>
    <w:p w14:paraId="252DE545">
      <w:pPr>
        <w:spacing w:line="360" w:lineRule="auto"/>
        <w:rPr>
          <w:rFonts w:ascii="宋体" w:hAnsi="宋体" w:cs="宋体"/>
          <w:b/>
          <w:sz w:val="24"/>
        </w:rPr>
      </w:pPr>
      <w:r>
        <w:rPr>
          <w:rFonts w:hint="eastAsia" w:ascii="宋体" w:hAnsi="宋体" w:cs="宋体"/>
          <w:b/>
          <w:sz w:val="24"/>
        </w:rPr>
        <w:t>2.6投标人声明函</w:t>
      </w:r>
      <w:r>
        <w:rPr>
          <w:rFonts w:hint="eastAsia" w:ascii="宋体" w:hAnsi="宋体" w:cs="宋体"/>
          <w:bCs/>
          <w:sz w:val="24"/>
        </w:rPr>
        <w:t>(格式4)</w:t>
      </w:r>
    </w:p>
    <w:p w14:paraId="23275BE3">
      <w:pPr>
        <w:pStyle w:val="2"/>
        <w:ind w:firstLine="3202" w:firstLineChars="1000"/>
        <w:rPr>
          <w:rFonts w:ascii="宋体" w:hAnsi="宋体" w:cs="仿宋"/>
          <w:b/>
          <w:sz w:val="32"/>
          <w:szCs w:val="28"/>
        </w:rPr>
      </w:pPr>
    </w:p>
    <w:p w14:paraId="30BFF49E">
      <w:pPr>
        <w:pStyle w:val="2"/>
        <w:ind w:firstLine="3202" w:firstLineChars="1000"/>
        <w:rPr>
          <w:rFonts w:ascii="宋体" w:hAnsi="宋体" w:cs="仿宋"/>
          <w:b/>
          <w:sz w:val="32"/>
          <w:szCs w:val="28"/>
        </w:rPr>
      </w:pPr>
      <w:r>
        <w:rPr>
          <w:rFonts w:hint="eastAsia" w:ascii="宋体" w:hAnsi="宋体" w:cs="仿宋"/>
          <w:b/>
          <w:sz w:val="32"/>
          <w:szCs w:val="28"/>
        </w:rPr>
        <w:t>投标人声明函</w:t>
      </w:r>
    </w:p>
    <w:p w14:paraId="12BAE180">
      <w:pPr>
        <w:rPr>
          <w:rFonts w:ascii="宋体" w:hAnsi="宋体" w:cs="仿宋"/>
          <w:b/>
          <w:sz w:val="22"/>
          <w:szCs w:val="21"/>
        </w:rPr>
      </w:pPr>
    </w:p>
    <w:p w14:paraId="474CC6FB">
      <w:pPr>
        <w:rPr>
          <w:rFonts w:ascii="宋体" w:hAnsi="宋体" w:cs="仿宋"/>
          <w:b/>
          <w:sz w:val="24"/>
        </w:rPr>
      </w:pPr>
      <w:r>
        <w:rPr>
          <w:rFonts w:hint="eastAsia" w:ascii="宋体" w:hAnsi="宋体"/>
          <w:sz w:val="24"/>
          <w:u w:val="single"/>
        </w:rPr>
        <w:t>广州城投综合能源投资经营管理有限公司</w:t>
      </w: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ascii="宋体" w:hAnsi="宋体" w:cs="仿宋"/>
          <w:color w:val="000000"/>
          <w:sz w:val="24"/>
        </w:rPr>
      </w:pPr>
      <w:r>
        <w:rPr>
          <w:rFonts w:hint="eastAsia" w:ascii="宋体" w:hAnsi="宋体" w:cs="仿宋"/>
          <w:color w:val="000000"/>
          <w:sz w:val="24"/>
        </w:rPr>
        <w:t>关于贵公司</w:t>
      </w:r>
      <w:r>
        <w:rPr>
          <w:rFonts w:hint="eastAsia" w:ascii="宋体" w:hAnsi="宋体"/>
          <w:sz w:val="24"/>
          <w:u w:val="single"/>
        </w:rPr>
        <w:t>202510生产部冷系统月度材料采购</w:t>
      </w:r>
      <w:r>
        <w:rPr>
          <w:rFonts w:hint="eastAsia" w:ascii="宋体" w:hAnsi="宋体" w:cs="仿宋"/>
          <w:color w:val="000000"/>
          <w:sz w:val="24"/>
        </w:rPr>
        <w:t>，我公司（企业）愿意参加竞选，并声明：</w:t>
      </w:r>
    </w:p>
    <w:p w14:paraId="4BF83E4A">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ascii="宋体" w:hAnsi="宋体" w:cs="仿宋"/>
          <w:color w:val="000000"/>
          <w:sz w:val="24"/>
        </w:rPr>
      </w:pPr>
      <w:r>
        <w:rPr>
          <w:rFonts w:hint="eastAsia" w:ascii="宋体" w:hAnsi="宋体" w:cs="仿宋"/>
          <w:color w:val="000000"/>
          <w:sz w:val="24"/>
        </w:rPr>
        <w:t>特此声明！</w:t>
      </w:r>
    </w:p>
    <w:p w14:paraId="2B7F7308">
      <w:pPr>
        <w:spacing w:line="360" w:lineRule="auto"/>
        <w:rPr>
          <w:rFonts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ascii="宋体" w:hAnsi="宋体" w:cs="仿宋"/>
          <w:sz w:val="24"/>
        </w:rPr>
      </w:pPr>
    </w:p>
    <w:p w14:paraId="4D7974B8">
      <w:pPr>
        <w:spacing w:line="360" w:lineRule="auto"/>
        <w:ind w:firstLine="420"/>
        <w:rPr>
          <w:rFonts w:ascii="宋体" w:hAnsi="宋体" w:cs="仿宋"/>
          <w:sz w:val="24"/>
        </w:rPr>
      </w:pPr>
    </w:p>
    <w:p w14:paraId="360C0CE0">
      <w:pPr>
        <w:spacing w:line="360" w:lineRule="auto"/>
        <w:ind w:firstLine="420"/>
        <w:rPr>
          <w:rFonts w:ascii="宋体" w:hAnsi="宋体" w:cs="仿宋"/>
          <w:sz w:val="24"/>
        </w:rPr>
      </w:pPr>
    </w:p>
    <w:p w14:paraId="0AA55714">
      <w:pPr>
        <w:spacing w:line="360" w:lineRule="auto"/>
        <w:ind w:firstLine="420"/>
        <w:rPr>
          <w:rFonts w:ascii="宋体" w:hAnsi="宋体" w:cs="仿宋"/>
          <w:sz w:val="24"/>
        </w:rPr>
      </w:pPr>
    </w:p>
    <w:p w14:paraId="23D1F3D7">
      <w:pPr>
        <w:spacing w:line="360" w:lineRule="auto"/>
        <w:rPr>
          <w:rFonts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ascii="宋体" w:hAnsi="宋体" w:cs="仿宋"/>
          <w:color w:val="000000"/>
          <w:sz w:val="24"/>
        </w:rPr>
      </w:pPr>
      <w:r>
        <w:rPr>
          <w:rFonts w:hint="eastAsia" w:ascii="宋体" w:hAnsi="宋体" w:cs="仿宋"/>
          <w:color w:val="000000"/>
          <w:sz w:val="24"/>
        </w:rPr>
        <w:t>日期：</w:t>
      </w:r>
    </w:p>
    <w:p w14:paraId="45EB7492">
      <w:pPr>
        <w:rPr>
          <w:rFonts w:ascii="宋体" w:hAnsi="宋体" w:cs="仿宋"/>
          <w:color w:val="000000"/>
          <w:sz w:val="24"/>
        </w:rPr>
      </w:pPr>
    </w:p>
    <w:p w14:paraId="6D635716">
      <w:pPr>
        <w:pStyle w:val="2"/>
        <w:ind w:firstLine="640"/>
        <w:rPr>
          <w:rFonts w:ascii="宋体" w:hAnsi="宋体"/>
          <w:sz w:val="32"/>
        </w:rPr>
      </w:pPr>
    </w:p>
    <w:p w14:paraId="451E5D06">
      <w:pPr>
        <w:pStyle w:val="2"/>
        <w:ind w:firstLine="640"/>
        <w:rPr>
          <w:rFonts w:ascii="宋体" w:hAnsi="宋体"/>
          <w:sz w:val="32"/>
        </w:rPr>
      </w:pPr>
    </w:p>
    <w:p w14:paraId="27443DCE">
      <w:pPr>
        <w:pStyle w:val="2"/>
        <w:ind w:firstLine="640"/>
        <w:rPr>
          <w:rFonts w:ascii="宋体" w:hAnsi="宋体"/>
          <w:sz w:val="32"/>
        </w:rPr>
      </w:pPr>
    </w:p>
    <w:p w14:paraId="5B397CFA">
      <w:pPr>
        <w:pStyle w:val="2"/>
        <w:ind w:firstLine="640"/>
        <w:rPr>
          <w:rFonts w:ascii="宋体" w:hAnsi="宋体"/>
          <w:sz w:val="32"/>
        </w:rPr>
      </w:pPr>
    </w:p>
    <w:p w14:paraId="4E9A8F74">
      <w:pPr>
        <w:spacing w:line="360" w:lineRule="auto"/>
        <w:rPr>
          <w:rFonts w:ascii="宋体" w:hAnsi="宋体" w:cs="宋体"/>
          <w:b/>
          <w:sz w:val="24"/>
        </w:rPr>
      </w:pPr>
    </w:p>
    <w:p w14:paraId="754D2EDB">
      <w:pPr>
        <w:spacing w:line="360" w:lineRule="auto"/>
        <w:rPr>
          <w:rFonts w:ascii="宋体" w:hAnsi="宋体"/>
          <w:b/>
          <w:sz w:val="30"/>
        </w:rPr>
      </w:pPr>
      <w:r>
        <w:rPr>
          <w:rFonts w:hint="eastAsia" w:ascii="宋体" w:hAnsi="宋体" w:cs="宋体"/>
          <w:b/>
          <w:sz w:val="24"/>
        </w:rPr>
        <w:t>2.</w:t>
      </w:r>
      <w:r>
        <w:rPr>
          <w:rFonts w:hint="eastAsia" w:ascii="宋体" w:hAnsi="宋体" w:cs="宋体"/>
          <w:b/>
          <w:sz w:val="24"/>
          <w:lang w:val="en-US" w:eastAsia="zh-CN"/>
        </w:rPr>
        <w:t>7</w:t>
      </w:r>
      <w:r>
        <w:rPr>
          <w:rFonts w:hint="eastAsia" w:ascii="宋体" w:hAnsi="宋体"/>
          <w:b/>
          <w:sz w:val="24"/>
          <w:szCs w:val="21"/>
        </w:rPr>
        <w:t>实质性要求响应表</w:t>
      </w:r>
      <w:r>
        <w:rPr>
          <w:rFonts w:hint="eastAsia" w:ascii="宋体" w:hAnsi="宋体" w:cs="宋体"/>
          <w:bCs/>
          <w:sz w:val="24"/>
        </w:rPr>
        <w:t>(格式</w:t>
      </w:r>
      <w:r>
        <w:rPr>
          <w:rFonts w:hint="eastAsia" w:ascii="宋体" w:hAnsi="宋体" w:cs="宋体"/>
          <w:bCs/>
          <w:sz w:val="24"/>
          <w:lang w:val="en-US" w:eastAsia="zh-CN"/>
        </w:rPr>
        <w:t>5</w:t>
      </w:r>
      <w:r>
        <w:rPr>
          <w:rFonts w:hint="eastAsia" w:ascii="宋体" w:hAnsi="宋体" w:cs="宋体"/>
          <w:bCs/>
          <w:sz w:val="24"/>
        </w:rPr>
        <w:t>)</w:t>
      </w:r>
    </w:p>
    <w:p w14:paraId="625A3F67">
      <w:pPr>
        <w:widowControl/>
        <w:jc w:val="center"/>
        <w:rPr>
          <w:rFonts w:ascii="宋体" w:hAnsi="宋体"/>
          <w:b/>
          <w:sz w:val="30"/>
        </w:rPr>
      </w:pPr>
      <w:r>
        <w:rPr>
          <w:rFonts w:hint="eastAsia" w:ascii="宋体" w:hAnsi="宋体"/>
          <w:b/>
          <w:sz w:val="30"/>
        </w:rPr>
        <w:t>实质性要求响应表</w:t>
      </w:r>
    </w:p>
    <w:p w14:paraId="19C4E929">
      <w:pPr>
        <w:spacing w:line="360" w:lineRule="auto"/>
        <w:ind w:left="1050" w:hanging="1050" w:hangingChars="500"/>
        <w:rPr>
          <w:rFonts w:hint="default" w:ascii="宋体" w:hAnsi="宋体" w:eastAsiaTheme="minorEastAsia"/>
          <w:lang w:val="en-US" w:eastAsia="zh-CN"/>
        </w:rPr>
      </w:pPr>
      <w:r>
        <w:rPr>
          <w:rFonts w:hint="eastAsia" w:ascii="宋体" w:hAnsi="宋体"/>
        </w:rPr>
        <w:t>项目名称：</w:t>
      </w:r>
      <w:r>
        <w:rPr>
          <w:rFonts w:hint="eastAsia" w:ascii="宋体" w:hAnsi="宋体"/>
          <w:sz w:val="24"/>
        </w:rPr>
        <w:t>202510生产部冷系统月度材料采购</w:t>
      </w:r>
    </w:p>
    <w:tbl>
      <w:tblPr>
        <w:tblStyle w:val="12"/>
        <w:tblW w:w="955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2"/>
        <w:gridCol w:w="3950"/>
        <w:gridCol w:w="2125"/>
        <w:gridCol w:w="1604"/>
        <w:gridCol w:w="1116"/>
      </w:tblGrid>
      <w:tr w14:paraId="07A4B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762" w:type="dxa"/>
            <w:tcBorders>
              <w:top w:val="single" w:color="auto" w:sz="12" w:space="0"/>
              <w:left w:val="single" w:color="auto" w:sz="12" w:space="0"/>
              <w:bottom w:val="single" w:color="auto" w:sz="2" w:space="0"/>
              <w:right w:val="single" w:color="auto" w:sz="2" w:space="0"/>
              <w:tl2br w:val="nil"/>
              <w:tr2bl w:val="nil"/>
            </w:tcBorders>
            <w:vAlign w:val="center"/>
          </w:tcPr>
          <w:p w14:paraId="5BE61F77">
            <w:pPr>
              <w:spacing w:line="360" w:lineRule="auto"/>
              <w:jc w:val="center"/>
              <w:rPr>
                <w:rFonts w:ascii="宋体" w:hAnsi="宋体"/>
              </w:rPr>
            </w:pPr>
            <w:r>
              <w:rPr>
                <w:rFonts w:hint="eastAsia" w:ascii="宋体" w:hAnsi="宋体"/>
              </w:rPr>
              <w:t>序号</w:t>
            </w:r>
          </w:p>
        </w:tc>
        <w:tc>
          <w:tcPr>
            <w:tcW w:w="3950" w:type="dxa"/>
            <w:tcBorders>
              <w:top w:val="single" w:color="auto" w:sz="12" w:space="0"/>
              <w:left w:val="single" w:color="auto" w:sz="2" w:space="0"/>
              <w:bottom w:val="single" w:color="auto" w:sz="2" w:space="0"/>
              <w:right w:val="single" w:color="auto" w:sz="2" w:space="0"/>
              <w:tl2br w:val="nil"/>
              <w:tr2bl w:val="nil"/>
            </w:tcBorders>
            <w:vAlign w:val="center"/>
          </w:tcPr>
          <w:p w14:paraId="0ED06FEF">
            <w:pPr>
              <w:spacing w:line="360" w:lineRule="auto"/>
              <w:jc w:val="center"/>
              <w:rPr>
                <w:rFonts w:ascii="宋体" w:hAnsi="宋体"/>
                <w:b/>
              </w:rPr>
            </w:pPr>
            <w:r>
              <w:rPr>
                <w:rFonts w:hint="eastAsia" w:ascii="宋体" w:hAnsi="宋体"/>
              </w:rPr>
              <w:t>★实质性招标要求内容</w:t>
            </w:r>
          </w:p>
        </w:tc>
        <w:tc>
          <w:tcPr>
            <w:tcW w:w="2125" w:type="dxa"/>
            <w:tcBorders>
              <w:top w:val="single" w:color="auto" w:sz="12" w:space="0"/>
              <w:left w:val="single" w:color="auto" w:sz="2" w:space="0"/>
              <w:bottom w:val="single" w:color="auto" w:sz="2" w:space="0"/>
              <w:right w:val="single" w:color="auto" w:sz="2" w:space="0"/>
              <w:tl2br w:val="nil"/>
              <w:tr2bl w:val="nil"/>
            </w:tcBorders>
            <w:vAlign w:val="center"/>
          </w:tcPr>
          <w:p w14:paraId="60FADFA2">
            <w:pPr>
              <w:spacing w:line="360" w:lineRule="auto"/>
              <w:jc w:val="center"/>
              <w:rPr>
                <w:rFonts w:ascii="宋体" w:hAnsi="宋体"/>
              </w:rPr>
            </w:pPr>
            <w:r>
              <w:rPr>
                <w:rFonts w:hint="eastAsia" w:ascii="宋体" w:hAnsi="宋体"/>
              </w:rPr>
              <w:t>投标响应详细内容</w:t>
            </w:r>
          </w:p>
        </w:tc>
        <w:tc>
          <w:tcPr>
            <w:tcW w:w="1604" w:type="dxa"/>
            <w:tcBorders>
              <w:top w:val="single" w:color="auto" w:sz="12" w:space="0"/>
              <w:left w:val="single" w:color="auto" w:sz="2" w:space="0"/>
              <w:bottom w:val="single" w:color="auto" w:sz="2" w:space="0"/>
              <w:right w:val="single" w:color="auto" w:sz="2" w:space="0"/>
              <w:tl2br w:val="nil"/>
              <w:tr2bl w:val="nil"/>
            </w:tcBorders>
            <w:vAlign w:val="center"/>
          </w:tcPr>
          <w:p w14:paraId="70E936FD">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6" w:type="dxa"/>
            <w:tcBorders>
              <w:top w:val="single" w:color="auto" w:sz="12" w:space="0"/>
              <w:left w:val="single" w:color="auto" w:sz="2" w:space="0"/>
              <w:bottom w:val="single" w:color="auto" w:sz="2" w:space="0"/>
              <w:right w:val="single" w:color="auto" w:sz="12" w:space="0"/>
              <w:tl2br w:val="nil"/>
              <w:tr2bl w:val="nil"/>
            </w:tcBorders>
            <w:vAlign w:val="center"/>
          </w:tcPr>
          <w:p w14:paraId="5853B75E">
            <w:pPr>
              <w:spacing w:line="360" w:lineRule="auto"/>
              <w:jc w:val="center"/>
              <w:rPr>
                <w:rFonts w:ascii="宋体" w:hAnsi="宋体"/>
              </w:rPr>
            </w:pPr>
            <w:r>
              <w:rPr>
                <w:rFonts w:hint="eastAsia" w:ascii="宋体" w:hAnsi="宋体"/>
              </w:rPr>
              <w:t>偏离说明</w:t>
            </w:r>
          </w:p>
        </w:tc>
      </w:tr>
      <w:tr w14:paraId="14A6A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83" w:hRule="atLeast"/>
          <w:jc w:val="center"/>
        </w:trPr>
        <w:tc>
          <w:tcPr>
            <w:tcW w:w="762" w:type="dxa"/>
            <w:tcBorders>
              <w:top w:val="single" w:color="auto" w:sz="2" w:space="0"/>
              <w:left w:val="single" w:color="auto" w:sz="12" w:space="0"/>
              <w:bottom w:val="single" w:color="auto" w:sz="2" w:space="0"/>
              <w:right w:val="single" w:color="auto" w:sz="2" w:space="0"/>
              <w:tl2br w:val="nil"/>
              <w:tr2bl w:val="nil"/>
            </w:tcBorders>
            <w:vAlign w:val="center"/>
          </w:tcPr>
          <w:p w14:paraId="1FAF0F0A">
            <w:pPr>
              <w:spacing w:line="360" w:lineRule="auto"/>
              <w:jc w:val="center"/>
              <w:rPr>
                <w:rFonts w:ascii="宋体" w:hAnsi="宋体"/>
                <w:sz w:val="18"/>
                <w:szCs w:val="18"/>
              </w:rPr>
            </w:pPr>
            <w:r>
              <w:rPr>
                <w:rFonts w:ascii="宋体" w:hAnsi="宋体"/>
                <w:sz w:val="18"/>
                <w:szCs w:val="18"/>
              </w:rPr>
              <w:t>1</w:t>
            </w:r>
          </w:p>
        </w:tc>
        <w:tc>
          <w:tcPr>
            <w:tcW w:w="3950" w:type="dxa"/>
            <w:tcBorders>
              <w:top w:val="single" w:color="auto" w:sz="2" w:space="0"/>
              <w:left w:val="single" w:color="auto" w:sz="2" w:space="0"/>
              <w:bottom w:val="single" w:color="auto" w:sz="2" w:space="0"/>
              <w:right w:val="single" w:color="auto" w:sz="2" w:space="0"/>
              <w:tl2br w:val="nil"/>
              <w:tr2bl w:val="nil"/>
            </w:tcBorders>
            <w:vAlign w:val="center"/>
          </w:tcPr>
          <w:p w14:paraId="084F464C">
            <w:pPr>
              <w:tabs>
                <w:tab w:val="left" w:pos="420"/>
              </w:tabs>
              <w:spacing w:line="240" w:lineRule="auto"/>
              <w:rPr>
                <w:rFonts w:ascii="宋体" w:hAnsi="宋体"/>
                <w:sz w:val="18"/>
                <w:szCs w:val="18"/>
              </w:rPr>
            </w:pP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25" w:type="dxa"/>
            <w:tcBorders>
              <w:top w:val="single" w:color="auto" w:sz="2" w:space="0"/>
              <w:left w:val="single" w:color="auto" w:sz="2" w:space="0"/>
              <w:bottom w:val="single" w:color="auto" w:sz="2" w:space="0"/>
              <w:right w:val="single" w:color="auto" w:sz="2" w:space="0"/>
              <w:tl2br w:val="nil"/>
              <w:tr2bl w:val="nil"/>
            </w:tcBorders>
            <w:vAlign w:val="center"/>
          </w:tcPr>
          <w:p w14:paraId="4B5F6C65">
            <w:pPr>
              <w:rPr>
                <w:rFonts w:ascii="宋体" w:hAnsi="宋体"/>
                <w:sz w:val="18"/>
                <w:szCs w:val="18"/>
              </w:rPr>
            </w:pPr>
          </w:p>
          <w:p w14:paraId="48EF3B3A">
            <w:pPr>
              <w:spacing w:line="360" w:lineRule="auto"/>
              <w:jc w:val="center"/>
              <w:rPr>
                <w:rFonts w:ascii="宋体" w:hAnsi="宋体"/>
                <w:sz w:val="18"/>
                <w:szCs w:val="18"/>
              </w:rPr>
            </w:pPr>
          </w:p>
        </w:tc>
        <w:tc>
          <w:tcPr>
            <w:tcW w:w="1604" w:type="dxa"/>
            <w:tcBorders>
              <w:top w:val="single" w:color="auto" w:sz="2" w:space="0"/>
              <w:left w:val="single" w:color="auto" w:sz="2" w:space="0"/>
              <w:bottom w:val="single" w:color="auto" w:sz="2" w:space="0"/>
              <w:right w:val="single" w:color="auto" w:sz="2" w:space="0"/>
              <w:tl2br w:val="nil"/>
              <w:tr2bl w:val="nil"/>
            </w:tcBorders>
          </w:tcPr>
          <w:p w14:paraId="5D6B9108">
            <w:pPr>
              <w:spacing w:line="360" w:lineRule="auto"/>
              <w:jc w:val="center"/>
              <w:rPr>
                <w:rFonts w:ascii="宋体" w:hAnsi="宋体"/>
                <w:sz w:val="18"/>
                <w:szCs w:val="18"/>
              </w:rPr>
            </w:pPr>
          </w:p>
        </w:tc>
        <w:tc>
          <w:tcPr>
            <w:tcW w:w="1116" w:type="dxa"/>
            <w:tcBorders>
              <w:top w:val="single" w:color="auto" w:sz="2" w:space="0"/>
              <w:left w:val="single" w:color="auto" w:sz="2" w:space="0"/>
              <w:bottom w:val="single" w:color="auto" w:sz="2" w:space="0"/>
              <w:right w:val="single" w:color="auto" w:sz="12" w:space="0"/>
              <w:tl2br w:val="nil"/>
              <w:tr2bl w:val="nil"/>
            </w:tcBorders>
          </w:tcPr>
          <w:p w14:paraId="1CD88559">
            <w:pPr>
              <w:spacing w:line="360" w:lineRule="auto"/>
              <w:jc w:val="center"/>
              <w:rPr>
                <w:rFonts w:ascii="宋体" w:hAnsi="宋体"/>
                <w:sz w:val="18"/>
                <w:szCs w:val="18"/>
              </w:rPr>
            </w:pPr>
          </w:p>
        </w:tc>
      </w:tr>
      <w:tr w14:paraId="6ACDA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26" w:hRule="atLeast"/>
          <w:jc w:val="center"/>
        </w:trPr>
        <w:tc>
          <w:tcPr>
            <w:tcW w:w="762" w:type="dxa"/>
            <w:tcBorders>
              <w:top w:val="single" w:color="auto" w:sz="2" w:space="0"/>
              <w:left w:val="single" w:color="auto" w:sz="12" w:space="0"/>
              <w:bottom w:val="single" w:color="auto" w:sz="2" w:space="0"/>
              <w:right w:val="single" w:color="auto" w:sz="2" w:space="0"/>
              <w:tl2br w:val="nil"/>
              <w:tr2bl w:val="nil"/>
            </w:tcBorders>
            <w:vAlign w:val="center"/>
          </w:tcPr>
          <w:p w14:paraId="560E4F35">
            <w:pPr>
              <w:spacing w:line="360" w:lineRule="auto"/>
              <w:jc w:val="center"/>
              <w:rPr>
                <w:rFonts w:ascii="宋体" w:hAnsi="宋体"/>
                <w:sz w:val="18"/>
                <w:szCs w:val="18"/>
              </w:rPr>
            </w:pPr>
            <w:r>
              <w:rPr>
                <w:rFonts w:ascii="宋体" w:hAnsi="宋体"/>
                <w:sz w:val="18"/>
                <w:szCs w:val="18"/>
              </w:rPr>
              <w:t>2</w:t>
            </w:r>
          </w:p>
        </w:tc>
        <w:tc>
          <w:tcPr>
            <w:tcW w:w="3950" w:type="dxa"/>
            <w:tcBorders>
              <w:top w:val="single" w:color="auto" w:sz="2" w:space="0"/>
              <w:left w:val="single" w:color="auto" w:sz="2" w:space="0"/>
              <w:bottom w:val="single" w:color="auto" w:sz="2" w:space="0"/>
              <w:right w:val="single" w:color="auto" w:sz="2" w:space="0"/>
              <w:tl2br w:val="nil"/>
              <w:tr2bl w:val="nil"/>
            </w:tcBorders>
            <w:vAlign w:val="center"/>
          </w:tcPr>
          <w:p w14:paraId="4806ECBE">
            <w:pPr>
              <w:tabs>
                <w:tab w:val="left" w:pos="420"/>
              </w:tabs>
              <w:spacing w:line="240" w:lineRule="auto"/>
              <w:rPr>
                <w:rFonts w:ascii="宋体" w:hAnsi="宋体"/>
                <w:sz w:val="18"/>
                <w:szCs w:val="18"/>
              </w:rPr>
            </w:pPr>
            <w:r>
              <w:rPr>
                <w:rFonts w:hint="eastAsia" w:ascii="宋体" w:hAnsi="宋体"/>
                <w:sz w:val="18"/>
                <w:szCs w:val="18"/>
              </w:rPr>
              <w:t>采购需求四、需求内容（二）★</w:t>
            </w:r>
            <w:r>
              <w:rPr>
                <w:rFonts w:hint="eastAsia" w:ascii="宋体" w:hAnsi="宋体"/>
                <w:kern w:val="0"/>
                <w:sz w:val="18"/>
                <w:szCs w:val="18"/>
              </w:rPr>
              <w:t>货物要求</w:t>
            </w:r>
          </w:p>
          <w:p w14:paraId="1B09EB15">
            <w:pPr>
              <w:spacing w:line="240" w:lineRule="auto"/>
              <w:rPr>
                <w:rFonts w:ascii="宋体" w:hAnsi="宋体"/>
                <w:sz w:val="18"/>
                <w:szCs w:val="18"/>
              </w:rPr>
            </w:pPr>
            <w:r>
              <w:rPr>
                <w:rFonts w:hint="eastAsia" w:ascii="宋体" w:hAnsi="宋体"/>
                <w:sz w:val="18"/>
                <w:szCs w:val="18"/>
              </w:rPr>
              <w:t>供应商应提供所代表品牌厂商原装的、全新的、未使用过的、技术先进、性能优良、结构紧凑、便于安装和维护、符合国家、行业及采购需求书提出的有关质量标准的货物。</w:t>
            </w:r>
          </w:p>
        </w:tc>
        <w:tc>
          <w:tcPr>
            <w:tcW w:w="2125" w:type="dxa"/>
            <w:tcBorders>
              <w:top w:val="single" w:color="auto" w:sz="2" w:space="0"/>
              <w:left w:val="single" w:color="auto" w:sz="2" w:space="0"/>
              <w:bottom w:val="single" w:color="auto" w:sz="2" w:space="0"/>
              <w:right w:val="single" w:color="auto" w:sz="2" w:space="0"/>
              <w:tl2br w:val="nil"/>
              <w:tr2bl w:val="nil"/>
            </w:tcBorders>
            <w:vAlign w:val="center"/>
          </w:tcPr>
          <w:p w14:paraId="0F21CA0F">
            <w:pPr>
              <w:spacing w:line="360" w:lineRule="auto"/>
              <w:jc w:val="center"/>
              <w:rPr>
                <w:rFonts w:ascii="宋体" w:hAnsi="宋体"/>
                <w:sz w:val="18"/>
                <w:szCs w:val="18"/>
              </w:rPr>
            </w:pPr>
          </w:p>
        </w:tc>
        <w:tc>
          <w:tcPr>
            <w:tcW w:w="1604" w:type="dxa"/>
            <w:tcBorders>
              <w:top w:val="single" w:color="auto" w:sz="2" w:space="0"/>
              <w:left w:val="single" w:color="auto" w:sz="2" w:space="0"/>
              <w:bottom w:val="single" w:color="auto" w:sz="2" w:space="0"/>
              <w:right w:val="single" w:color="auto" w:sz="2" w:space="0"/>
              <w:tl2br w:val="nil"/>
              <w:tr2bl w:val="nil"/>
            </w:tcBorders>
          </w:tcPr>
          <w:p w14:paraId="2D073ED9">
            <w:pPr>
              <w:spacing w:line="360" w:lineRule="auto"/>
              <w:jc w:val="center"/>
              <w:rPr>
                <w:rFonts w:ascii="宋体" w:hAnsi="宋体"/>
                <w:sz w:val="18"/>
                <w:szCs w:val="18"/>
              </w:rPr>
            </w:pPr>
          </w:p>
        </w:tc>
        <w:tc>
          <w:tcPr>
            <w:tcW w:w="1116" w:type="dxa"/>
            <w:tcBorders>
              <w:top w:val="single" w:color="auto" w:sz="2" w:space="0"/>
              <w:left w:val="single" w:color="auto" w:sz="2" w:space="0"/>
              <w:bottom w:val="single" w:color="auto" w:sz="2" w:space="0"/>
              <w:right w:val="single" w:color="auto" w:sz="12" w:space="0"/>
              <w:tl2br w:val="nil"/>
              <w:tr2bl w:val="nil"/>
            </w:tcBorders>
          </w:tcPr>
          <w:p w14:paraId="10A53A2F">
            <w:pPr>
              <w:spacing w:line="360" w:lineRule="auto"/>
              <w:jc w:val="center"/>
              <w:rPr>
                <w:rFonts w:ascii="宋体" w:hAnsi="宋体"/>
                <w:sz w:val="18"/>
                <w:szCs w:val="18"/>
              </w:rPr>
            </w:pPr>
          </w:p>
        </w:tc>
      </w:tr>
      <w:tr w14:paraId="22F25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62" w:hRule="atLeast"/>
          <w:jc w:val="center"/>
        </w:trPr>
        <w:tc>
          <w:tcPr>
            <w:tcW w:w="762" w:type="dxa"/>
            <w:tcBorders>
              <w:top w:val="single" w:color="auto" w:sz="2" w:space="0"/>
              <w:left w:val="single" w:color="auto" w:sz="12" w:space="0"/>
              <w:bottom w:val="single" w:color="auto" w:sz="2" w:space="0"/>
              <w:right w:val="single" w:color="auto" w:sz="2" w:space="0"/>
              <w:tl2br w:val="nil"/>
              <w:tr2bl w:val="nil"/>
            </w:tcBorders>
            <w:vAlign w:val="center"/>
          </w:tcPr>
          <w:p w14:paraId="5462C8F0">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3</w:t>
            </w:r>
          </w:p>
        </w:tc>
        <w:tc>
          <w:tcPr>
            <w:tcW w:w="3950" w:type="dxa"/>
            <w:tcBorders>
              <w:top w:val="single" w:color="auto" w:sz="2" w:space="0"/>
              <w:left w:val="single" w:color="auto" w:sz="2" w:space="0"/>
              <w:bottom w:val="single" w:color="auto" w:sz="2" w:space="0"/>
              <w:right w:val="single" w:color="auto" w:sz="2" w:space="0"/>
              <w:tl2br w:val="nil"/>
              <w:tr2bl w:val="nil"/>
            </w:tcBorders>
            <w:vAlign w:val="center"/>
          </w:tcPr>
          <w:p w14:paraId="6CADB309">
            <w:pPr>
              <w:tabs>
                <w:tab w:val="left" w:pos="420"/>
              </w:tabs>
              <w:spacing w:line="24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 w:val="18"/>
                <w:szCs w:val="18"/>
              </w:rPr>
              <w:t>付款方式：</w:t>
            </w:r>
            <w:r>
              <w:rPr>
                <w:rFonts w:hint="eastAsia" w:ascii="宋体" w:hAnsi="宋体" w:eastAsia="宋体" w:cs="宋体"/>
                <w:sz w:val="18"/>
                <w:szCs w:val="18"/>
                <w:highlight w:val="none"/>
              </w:rPr>
              <w:t>全部货物货到现场并经</w:t>
            </w:r>
            <w:r>
              <w:rPr>
                <w:rFonts w:hint="eastAsia" w:ascii="宋体" w:hAnsi="宋体" w:eastAsia="宋体" w:cs="宋体"/>
                <w:sz w:val="18"/>
                <w:szCs w:val="18"/>
                <w:highlight w:val="none"/>
                <w:lang w:val="en-US" w:eastAsia="zh-CN"/>
              </w:rPr>
              <w:t>需</w:t>
            </w:r>
            <w:r>
              <w:rPr>
                <w:rFonts w:hint="eastAsia" w:ascii="宋体" w:hAnsi="宋体" w:eastAsia="宋体" w:cs="宋体"/>
                <w:sz w:val="18"/>
                <w:szCs w:val="18"/>
                <w:highlight w:val="none"/>
              </w:rPr>
              <w:t>方验收合格签字和收到供方相关的</w:t>
            </w:r>
            <w:r>
              <w:rPr>
                <w:rFonts w:hint="eastAsia" w:ascii="宋体" w:hAnsi="宋体" w:eastAsia="宋体" w:cs="宋体"/>
                <w:sz w:val="18"/>
                <w:szCs w:val="18"/>
                <w:highlight w:val="none"/>
                <w:lang w:val="en-US" w:eastAsia="zh-CN"/>
              </w:rPr>
              <w:t>产品</w:t>
            </w:r>
            <w:r>
              <w:rPr>
                <w:rFonts w:hint="eastAsia" w:ascii="宋体" w:hAnsi="宋体" w:eastAsia="宋体" w:cs="宋体"/>
                <w:sz w:val="18"/>
                <w:szCs w:val="18"/>
                <w:highlight w:val="none"/>
              </w:rPr>
              <w:t>资料后</w:t>
            </w:r>
            <w:r>
              <w:rPr>
                <w:rFonts w:hint="eastAsia" w:ascii="宋体" w:hAnsi="宋体" w:eastAsia="宋体" w:cs="宋体"/>
                <w:sz w:val="18"/>
                <w:szCs w:val="18"/>
                <w:highlight w:val="none"/>
                <w:lang w:val="en-US" w:eastAsia="zh-CN"/>
              </w:rPr>
              <w:t>30日</w:t>
            </w:r>
            <w:r>
              <w:rPr>
                <w:rFonts w:hint="eastAsia" w:ascii="宋体" w:hAnsi="宋体" w:eastAsia="宋体" w:cs="宋体"/>
                <w:sz w:val="18"/>
                <w:szCs w:val="18"/>
                <w:highlight w:val="none"/>
              </w:rPr>
              <w:t>内支付至结算价的</w:t>
            </w:r>
            <w:r>
              <w:rPr>
                <w:rFonts w:hint="eastAsia" w:ascii="宋体" w:hAnsi="宋体" w:eastAsia="宋体" w:cs="宋体"/>
                <w:sz w:val="18"/>
                <w:szCs w:val="18"/>
                <w:highlight w:val="none"/>
                <w:lang w:val="en-US" w:eastAsia="zh-CN"/>
              </w:rPr>
              <w:t>100</w:t>
            </w:r>
            <w:r>
              <w:rPr>
                <w:rFonts w:hint="eastAsia" w:ascii="宋体" w:hAnsi="宋体" w:eastAsia="宋体" w:cs="宋体"/>
                <w:sz w:val="18"/>
                <w:szCs w:val="18"/>
                <w:highlight w:val="none"/>
              </w:rPr>
              <w:t>%款项。付款前供方开具相应金额增值税(含13%增值税)专用发票给需方。</w:t>
            </w:r>
          </w:p>
        </w:tc>
        <w:tc>
          <w:tcPr>
            <w:tcW w:w="2125" w:type="dxa"/>
            <w:tcBorders>
              <w:top w:val="single" w:color="auto" w:sz="2" w:space="0"/>
              <w:left w:val="single" w:color="auto" w:sz="2" w:space="0"/>
              <w:bottom w:val="single" w:color="auto" w:sz="2" w:space="0"/>
              <w:right w:val="single" w:color="auto" w:sz="2" w:space="0"/>
              <w:tl2br w:val="nil"/>
              <w:tr2bl w:val="nil"/>
            </w:tcBorders>
            <w:vAlign w:val="center"/>
          </w:tcPr>
          <w:p w14:paraId="7F7CFB01">
            <w:pPr>
              <w:spacing w:line="360" w:lineRule="auto"/>
              <w:jc w:val="center"/>
              <w:rPr>
                <w:rFonts w:ascii="宋体" w:hAnsi="宋体"/>
                <w:sz w:val="18"/>
                <w:szCs w:val="18"/>
              </w:rPr>
            </w:pPr>
          </w:p>
        </w:tc>
        <w:tc>
          <w:tcPr>
            <w:tcW w:w="1604" w:type="dxa"/>
            <w:tcBorders>
              <w:top w:val="single" w:color="auto" w:sz="2" w:space="0"/>
              <w:left w:val="single" w:color="auto" w:sz="2" w:space="0"/>
              <w:bottom w:val="single" w:color="auto" w:sz="2" w:space="0"/>
              <w:right w:val="single" w:color="auto" w:sz="2" w:space="0"/>
              <w:tl2br w:val="nil"/>
              <w:tr2bl w:val="nil"/>
            </w:tcBorders>
          </w:tcPr>
          <w:p w14:paraId="5C447545">
            <w:pPr>
              <w:spacing w:line="360" w:lineRule="auto"/>
              <w:jc w:val="center"/>
              <w:rPr>
                <w:rFonts w:ascii="宋体" w:hAnsi="宋体"/>
                <w:sz w:val="18"/>
                <w:szCs w:val="18"/>
              </w:rPr>
            </w:pPr>
          </w:p>
        </w:tc>
        <w:tc>
          <w:tcPr>
            <w:tcW w:w="1116" w:type="dxa"/>
            <w:tcBorders>
              <w:top w:val="single" w:color="auto" w:sz="2" w:space="0"/>
              <w:left w:val="single" w:color="auto" w:sz="2" w:space="0"/>
              <w:bottom w:val="single" w:color="auto" w:sz="2" w:space="0"/>
              <w:right w:val="single" w:color="auto" w:sz="12" w:space="0"/>
              <w:tl2br w:val="nil"/>
              <w:tr2bl w:val="nil"/>
            </w:tcBorders>
          </w:tcPr>
          <w:p w14:paraId="09985DFA">
            <w:pPr>
              <w:spacing w:line="360" w:lineRule="auto"/>
              <w:jc w:val="center"/>
              <w:rPr>
                <w:rFonts w:ascii="宋体" w:hAnsi="宋体"/>
                <w:sz w:val="18"/>
                <w:szCs w:val="18"/>
              </w:rPr>
            </w:pPr>
          </w:p>
        </w:tc>
      </w:tr>
    </w:tbl>
    <w:p w14:paraId="5235F17A">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573C5B57">
      <w:pPr>
        <w:spacing w:line="360" w:lineRule="auto"/>
        <w:rPr>
          <w:rFonts w:hint="eastAsia" w:ascii="宋体" w:hAnsi="宋体"/>
        </w:rPr>
      </w:pPr>
      <w:r>
        <w:rPr>
          <w:rFonts w:hint="eastAsia" w:ascii="宋体" w:hAnsi="宋体"/>
        </w:rPr>
        <w:t>备注：</w:t>
      </w:r>
    </w:p>
    <w:p w14:paraId="54B7505B">
      <w:pPr>
        <w:spacing w:line="360" w:lineRule="auto"/>
        <w:ind w:firstLine="420" w:firstLineChars="200"/>
        <w:rPr>
          <w:rFonts w:ascii="宋体" w:hAnsi="宋体"/>
        </w:rPr>
      </w:pPr>
      <w:r>
        <w:rPr>
          <w:rFonts w:hint="eastAsia" w:ascii="宋体" w:hAnsi="宋体"/>
        </w:rPr>
        <w:t>1、竞选文件中标有“★”的指标均被视为实质性响应指标，供应商如有一项带“★”的指标未响应或不满足，将按无效投标处理。</w:t>
      </w:r>
    </w:p>
    <w:p w14:paraId="42FA0312">
      <w:pPr>
        <w:spacing w:line="360" w:lineRule="auto"/>
        <w:ind w:firstLine="420" w:firstLineChars="200"/>
        <w:rPr>
          <w:rFonts w:ascii="宋体" w:hAnsi="宋体"/>
        </w:rPr>
      </w:pPr>
      <w:r>
        <w:rPr>
          <w:rFonts w:hint="eastAsia" w:ascii="宋体" w:hAnsi="宋体"/>
        </w:rPr>
        <w:t>2、如竞选文件上无标有“★”实质性响应指标的，请在表格上填写“无”。</w:t>
      </w:r>
    </w:p>
    <w:p w14:paraId="0818B6C1">
      <w:pPr>
        <w:spacing w:line="360" w:lineRule="auto"/>
        <w:ind w:firstLine="105" w:firstLineChars="50"/>
        <w:rPr>
          <w:rFonts w:hint="eastAsia" w:ascii="宋体" w:hAnsi="宋体"/>
        </w:rPr>
      </w:pPr>
      <w:r>
        <w:rPr>
          <w:rFonts w:hint="eastAsia" w:ascii="宋体" w:hAnsi="宋体"/>
        </w:rPr>
        <w:t xml:space="preserve">                                              </w:t>
      </w:r>
    </w:p>
    <w:p w14:paraId="6490EF7C">
      <w:pPr>
        <w:spacing w:line="360" w:lineRule="auto"/>
        <w:ind w:firstLine="5040" w:firstLineChars="2400"/>
        <w:rPr>
          <w:rFonts w:ascii="宋体" w:hAnsi="宋体"/>
          <w:u w:val="single"/>
        </w:rPr>
      </w:pPr>
      <w:r>
        <w:rPr>
          <w:rFonts w:hint="eastAsia" w:ascii="宋体" w:hAnsi="宋体"/>
        </w:rPr>
        <w:t>供应商名称（盖公章）：</w:t>
      </w:r>
    </w:p>
    <w:p w14:paraId="141DCBB7">
      <w:pPr>
        <w:widowControl/>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3A12701B">
      <w:pPr>
        <w:widowControl/>
        <w:jc w:val="left"/>
        <w:rPr>
          <w:rFonts w:ascii="宋体" w:hAnsi="宋体"/>
        </w:rPr>
      </w:pPr>
      <w:r>
        <w:rPr>
          <w:rFonts w:ascii="宋体" w:hAnsi="宋体"/>
        </w:rPr>
        <w:br w:type="page"/>
      </w:r>
    </w:p>
    <w:p w14:paraId="3939CD06">
      <w:pPr>
        <w:rPr>
          <w:sz w:val="28"/>
          <w:szCs w:val="28"/>
        </w:rPr>
      </w:pPr>
      <w:r>
        <w:rPr>
          <w:rFonts w:hint="eastAsia" w:ascii="宋体" w:hAnsi="宋体" w:cs="宋体"/>
          <w:b/>
          <w:bCs/>
          <w:sz w:val="24"/>
        </w:rPr>
        <w:t xml:space="preserve">2.9 </w:t>
      </w:r>
      <w:r>
        <w:rPr>
          <w:rFonts w:hint="eastAsia"/>
          <w:b/>
          <w:bCs/>
          <w:sz w:val="24"/>
        </w:rPr>
        <w:t>其他资料</w:t>
      </w:r>
    </w:p>
    <w:p w14:paraId="271F812D">
      <w:pPr>
        <w:pStyle w:val="2"/>
        <w:ind w:firstLine="560"/>
        <w:rPr>
          <w:rFonts w:ascii="宋体" w:hAnsi="宋体" w:eastAsia="宋体" w:cs="宋体"/>
          <w:b/>
          <w:bCs/>
          <w:sz w:val="24"/>
          <w:szCs w:val="24"/>
        </w:rPr>
      </w:pPr>
      <w:r>
        <w:rPr>
          <w:rFonts w:hint="eastAsia" w:ascii="宋体" w:hAnsi="宋体" w:eastAsia="宋体" w:cs="宋体"/>
          <w:sz w:val="28"/>
          <w:szCs w:val="28"/>
        </w:rPr>
        <w:t>投标人认为需要提交的其他资料。</w:t>
      </w:r>
    </w:p>
    <w:p w14:paraId="79B7EEF0">
      <w:pPr>
        <w:widowControl/>
        <w:jc w:val="left"/>
        <w:rPr>
          <w:rFonts w:ascii="宋体" w:hAnsi="宋体"/>
          <w:b/>
          <w:sz w:val="32"/>
        </w:rPr>
      </w:pPr>
    </w:p>
    <w:p w14:paraId="19FB7F39">
      <w:pPr>
        <w:widowControl/>
        <w:jc w:val="left"/>
        <w:rPr>
          <w:rFonts w:ascii="宋体" w:hAnsi="宋体"/>
          <w:b/>
          <w:sz w:val="32"/>
        </w:rPr>
      </w:pPr>
    </w:p>
    <w:p w14:paraId="2358B48E">
      <w:pPr>
        <w:widowControl/>
        <w:jc w:val="left"/>
        <w:rPr>
          <w:rFonts w:ascii="宋体" w:hAnsi="宋体"/>
          <w:b/>
          <w:sz w:val="32"/>
        </w:rPr>
      </w:pPr>
    </w:p>
    <w:p w14:paraId="5F562FCF">
      <w:pPr>
        <w:widowControl/>
        <w:jc w:val="left"/>
        <w:rPr>
          <w:rFonts w:ascii="宋体" w:hAnsi="宋体"/>
          <w:b/>
          <w:sz w:val="32"/>
        </w:rPr>
      </w:pPr>
    </w:p>
    <w:p w14:paraId="7B912E08">
      <w:pPr>
        <w:widowControl/>
        <w:jc w:val="left"/>
        <w:rPr>
          <w:rFonts w:ascii="宋体" w:hAnsi="宋体"/>
          <w:b/>
          <w:sz w:val="32"/>
        </w:rPr>
      </w:pPr>
    </w:p>
    <w:p w14:paraId="0FCA2EFF">
      <w:pPr>
        <w:widowControl/>
        <w:jc w:val="left"/>
        <w:rPr>
          <w:rFonts w:ascii="宋体" w:hAnsi="宋体"/>
          <w:b/>
          <w:sz w:val="32"/>
        </w:rPr>
      </w:pPr>
    </w:p>
    <w:p w14:paraId="6A8BAFF8">
      <w:pPr>
        <w:widowControl/>
        <w:jc w:val="left"/>
        <w:rPr>
          <w:rFonts w:ascii="宋体" w:hAnsi="宋体"/>
          <w:b/>
          <w:sz w:val="32"/>
        </w:rPr>
      </w:pPr>
    </w:p>
    <w:p w14:paraId="6155C526">
      <w:pPr>
        <w:widowControl/>
        <w:jc w:val="left"/>
        <w:rPr>
          <w:rFonts w:ascii="宋体" w:hAnsi="宋体"/>
          <w:b/>
          <w:sz w:val="32"/>
        </w:rPr>
      </w:pPr>
    </w:p>
    <w:p w14:paraId="1E199B46">
      <w:pPr>
        <w:widowControl/>
        <w:jc w:val="left"/>
        <w:rPr>
          <w:rFonts w:ascii="宋体" w:hAnsi="宋体"/>
          <w:b/>
          <w:sz w:val="32"/>
        </w:rPr>
      </w:pPr>
    </w:p>
    <w:p w14:paraId="18BB17CE">
      <w:pPr>
        <w:widowControl/>
        <w:jc w:val="left"/>
        <w:rPr>
          <w:rFonts w:ascii="宋体" w:hAnsi="宋体"/>
          <w:b/>
          <w:sz w:val="32"/>
        </w:rPr>
      </w:pPr>
    </w:p>
    <w:p w14:paraId="51AFAD4F">
      <w:pPr>
        <w:widowControl/>
        <w:jc w:val="left"/>
        <w:rPr>
          <w:rFonts w:ascii="宋体" w:hAnsi="宋体"/>
          <w:b/>
          <w:sz w:val="32"/>
        </w:rPr>
      </w:pPr>
    </w:p>
    <w:p w14:paraId="211A0D16">
      <w:pPr>
        <w:widowControl/>
        <w:jc w:val="left"/>
        <w:rPr>
          <w:rFonts w:ascii="宋体" w:hAnsi="宋体"/>
          <w:b/>
          <w:sz w:val="32"/>
        </w:rPr>
      </w:pPr>
    </w:p>
    <w:p w14:paraId="0B03228D">
      <w:pPr>
        <w:widowControl/>
        <w:jc w:val="left"/>
        <w:rPr>
          <w:rFonts w:ascii="宋体" w:hAnsi="宋体"/>
          <w:b/>
          <w:sz w:val="32"/>
        </w:rPr>
      </w:pPr>
    </w:p>
    <w:p w14:paraId="5935EAF7">
      <w:pPr>
        <w:widowControl/>
        <w:jc w:val="left"/>
        <w:rPr>
          <w:rFonts w:ascii="宋体" w:hAnsi="宋体"/>
          <w:b/>
          <w:sz w:val="32"/>
        </w:rPr>
      </w:pPr>
    </w:p>
    <w:p w14:paraId="6AA629EC">
      <w:pPr>
        <w:widowControl/>
        <w:jc w:val="left"/>
        <w:rPr>
          <w:rFonts w:ascii="宋体" w:hAnsi="宋体"/>
          <w:b/>
          <w:sz w:val="32"/>
        </w:rPr>
      </w:pPr>
    </w:p>
    <w:p w14:paraId="48456804">
      <w:pPr>
        <w:widowControl/>
        <w:jc w:val="left"/>
        <w:rPr>
          <w:rFonts w:ascii="宋体" w:hAnsi="宋体"/>
          <w:b/>
          <w:sz w:val="32"/>
        </w:rPr>
      </w:pPr>
    </w:p>
    <w:p w14:paraId="7E771C9E">
      <w:pPr>
        <w:widowControl/>
        <w:jc w:val="left"/>
        <w:rPr>
          <w:rFonts w:ascii="宋体" w:hAnsi="宋体"/>
          <w:b/>
          <w:sz w:val="32"/>
        </w:rPr>
      </w:pPr>
    </w:p>
    <w:p w14:paraId="574E21E5">
      <w:pPr>
        <w:widowControl/>
        <w:jc w:val="left"/>
        <w:rPr>
          <w:rFonts w:ascii="宋体" w:hAnsi="宋体"/>
          <w:b/>
          <w:sz w:val="32"/>
        </w:rPr>
      </w:pPr>
    </w:p>
    <w:p w14:paraId="343C99CB">
      <w:pPr>
        <w:widowControl/>
        <w:jc w:val="left"/>
        <w:rPr>
          <w:rFonts w:ascii="宋体" w:hAnsi="宋体"/>
          <w:b/>
          <w:sz w:val="32"/>
        </w:rPr>
      </w:pPr>
    </w:p>
    <w:p w14:paraId="590E487A">
      <w:pPr>
        <w:widowControl/>
        <w:jc w:val="left"/>
        <w:rPr>
          <w:rFonts w:ascii="宋体" w:hAnsi="宋体"/>
          <w:b/>
          <w:sz w:val="32"/>
        </w:rPr>
      </w:pPr>
    </w:p>
    <w:p w14:paraId="6A62F03E">
      <w:pPr>
        <w:widowControl/>
        <w:jc w:val="left"/>
        <w:rPr>
          <w:rFonts w:ascii="宋体" w:hAnsi="宋体"/>
          <w:b/>
          <w:sz w:val="32"/>
        </w:rPr>
      </w:pPr>
    </w:p>
    <w:p w14:paraId="2D185096">
      <w:pPr>
        <w:widowControl/>
        <w:jc w:val="left"/>
        <w:rPr>
          <w:rFonts w:ascii="宋体" w:hAnsi="宋体"/>
          <w:b/>
          <w:sz w:val="32"/>
        </w:rPr>
      </w:pPr>
      <w:r>
        <w:rPr>
          <w:rFonts w:hint="eastAsia" w:ascii="宋体" w:hAnsi="宋体"/>
          <w:b/>
          <w:sz w:val="32"/>
        </w:rPr>
        <w:t>附件3</w:t>
      </w:r>
    </w:p>
    <w:p w14:paraId="34296015">
      <w:pPr>
        <w:widowControl/>
        <w:jc w:val="center"/>
        <w:rPr>
          <w:rFonts w:ascii="宋体" w:hAnsi="宋体"/>
          <w:b/>
          <w:kern w:val="0"/>
          <w:sz w:val="24"/>
        </w:rPr>
      </w:pPr>
      <w:r>
        <w:rPr>
          <w:rFonts w:hint="eastAsia" w:ascii="宋体" w:hAnsi="宋体"/>
          <w:b/>
          <w:kern w:val="0"/>
          <w:sz w:val="36"/>
        </w:rPr>
        <w:t>资格性和有效性审查表</w:t>
      </w:r>
    </w:p>
    <w:p w14:paraId="0EFDD8AE">
      <w:pPr>
        <w:ind w:firstLine="420" w:firstLineChars="200"/>
        <w:rPr>
          <w:rFonts w:ascii="宋体" w:hAnsi="宋体"/>
        </w:rPr>
      </w:pPr>
    </w:p>
    <w:p w14:paraId="4E0606E3">
      <w:pPr>
        <w:spacing w:line="360" w:lineRule="auto"/>
        <w:ind w:left="420" w:leftChars="200" w:firstLine="420" w:firstLineChars="200"/>
        <w:rPr>
          <w:rFonts w:ascii="宋体" w:hAnsi="宋体"/>
        </w:rPr>
      </w:pPr>
      <w:r>
        <w:rPr>
          <w:rFonts w:hint="eastAsia" w:ascii="宋体" w:hAnsi="宋体"/>
        </w:rPr>
        <w:t>项目名称：</w:t>
      </w:r>
      <w:r>
        <w:rPr>
          <w:rFonts w:hint="eastAsia" w:ascii="宋体" w:hAnsi="宋体"/>
          <w:sz w:val="24"/>
        </w:rPr>
        <w:t>202510生产部冷系统月度材料采购</w:t>
      </w:r>
    </w:p>
    <w:tbl>
      <w:tblPr>
        <w:tblStyle w:val="12"/>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14:paraId="5AB8B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14:paraId="7A4AFE0B">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14:paraId="0C59087D">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14:paraId="5DF45C99">
            <w:pPr>
              <w:adjustRightInd w:val="0"/>
              <w:snapToGrid w:val="0"/>
              <w:jc w:val="center"/>
              <w:rPr>
                <w:rFonts w:ascii="宋体" w:hAnsi="宋体"/>
                <w:b/>
              </w:rPr>
            </w:pPr>
            <w:r>
              <w:rPr>
                <w:rFonts w:hint="eastAsia" w:ascii="宋体" w:hAnsi="宋体"/>
                <w:b/>
              </w:rPr>
              <w:t>供应商</w:t>
            </w:r>
          </w:p>
        </w:tc>
      </w:tr>
      <w:tr w14:paraId="5B246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CCCFEF4">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3B98611">
            <w:pPr>
              <w:widowControl/>
              <w:jc w:val="left"/>
              <w:rPr>
                <w:rFonts w:ascii="宋体" w:hAnsi="宋体"/>
              </w:rPr>
            </w:pPr>
            <w:r>
              <w:rPr>
                <w:rFonts w:hint="eastAsia" w:ascii="宋体" w:hAnsi="宋体"/>
                <w:sz w:val="18"/>
                <w:szCs w:val="18"/>
              </w:rPr>
              <w:t>投标文件按竞选文件的规定密封、盖章和签署；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FBA1E3B">
            <w:pPr>
              <w:adjustRightInd w:val="0"/>
              <w:snapToGrid w:val="0"/>
              <w:spacing w:line="360" w:lineRule="auto"/>
              <w:jc w:val="center"/>
              <w:rPr>
                <w:rFonts w:ascii="宋体" w:hAnsi="宋体"/>
                <w:b/>
              </w:rPr>
            </w:pPr>
          </w:p>
        </w:tc>
      </w:tr>
      <w:tr w14:paraId="43968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744A14F">
            <w:pPr>
              <w:widowControl/>
              <w:jc w:val="center"/>
              <w:rPr>
                <w:rFonts w:ascii="宋体" w:hAnsi="宋体"/>
              </w:rPr>
            </w:pPr>
            <w:r>
              <w:rPr>
                <w:rFonts w:hint="eastAsia" w:ascii="宋体" w:hAnsi="宋体"/>
                <w:kern w:val="0"/>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DC5FE09">
            <w:pPr>
              <w:widowControl/>
              <w:jc w:val="left"/>
              <w:rPr>
                <w:rFonts w:ascii="宋体" w:hAnsi="宋体"/>
              </w:rPr>
            </w:pPr>
            <w:r>
              <w:rPr>
                <w:rFonts w:hint="eastAsia" w:ascii="宋体" w:hAnsi="宋体"/>
                <w:sz w:val="18"/>
                <w:szCs w:val="18"/>
              </w:rPr>
              <w:t>投标文件按竞选文件规定的格式填写，内容无不全或关键字迹模糊、无法辩认情形；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E75B3E9">
            <w:pPr>
              <w:adjustRightInd w:val="0"/>
              <w:snapToGrid w:val="0"/>
              <w:spacing w:line="360" w:lineRule="auto"/>
              <w:jc w:val="center"/>
              <w:rPr>
                <w:rFonts w:ascii="宋体" w:hAnsi="宋体"/>
                <w:b/>
              </w:rPr>
            </w:pPr>
          </w:p>
        </w:tc>
      </w:tr>
      <w:tr w14:paraId="7D0DF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44024D6">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2D7549F">
            <w:pPr>
              <w:widowControl/>
              <w:jc w:val="left"/>
              <w:rPr>
                <w:rFonts w:ascii="宋体" w:hAnsi="宋体"/>
              </w:rPr>
            </w:pPr>
            <w:r>
              <w:rPr>
                <w:rFonts w:hint="eastAsia" w:ascii="宋体" w:hAnsi="宋体"/>
                <w:sz w:val="18"/>
                <w:szCs w:val="18"/>
              </w:rPr>
              <w:t>具有独立法人资格，持有工商行政管理部门核发的法人营业执照或事业单位登记机构核发的事业单位法人证书，按国家法律经营；提供有效的营业执照副本或其他组织证明文件复印件；</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21F51F">
            <w:pPr>
              <w:adjustRightInd w:val="0"/>
              <w:snapToGrid w:val="0"/>
              <w:spacing w:line="360" w:lineRule="auto"/>
              <w:jc w:val="center"/>
              <w:rPr>
                <w:rFonts w:ascii="宋体" w:hAnsi="宋体"/>
                <w:b/>
              </w:rPr>
            </w:pPr>
          </w:p>
        </w:tc>
      </w:tr>
      <w:tr w14:paraId="40CFD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1208C7E">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935DE0A">
            <w:pPr>
              <w:widowControl/>
              <w:jc w:val="left"/>
              <w:rPr>
                <w:rFonts w:eastAsia="宋体"/>
              </w:rPr>
            </w:pPr>
            <w:r>
              <w:rPr>
                <w:rFonts w:hint="eastAsia" w:ascii="宋体" w:hAnsi="宋体" w:eastAsia="宋体" w:cs="宋体"/>
                <w:kern w:val="0"/>
                <w:sz w:val="18"/>
                <w:szCs w:val="18"/>
              </w:rPr>
              <w:t>投标人未被列入“信用中国”网站（www.creditchina.gov.cn）记录失信被执行人或重大税收违法案件当事人名单，提供</w:t>
            </w:r>
            <w:r>
              <w:rPr>
                <w:rFonts w:hint="eastAsia" w:ascii="宋体" w:hAnsi="宋体" w:eastAsia="宋体" w:cs="宋体"/>
                <w:kern w:val="0"/>
                <w:sz w:val="18"/>
                <w:szCs w:val="18"/>
                <w:lang w:val="en-US" w:eastAsia="zh-CN"/>
              </w:rPr>
              <w:t>投标</w:t>
            </w:r>
            <w:r>
              <w:rPr>
                <w:rFonts w:hint="eastAsia" w:ascii="宋体" w:hAnsi="宋体" w:eastAsia="宋体" w:cs="宋体"/>
                <w:kern w:val="0"/>
                <w:sz w:val="18"/>
                <w:szCs w:val="18"/>
              </w:rPr>
              <w:t>截止日前一个月内的“信用中国”网站的信用</w:t>
            </w:r>
            <w:r>
              <w:rPr>
                <w:rFonts w:hint="eastAsia" w:ascii="宋体" w:hAnsi="宋体" w:eastAsia="宋体" w:cs="宋体"/>
                <w:kern w:val="0"/>
                <w:sz w:val="18"/>
                <w:szCs w:val="18"/>
                <w:lang w:val="en-US" w:eastAsia="zh-CN"/>
              </w:rPr>
              <w:t>信息</w:t>
            </w:r>
            <w:r>
              <w:rPr>
                <w:rFonts w:hint="eastAsia" w:ascii="宋体" w:hAnsi="宋体" w:eastAsia="宋体" w:cs="宋体"/>
                <w:kern w:val="0"/>
                <w:sz w:val="18"/>
                <w:szCs w:val="18"/>
              </w:rPr>
              <w:t>报告并打印页面加盖公章；</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126CA4DA">
            <w:pPr>
              <w:adjustRightInd w:val="0"/>
              <w:snapToGrid w:val="0"/>
              <w:spacing w:line="360" w:lineRule="auto"/>
              <w:jc w:val="center"/>
              <w:rPr>
                <w:rFonts w:ascii="宋体" w:hAnsi="宋体"/>
                <w:b/>
              </w:rPr>
            </w:pPr>
          </w:p>
        </w:tc>
      </w:tr>
      <w:tr w14:paraId="5C6FE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647B0003">
            <w:pPr>
              <w:widowControl/>
              <w:jc w:val="center"/>
              <w:rPr>
                <w:rFonts w:ascii="宋体" w:hAnsi="宋体"/>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6CCA7D8">
            <w:pPr>
              <w:widowControl/>
              <w:jc w:val="left"/>
            </w:pPr>
            <w:r>
              <w:rPr>
                <w:rFonts w:hint="eastAsia" w:ascii="宋体" w:hAnsi="宋体" w:eastAsia="宋体" w:cs="宋体"/>
                <w:color w:val="000000"/>
                <w:kern w:val="0"/>
                <w:sz w:val="18"/>
                <w:szCs w:val="18"/>
              </w:rPr>
              <w:t>投标人未处于被责令停业或破产状态，且资产未被重组、接管和冻结，声明在投标活动中3年内没有重大违法活动和涉嫌违规行为；提供投标人声明函；</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A6E92C">
            <w:pPr>
              <w:adjustRightInd w:val="0"/>
              <w:snapToGrid w:val="0"/>
              <w:spacing w:line="360" w:lineRule="auto"/>
              <w:jc w:val="center"/>
              <w:rPr>
                <w:rFonts w:ascii="宋体" w:hAnsi="宋体"/>
                <w:b/>
              </w:rPr>
            </w:pPr>
          </w:p>
        </w:tc>
      </w:tr>
      <w:tr w14:paraId="69255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235F7AF7">
            <w:pPr>
              <w:widowControl/>
              <w:jc w:val="center"/>
              <w:rPr>
                <w:rFonts w:hint="eastAsia" w:ascii="宋体" w:hAnsi="宋体"/>
                <w:kern w:val="0"/>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E4C5F5C">
            <w:pPr>
              <w:widowControl/>
              <w:jc w:val="left"/>
              <w:rPr>
                <w:rFonts w:hint="eastAsia" w:ascii="宋体" w:hAnsi="宋体" w:eastAsia="宋体" w:cs="宋体"/>
                <w:color w:val="000000"/>
                <w:kern w:val="0"/>
                <w:sz w:val="18"/>
                <w:szCs w:val="18"/>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B2287BF">
            <w:pPr>
              <w:adjustRightInd w:val="0"/>
              <w:snapToGrid w:val="0"/>
              <w:spacing w:line="360" w:lineRule="auto"/>
              <w:jc w:val="center"/>
              <w:rPr>
                <w:rFonts w:ascii="宋体" w:hAnsi="宋体"/>
                <w:b/>
              </w:rPr>
            </w:pPr>
          </w:p>
        </w:tc>
      </w:tr>
      <w:tr w14:paraId="2EF3F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08F07837">
            <w:pPr>
              <w:widowControl/>
              <w:jc w:val="center"/>
              <w:rPr>
                <w:rFonts w:ascii="宋体" w:hAnsi="宋体"/>
                <w:kern w:val="0"/>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63C6C0">
            <w:pPr>
              <w:widowControl/>
              <w:jc w:val="left"/>
              <w:rPr>
                <w:rFonts w:ascii="宋体" w:hAnsi="宋体"/>
                <w:kern w:val="0"/>
              </w:rPr>
            </w:pPr>
            <w:r>
              <w:rPr>
                <w:rFonts w:hint="eastAsia" w:ascii="宋体" w:hAnsi="宋体"/>
                <w:kern w:val="0"/>
                <w:sz w:val="18"/>
                <w:szCs w:val="18"/>
              </w:rPr>
              <w:t>投标文件没有附有招标人不能接受的条件（</w:t>
            </w:r>
            <w:r>
              <w:rPr>
                <w:rFonts w:hint="eastAsia" w:ascii="宋体" w:hAnsi="宋体"/>
                <w:sz w:val="18"/>
                <w:szCs w:val="18"/>
              </w:rPr>
              <w:t xml:space="preserve"> 满足“★”的条款）</w:t>
            </w:r>
            <w:r>
              <w:rPr>
                <w:rFonts w:hint="eastAsia" w:ascii="宋体" w:hAnsi="宋体"/>
                <w:kern w:val="0"/>
                <w:sz w:val="18"/>
                <w:szCs w:val="18"/>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CDC4602">
            <w:pPr>
              <w:adjustRightInd w:val="0"/>
              <w:snapToGrid w:val="0"/>
              <w:spacing w:line="360" w:lineRule="auto"/>
              <w:jc w:val="center"/>
              <w:rPr>
                <w:rFonts w:ascii="宋体" w:hAnsi="宋体"/>
                <w:b/>
              </w:rPr>
            </w:pPr>
          </w:p>
        </w:tc>
      </w:tr>
      <w:tr w14:paraId="15E83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58100D1">
            <w:pPr>
              <w:widowControl/>
              <w:jc w:val="center"/>
              <w:rPr>
                <w:rFonts w:ascii="宋体" w:hAnsi="宋体"/>
                <w:kern w:val="0"/>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4EF1253F">
            <w:pPr>
              <w:widowControl/>
              <w:jc w:val="left"/>
              <w:rPr>
                <w:rFonts w:ascii="宋体" w:hAnsi="宋体"/>
                <w:kern w:val="0"/>
              </w:rPr>
            </w:pPr>
            <w:r>
              <w:rPr>
                <w:rFonts w:hint="eastAsia" w:ascii="宋体" w:hAnsi="宋体"/>
                <w:kern w:val="0"/>
                <w:sz w:val="18"/>
                <w:szCs w:val="18"/>
              </w:rPr>
              <w:t>供应商报价文件明确按照本项目竞选文件所附的实质性要求响应表的格式填写（加盖公章），且提交的产品参数、规格型号满足采购清单要求，无出现报价内容与本项目竞选文件所附的实质性要求响应表信息前后不一致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ED6C293">
            <w:pPr>
              <w:adjustRightInd w:val="0"/>
              <w:snapToGrid w:val="0"/>
              <w:spacing w:line="360" w:lineRule="auto"/>
              <w:jc w:val="center"/>
              <w:rPr>
                <w:rFonts w:ascii="宋体" w:hAnsi="宋体"/>
                <w:b/>
              </w:rPr>
            </w:pPr>
          </w:p>
        </w:tc>
      </w:tr>
      <w:tr w14:paraId="12E86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0A96754">
            <w:pPr>
              <w:widowControl/>
              <w:jc w:val="center"/>
              <w:rPr>
                <w:rFonts w:hint="eastAsia" w:ascii="宋体" w:hAnsi="宋体" w:eastAsiaTheme="minorEastAsia"/>
                <w:kern w:val="0"/>
                <w:lang w:eastAsia="zh-CN"/>
              </w:rPr>
            </w:pPr>
            <w:r>
              <w:rPr>
                <w:rFonts w:hint="eastAsia" w:ascii="宋体" w:hAnsi="宋体"/>
                <w:kern w:val="0"/>
                <w:lang w:val="en-US" w:eastAsia="zh-CN"/>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560180">
            <w:pPr>
              <w:widowControl/>
              <w:jc w:val="left"/>
              <w:rPr>
                <w:rFonts w:ascii="宋体" w:hAnsi="宋体"/>
                <w:kern w:val="0"/>
              </w:rPr>
            </w:pPr>
            <w:r>
              <w:rPr>
                <w:rFonts w:hint="eastAsia" w:ascii="宋体" w:hAnsi="宋体"/>
                <w:kern w:val="0"/>
                <w:sz w:val="18"/>
                <w:szCs w:val="18"/>
                <w:highlight w:val="none"/>
              </w:rPr>
              <w:t>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0A48E6F">
            <w:pPr>
              <w:adjustRightInd w:val="0"/>
              <w:snapToGrid w:val="0"/>
              <w:spacing w:line="360" w:lineRule="auto"/>
              <w:jc w:val="center"/>
              <w:rPr>
                <w:rFonts w:ascii="宋体" w:hAnsi="宋体"/>
                <w:b/>
              </w:rPr>
            </w:pPr>
          </w:p>
        </w:tc>
      </w:tr>
      <w:tr w14:paraId="22E67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14:paraId="3355AF65">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14:paraId="514D8765">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14:paraId="1E58EB9A">
            <w:pPr>
              <w:adjustRightInd w:val="0"/>
              <w:snapToGrid w:val="0"/>
              <w:spacing w:line="360" w:lineRule="auto"/>
              <w:jc w:val="center"/>
              <w:rPr>
                <w:rFonts w:ascii="宋体" w:hAnsi="宋体"/>
                <w:b/>
              </w:rPr>
            </w:pPr>
          </w:p>
        </w:tc>
      </w:tr>
    </w:tbl>
    <w:p w14:paraId="40372308">
      <w:pPr>
        <w:spacing w:line="400" w:lineRule="exact"/>
        <w:ind w:firstLine="440"/>
        <w:rPr>
          <w:rFonts w:ascii="宋体" w:hAnsi="宋体"/>
        </w:rPr>
      </w:pPr>
      <w:r>
        <w:rPr>
          <w:rFonts w:hint="eastAsia" w:ascii="宋体" w:hAnsi="宋体"/>
        </w:rPr>
        <w:t>注：</w:t>
      </w:r>
    </w:p>
    <w:p w14:paraId="1BAEAF55">
      <w:pPr>
        <w:numPr>
          <w:ilvl w:val="0"/>
          <w:numId w:val="20"/>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14:paraId="5221FFDE">
      <w:pPr>
        <w:numPr>
          <w:ilvl w:val="0"/>
          <w:numId w:val="20"/>
        </w:numPr>
        <w:adjustRightInd w:val="0"/>
        <w:snapToGrid w:val="0"/>
        <w:spacing w:line="400" w:lineRule="exact"/>
        <w:rPr>
          <w:rFonts w:ascii="宋体" w:hAnsi="宋体"/>
        </w:rPr>
      </w:pPr>
      <w:r>
        <w:rPr>
          <w:rFonts w:hint="eastAsia" w:ascii="宋体" w:hAnsi="宋体"/>
        </w:rPr>
        <w:t>经评标委员会审核后，出现一个“×”的结论为“不通过”，</w:t>
      </w:r>
      <w:r>
        <w:rPr>
          <w:rFonts w:hint="eastAsia" w:ascii="宋体" w:hAnsi="宋体"/>
          <w:highlight w:val="none"/>
        </w:rPr>
        <w:t>即按</w:t>
      </w:r>
      <w:r>
        <w:rPr>
          <w:rFonts w:hint="eastAsia" w:ascii="宋体" w:hAnsi="宋体"/>
          <w:highlight w:val="none"/>
          <w:lang w:val="en-US" w:eastAsia="zh-CN"/>
        </w:rPr>
        <w:t>无效</w:t>
      </w:r>
      <w:r>
        <w:rPr>
          <w:rFonts w:hint="eastAsia" w:ascii="宋体" w:hAnsi="宋体"/>
          <w:highlight w:val="none"/>
        </w:rPr>
        <w:t>标处理。</w:t>
      </w:r>
    </w:p>
    <w:p w14:paraId="1259B7D6">
      <w:pPr>
        <w:numPr>
          <w:ilvl w:val="0"/>
          <w:numId w:val="20"/>
        </w:numPr>
        <w:adjustRightInd w:val="0"/>
        <w:snapToGrid w:val="0"/>
        <w:spacing w:line="400" w:lineRule="exact"/>
        <w:rPr>
          <w:rFonts w:ascii="宋体" w:hAnsi="宋体"/>
        </w:rPr>
      </w:pPr>
      <w:r>
        <w:rPr>
          <w:rFonts w:hint="eastAsia" w:ascii="宋体" w:hAnsi="宋体"/>
        </w:rPr>
        <w:t>表中全部条件满足为“通过”，同意进入下一阶段评审。</w:t>
      </w:r>
    </w:p>
    <w:p w14:paraId="1D69D30C">
      <w:pPr>
        <w:numPr>
          <w:ilvl w:val="0"/>
          <w:numId w:val="20"/>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14:paraId="562F72D7">
      <w:pPr>
        <w:spacing w:before="93" w:beforeLines="30" w:line="400" w:lineRule="exact"/>
        <w:ind w:left="420" w:hanging="420" w:hangingChars="200"/>
        <w:jc w:val="left"/>
        <w:rPr>
          <w:rFonts w:hint="eastAsia" w:ascii="宋体" w:hAnsi="宋体"/>
        </w:rPr>
      </w:pPr>
    </w:p>
    <w:p w14:paraId="1ABB5C85">
      <w:pPr>
        <w:spacing w:before="93" w:beforeLines="30" w:line="400" w:lineRule="exact"/>
        <w:ind w:left="420" w:hanging="420" w:hangingChars="200"/>
        <w:jc w:val="left"/>
        <w:rPr>
          <w:rFonts w:ascii="宋体" w:hAnsi="宋体"/>
        </w:rPr>
      </w:pPr>
      <w:r>
        <w:rPr>
          <w:rFonts w:hint="eastAsia" w:ascii="宋体" w:hAnsi="宋体"/>
        </w:rPr>
        <w:t xml:space="preserve">评委签名：                                                                                </w:t>
      </w:r>
    </w:p>
    <w:p w14:paraId="58D6F4E4">
      <w:pPr>
        <w:spacing w:line="360" w:lineRule="auto"/>
        <w:jc w:val="left"/>
        <w:rPr>
          <w:rFonts w:hint="eastAsia" w:eastAsiaTheme="minorEastAsia"/>
          <w:lang w:val="en-US" w:eastAsia="zh-CN"/>
        </w:rPr>
      </w:pPr>
      <w:r>
        <w:rPr>
          <w:rFonts w:hint="eastAsia" w:ascii="宋体" w:hAnsi="宋体"/>
        </w:rPr>
        <w:t xml:space="preserve">日 期：    年   月   </w:t>
      </w:r>
      <w:r>
        <w:rPr>
          <w:rFonts w:hint="eastAsia" w:ascii="宋体" w:hAnsi="宋体"/>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717D">
    <w:pPr>
      <w:pStyle w:val="7"/>
      <w:jc w:val="right"/>
    </w:pPr>
    <w:r>
      <w:fldChar w:fldCharType="begin"/>
    </w:r>
    <w:r>
      <w:instrText xml:space="preserve"> PAGE   \* MERGEFORMAT </w:instrText>
    </w:r>
    <w:r>
      <w:fldChar w:fldCharType="separate"/>
    </w:r>
    <w:r>
      <w:rPr>
        <w:lang w:val="zh-CN"/>
      </w:rPr>
      <w:t>2</w:t>
    </w:r>
    <w:r>
      <w:rPr>
        <w:lang w:val="zh-CN"/>
      </w:rPr>
      <w:fldChar w:fldCharType="end"/>
    </w:r>
  </w:p>
  <w:p w14:paraId="6C3804C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6">
    <w:nsid w:val="2B9CA986"/>
    <w:multiLevelType w:val="singleLevel"/>
    <w:tmpl w:val="2B9CA986"/>
    <w:lvl w:ilvl="0" w:tentative="0">
      <w:start w:val="1"/>
      <w:numFmt w:val="chineseCounting"/>
      <w:suff w:val="nothing"/>
      <w:lvlText w:val="（%1）"/>
      <w:lvlJc w:val="left"/>
      <w:rPr>
        <w:rFonts w:hint="eastAsia"/>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3B3D1F73"/>
    <w:multiLevelType w:val="singleLevel"/>
    <w:tmpl w:val="3B3D1F73"/>
    <w:lvl w:ilvl="0" w:tentative="0">
      <w:start w:val="1"/>
      <w:numFmt w:val="chineseCounting"/>
      <w:suff w:val="nothing"/>
      <w:lvlText w:val="（%1）"/>
      <w:lvlJc w:val="left"/>
      <w:rPr>
        <w:rFonts w:hint="eastAsia"/>
      </w:rPr>
    </w:lvl>
  </w:abstractNum>
  <w:abstractNum w:abstractNumId="9">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4"/>
  </w:num>
  <w:num w:numId="2">
    <w:abstractNumId w:val="6"/>
  </w:num>
  <w:num w:numId="3">
    <w:abstractNumId w:val="8"/>
  </w:num>
  <w:num w:numId="4">
    <w:abstractNumId w:val="3"/>
  </w:num>
  <w:num w:numId="5">
    <w:abstractNumId w:val="16"/>
  </w:num>
  <w:num w:numId="6">
    <w:abstractNumId w:val="7"/>
  </w:num>
  <w:num w:numId="7">
    <w:abstractNumId w:val="2"/>
  </w:num>
  <w:num w:numId="8">
    <w:abstractNumId w:val="5"/>
  </w:num>
  <w:num w:numId="9">
    <w:abstractNumId w:val="4"/>
  </w:num>
  <w:num w:numId="10">
    <w:abstractNumId w:val="18"/>
  </w:num>
  <w:num w:numId="11">
    <w:abstractNumId w:val="17"/>
  </w:num>
  <w:num w:numId="12">
    <w:abstractNumId w:val="19"/>
  </w:num>
  <w:num w:numId="13">
    <w:abstractNumId w:val="1"/>
  </w:num>
  <w:num w:numId="14">
    <w:abstractNumId w:val="13"/>
  </w:num>
  <w:num w:numId="15">
    <w:abstractNumId w:val="15"/>
  </w:num>
  <w:num w:numId="16">
    <w:abstractNumId w:val="10"/>
  </w:num>
  <w:num w:numId="17">
    <w:abstractNumId w:val="9"/>
  </w:num>
  <w:num w:numId="18">
    <w:abstractNumId w:val="0"/>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OGQwZDJhNmM4ZWUwZGI5NWQyOGYzOTAyMDJjMWYifQ=="/>
  </w:docVars>
  <w:rsids>
    <w:rsidRoot w:val="00172A27"/>
    <w:rsid w:val="00006CE6"/>
    <w:rsid w:val="000200E3"/>
    <w:rsid w:val="00046D9C"/>
    <w:rsid w:val="00047FE3"/>
    <w:rsid w:val="00054CF5"/>
    <w:rsid w:val="00055462"/>
    <w:rsid w:val="00066EB5"/>
    <w:rsid w:val="000704AC"/>
    <w:rsid w:val="000775B8"/>
    <w:rsid w:val="00077870"/>
    <w:rsid w:val="00082426"/>
    <w:rsid w:val="0008426A"/>
    <w:rsid w:val="00084FC8"/>
    <w:rsid w:val="00092026"/>
    <w:rsid w:val="000E1D77"/>
    <w:rsid w:val="000E6DAD"/>
    <w:rsid w:val="00115AC9"/>
    <w:rsid w:val="00121884"/>
    <w:rsid w:val="00121899"/>
    <w:rsid w:val="001252F0"/>
    <w:rsid w:val="0012777B"/>
    <w:rsid w:val="00131D18"/>
    <w:rsid w:val="001360AA"/>
    <w:rsid w:val="00151472"/>
    <w:rsid w:val="00155E93"/>
    <w:rsid w:val="00160670"/>
    <w:rsid w:val="0016226C"/>
    <w:rsid w:val="001677BC"/>
    <w:rsid w:val="00167995"/>
    <w:rsid w:val="00172A27"/>
    <w:rsid w:val="0017662E"/>
    <w:rsid w:val="00177DB2"/>
    <w:rsid w:val="001801ED"/>
    <w:rsid w:val="001925F7"/>
    <w:rsid w:val="0019317C"/>
    <w:rsid w:val="001B7A9B"/>
    <w:rsid w:val="001D06F3"/>
    <w:rsid w:val="001F1A96"/>
    <w:rsid w:val="001F3443"/>
    <w:rsid w:val="001F3FA4"/>
    <w:rsid w:val="001F6730"/>
    <w:rsid w:val="00204CDD"/>
    <w:rsid w:val="0020724D"/>
    <w:rsid w:val="00211957"/>
    <w:rsid w:val="00212346"/>
    <w:rsid w:val="00213918"/>
    <w:rsid w:val="00225509"/>
    <w:rsid w:val="002266D2"/>
    <w:rsid w:val="002371AD"/>
    <w:rsid w:val="002560DB"/>
    <w:rsid w:val="00257A0B"/>
    <w:rsid w:val="00270BE6"/>
    <w:rsid w:val="00282C8D"/>
    <w:rsid w:val="00286B34"/>
    <w:rsid w:val="002A03FC"/>
    <w:rsid w:val="002B7918"/>
    <w:rsid w:val="002C14E6"/>
    <w:rsid w:val="002C2B28"/>
    <w:rsid w:val="002E359A"/>
    <w:rsid w:val="002E6ABB"/>
    <w:rsid w:val="002F00B5"/>
    <w:rsid w:val="002F4FBD"/>
    <w:rsid w:val="002F5659"/>
    <w:rsid w:val="00304259"/>
    <w:rsid w:val="00304742"/>
    <w:rsid w:val="003121F4"/>
    <w:rsid w:val="0032748F"/>
    <w:rsid w:val="0032772B"/>
    <w:rsid w:val="00330308"/>
    <w:rsid w:val="00340950"/>
    <w:rsid w:val="00372405"/>
    <w:rsid w:val="00384CAE"/>
    <w:rsid w:val="003A5CA3"/>
    <w:rsid w:val="003B412E"/>
    <w:rsid w:val="003B4A70"/>
    <w:rsid w:val="003C52A8"/>
    <w:rsid w:val="003D27BC"/>
    <w:rsid w:val="003D2BCE"/>
    <w:rsid w:val="003D691C"/>
    <w:rsid w:val="003E4F57"/>
    <w:rsid w:val="003E7E90"/>
    <w:rsid w:val="00402245"/>
    <w:rsid w:val="004048A2"/>
    <w:rsid w:val="00406C52"/>
    <w:rsid w:val="0041263D"/>
    <w:rsid w:val="004169BF"/>
    <w:rsid w:val="00421963"/>
    <w:rsid w:val="00443DDA"/>
    <w:rsid w:val="00453C2A"/>
    <w:rsid w:val="00466D47"/>
    <w:rsid w:val="00470BC1"/>
    <w:rsid w:val="00470DDE"/>
    <w:rsid w:val="0047190A"/>
    <w:rsid w:val="00473BBC"/>
    <w:rsid w:val="00474B2B"/>
    <w:rsid w:val="004756AD"/>
    <w:rsid w:val="00475E8E"/>
    <w:rsid w:val="00476C0F"/>
    <w:rsid w:val="00484174"/>
    <w:rsid w:val="00493C7F"/>
    <w:rsid w:val="004A7756"/>
    <w:rsid w:val="004B0028"/>
    <w:rsid w:val="004B11D7"/>
    <w:rsid w:val="004C14CD"/>
    <w:rsid w:val="004D41D6"/>
    <w:rsid w:val="004E5EC9"/>
    <w:rsid w:val="004E5FDB"/>
    <w:rsid w:val="004F2909"/>
    <w:rsid w:val="004F36BB"/>
    <w:rsid w:val="004F45E1"/>
    <w:rsid w:val="00501A8A"/>
    <w:rsid w:val="005033BB"/>
    <w:rsid w:val="0052123E"/>
    <w:rsid w:val="00527BD6"/>
    <w:rsid w:val="005311B9"/>
    <w:rsid w:val="00534358"/>
    <w:rsid w:val="00535149"/>
    <w:rsid w:val="0054253B"/>
    <w:rsid w:val="005475E5"/>
    <w:rsid w:val="00552EEE"/>
    <w:rsid w:val="00562A90"/>
    <w:rsid w:val="00574762"/>
    <w:rsid w:val="005859B1"/>
    <w:rsid w:val="0059354F"/>
    <w:rsid w:val="0059690E"/>
    <w:rsid w:val="005A2B85"/>
    <w:rsid w:val="005A2E2D"/>
    <w:rsid w:val="005C005C"/>
    <w:rsid w:val="005C3E7E"/>
    <w:rsid w:val="005C500C"/>
    <w:rsid w:val="005C626C"/>
    <w:rsid w:val="005D5C00"/>
    <w:rsid w:val="00600045"/>
    <w:rsid w:val="00603F0D"/>
    <w:rsid w:val="006133C3"/>
    <w:rsid w:val="006157FE"/>
    <w:rsid w:val="00620929"/>
    <w:rsid w:val="006210A7"/>
    <w:rsid w:val="006326E3"/>
    <w:rsid w:val="00643C6C"/>
    <w:rsid w:val="00650D96"/>
    <w:rsid w:val="00654520"/>
    <w:rsid w:val="00671D4B"/>
    <w:rsid w:val="0068111A"/>
    <w:rsid w:val="006814C2"/>
    <w:rsid w:val="006814E8"/>
    <w:rsid w:val="00682622"/>
    <w:rsid w:val="006A3BB3"/>
    <w:rsid w:val="006A4371"/>
    <w:rsid w:val="006A5CC4"/>
    <w:rsid w:val="006B71ED"/>
    <w:rsid w:val="006D4980"/>
    <w:rsid w:val="006D6938"/>
    <w:rsid w:val="006D7FA1"/>
    <w:rsid w:val="006F2D55"/>
    <w:rsid w:val="006F4560"/>
    <w:rsid w:val="006F4DEB"/>
    <w:rsid w:val="007029DA"/>
    <w:rsid w:val="00705503"/>
    <w:rsid w:val="00714007"/>
    <w:rsid w:val="00717457"/>
    <w:rsid w:val="00731D00"/>
    <w:rsid w:val="00733C56"/>
    <w:rsid w:val="0075070C"/>
    <w:rsid w:val="00760ACA"/>
    <w:rsid w:val="007671A9"/>
    <w:rsid w:val="007779C8"/>
    <w:rsid w:val="00784E71"/>
    <w:rsid w:val="007869DB"/>
    <w:rsid w:val="00786EFA"/>
    <w:rsid w:val="00787196"/>
    <w:rsid w:val="00792768"/>
    <w:rsid w:val="0079482C"/>
    <w:rsid w:val="007A13C5"/>
    <w:rsid w:val="007B2717"/>
    <w:rsid w:val="007B3C5F"/>
    <w:rsid w:val="007C3560"/>
    <w:rsid w:val="007C6ECE"/>
    <w:rsid w:val="007D2560"/>
    <w:rsid w:val="007E2195"/>
    <w:rsid w:val="007E3247"/>
    <w:rsid w:val="007F201B"/>
    <w:rsid w:val="00804AB7"/>
    <w:rsid w:val="00807B8B"/>
    <w:rsid w:val="00814ED5"/>
    <w:rsid w:val="008203A0"/>
    <w:rsid w:val="008233B6"/>
    <w:rsid w:val="008433A6"/>
    <w:rsid w:val="00856C32"/>
    <w:rsid w:val="00865633"/>
    <w:rsid w:val="00883690"/>
    <w:rsid w:val="008A600E"/>
    <w:rsid w:val="008D320D"/>
    <w:rsid w:val="008D3C13"/>
    <w:rsid w:val="008D45C3"/>
    <w:rsid w:val="008D7E50"/>
    <w:rsid w:val="008E45E8"/>
    <w:rsid w:val="00906F90"/>
    <w:rsid w:val="00910331"/>
    <w:rsid w:val="00911E0C"/>
    <w:rsid w:val="00920579"/>
    <w:rsid w:val="009325E3"/>
    <w:rsid w:val="009352A1"/>
    <w:rsid w:val="00936314"/>
    <w:rsid w:val="00947D4B"/>
    <w:rsid w:val="00950B98"/>
    <w:rsid w:val="00954F62"/>
    <w:rsid w:val="00961F75"/>
    <w:rsid w:val="00992B49"/>
    <w:rsid w:val="009A6C4F"/>
    <w:rsid w:val="009B1716"/>
    <w:rsid w:val="009B252A"/>
    <w:rsid w:val="009B63A8"/>
    <w:rsid w:val="009D20F5"/>
    <w:rsid w:val="009D4CB5"/>
    <w:rsid w:val="009D62F1"/>
    <w:rsid w:val="009E0F94"/>
    <w:rsid w:val="009E3B04"/>
    <w:rsid w:val="00A1326C"/>
    <w:rsid w:val="00A23778"/>
    <w:rsid w:val="00A23A51"/>
    <w:rsid w:val="00A26562"/>
    <w:rsid w:val="00A26AAD"/>
    <w:rsid w:val="00A30091"/>
    <w:rsid w:val="00A4291D"/>
    <w:rsid w:val="00A44B54"/>
    <w:rsid w:val="00A47F45"/>
    <w:rsid w:val="00A86102"/>
    <w:rsid w:val="00A8655B"/>
    <w:rsid w:val="00A9110E"/>
    <w:rsid w:val="00A91EDA"/>
    <w:rsid w:val="00A93C1E"/>
    <w:rsid w:val="00A96CBB"/>
    <w:rsid w:val="00AD0A84"/>
    <w:rsid w:val="00AD6101"/>
    <w:rsid w:val="00AE07C4"/>
    <w:rsid w:val="00AE7619"/>
    <w:rsid w:val="00AF6418"/>
    <w:rsid w:val="00B06791"/>
    <w:rsid w:val="00B11BA2"/>
    <w:rsid w:val="00B11C01"/>
    <w:rsid w:val="00B25413"/>
    <w:rsid w:val="00B27C43"/>
    <w:rsid w:val="00B3439E"/>
    <w:rsid w:val="00B35BF8"/>
    <w:rsid w:val="00B35EF9"/>
    <w:rsid w:val="00B40C3B"/>
    <w:rsid w:val="00B41927"/>
    <w:rsid w:val="00B46A1A"/>
    <w:rsid w:val="00B473E4"/>
    <w:rsid w:val="00B6104F"/>
    <w:rsid w:val="00B664B8"/>
    <w:rsid w:val="00B83A57"/>
    <w:rsid w:val="00B92D92"/>
    <w:rsid w:val="00BB0254"/>
    <w:rsid w:val="00BC0B1E"/>
    <w:rsid w:val="00BC18DB"/>
    <w:rsid w:val="00BC1D8F"/>
    <w:rsid w:val="00BC35D2"/>
    <w:rsid w:val="00BD137E"/>
    <w:rsid w:val="00BD6859"/>
    <w:rsid w:val="00BD704B"/>
    <w:rsid w:val="00C02D4F"/>
    <w:rsid w:val="00C217C6"/>
    <w:rsid w:val="00C21B6F"/>
    <w:rsid w:val="00C21EDC"/>
    <w:rsid w:val="00C24901"/>
    <w:rsid w:val="00C25A28"/>
    <w:rsid w:val="00C31D3F"/>
    <w:rsid w:val="00C33467"/>
    <w:rsid w:val="00C34E86"/>
    <w:rsid w:val="00C35BE0"/>
    <w:rsid w:val="00C36B0E"/>
    <w:rsid w:val="00C37E93"/>
    <w:rsid w:val="00C72DB5"/>
    <w:rsid w:val="00C82C40"/>
    <w:rsid w:val="00CB3548"/>
    <w:rsid w:val="00CB6A7F"/>
    <w:rsid w:val="00CB6FFA"/>
    <w:rsid w:val="00CB7D96"/>
    <w:rsid w:val="00CD095D"/>
    <w:rsid w:val="00CD49B7"/>
    <w:rsid w:val="00CD5BBA"/>
    <w:rsid w:val="00CD6C03"/>
    <w:rsid w:val="00CD6C0E"/>
    <w:rsid w:val="00CE6AE9"/>
    <w:rsid w:val="00CF212B"/>
    <w:rsid w:val="00D05844"/>
    <w:rsid w:val="00D11328"/>
    <w:rsid w:val="00D21EBE"/>
    <w:rsid w:val="00D25847"/>
    <w:rsid w:val="00D4050C"/>
    <w:rsid w:val="00D50238"/>
    <w:rsid w:val="00D56296"/>
    <w:rsid w:val="00D60325"/>
    <w:rsid w:val="00D62037"/>
    <w:rsid w:val="00D64649"/>
    <w:rsid w:val="00D6470D"/>
    <w:rsid w:val="00D66802"/>
    <w:rsid w:val="00D771A6"/>
    <w:rsid w:val="00D81CDB"/>
    <w:rsid w:val="00D966F3"/>
    <w:rsid w:val="00D96975"/>
    <w:rsid w:val="00DA1824"/>
    <w:rsid w:val="00DA2AA1"/>
    <w:rsid w:val="00DC0A2E"/>
    <w:rsid w:val="00DC2E05"/>
    <w:rsid w:val="00DC4492"/>
    <w:rsid w:val="00DC55A0"/>
    <w:rsid w:val="00DC67D9"/>
    <w:rsid w:val="00DD349E"/>
    <w:rsid w:val="00DD7A36"/>
    <w:rsid w:val="00DF3E7F"/>
    <w:rsid w:val="00E07D77"/>
    <w:rsid w:val="00E20497"/>
    <w:rsid w:val="00E312F0"/>
    <w:rsid w:val="00E31860"/>
    <w:rsid w:val="00E34D7C"/>
    <w:rsid w:val="00E413F4"/>
    <w:rsid w:val="00E467F5"/>
    <w:rsid w:val="00E474FB"/>
    <w:rsid w:val="00E5081B"/>
    <w:rsid w:val="00E560B1"/>
    <w:rsid w:val="00E56C2A"/>
    <w:rsid w:val="00E7360D"/>
    <w:rsid w:val="00E8151C"/>
    <w:rsid w:val="00E933A8"/>
    <w:rsid w:val="00EC4D1E"/>
    <w:rsid w:val="00EC4ED2"/>
    <w:rsid w:val="00EC63AD"/>
    <w:rsid w:val="00ED5BEE"/>
    <w:rsid w:val="00ED5E29"/>
    <w:rsid w:val="00ED69C9"/>
    <w:rsid w:val="00EE01B2"/>
    <w:rsid w:val="00EE7A3A"/>
    <w:rsid w:val="00F1390E"/>
    <w:rsid w:val="00F16E25"/>
    <w:rsid w:val="00F36482"/>
    <w:rsid w:val="00F5422B"/>
    <w:rsid w:val="00F56CDD"/>
    <w:rsid w:val="00F6721F"/>
    <w:rsid w:val="00F67C31"/>
    <w:rsid w:val="00F95CB5"/>
    <w:rsid w:val="00F96BC0"/>
    <w:rsid w:val="00FA1E8E"/>
    <w:rsid w:val="00FB1F5E"/>
    <w:rsid w:val="00FE22F7"/>
    <w:rsid w:val="00FF6134"/>
    <w:rsid w:val="02AA6B86"/>
    <w:rsid w:val="02B56978"/>
    <w:rsid w:val="03AE6827"/>
    <w:rsid w:val="04393EFD"/>
    <w:rsid w:val="044F4B51"/>
    <w:rsid w:val="04975F3C"/>
    <w:rsid w:val="04FA799E"/>
    <w:rsid w:val="04FD110A"/>
    <w:rsid w:val="06D450CE"/>
    <w:rsid w:val="075F6E04"/>
    <w:rsid w:val="09476820"/>
    <w:rsid w:val="0A460D03"/>
    <w:rsid w:val="0AE076A5"/>
    <w:rsid w:val="0B652969"/>
    <w:rsid w:val="0BFD0D48"/>
    <w:rsid w:val="0D7F1078"/>
    <w:rsid w:val="10F95FD6"/>
    <w:rsid w:val="14612BDC"/>
    <w:rsid w:val="19A57EF1"/>
    <w:rsid w:val="1A2724DE"/>
    <w:rsid w:val="1ADC5B4D"/>
    <w:rsid w:val="1B2E3013"/>
    <w:rsid w:val="1C52621E"/>
    <w:rsid w:val="1D486867"/>
    <w:rsid w:val="1D926D73"/>
    <w:rsid w:val="1FEA0CCE"/>
    <w:rsid w:val="24C37BD9"/>
    <w:rsid w:val="24E1746D"/>
    <w:rsid w:val="255557F7"/>
    <w:rsid w:val="25E75395"/>
    <w:rsid w:val="25ED3C89"/>
    <w:rsid w:val="294A59B4"/>
    <w:rsid w:val="29970F9F"/>
    <w:rsid w:val="2A0020E2"/>
    <w:rsid w:val="2A7D722A"/>
    <w:rsid w:val="2B094DCD"/>
    <w:rsid w:val="2B745ACB"/>
    <w:rsid w:val="2B7B6895"/>
    <w:rsid w:val="2BA81D67"/>
    <w:rsid w:val="2C897B5D"/>
    <w:rsid w:val="2CE06A8A"/>
    <w:rsid w:val="2CE40E17"/>
    <w:rsid w:val="2DE42551"/>
    <w:rsid w:val="2E484EEE"/>
    <w:rsid w:val="2E712959"/>
    <w:rsid w:val="2F3C57D0"/>
    <w:rsid w:val="31336B36"/>
    <w:rsid w:val="316E2900"/>
    <w:rsid w:val="318105E6"/>
    <w:rsid w:val="38F37115"/>
    <w:rsid w:val="3A922E60"/>
    <w:rsid w:val="3B4320D1"/>
    <w:rsid w:val="3C5242F9"/>
    <w:rsid w:val="3D0803F3"/>
    <w:rsid w:val="3ECD5982"/>
    <w:rsid w:val="40AC6146"/>
    <w:rsid w:val="43E35A83"/>
    <w:rsid w:val="475B6E2F"/>
    <w:rsid w:val="476E3510"/>
    <w:rsid w:val="48ED5418"/>
    <w:rsid w:val="49227A1A"/>
    <w:rsid w:val="4AE173FB"/>
    <w:rsid w:val="4B940EA7"/>
    <w:rsid w:val="4BBC79FC"/>
    <w:rsid w:val="4F0E1862"/>
    <w:rsid w:val="50357FF8"/>
    <w:rsid w:val="50411CF6"/>
    <w:rsid w:val="519275B1"/>
    <w:rsid w:val="53E02240"/>
    <w:rsid w:val="54A823EF"/>
    <w:rsid w:val="55BC644E"/>
    <w:rsid w:val="57B024D2"/>
    <w:rsid w:val="585537D3"/>
    <w:rsid w:val="58856D96"/>
    <w:rsid w:val="5913543C"/>
    <w:rsid w:val="594E26B7"/>
    <w:rsid w:val="5BC07065"/>
    <w:rsid w:val="5CF37541"/>
    <w:rsid w:val="5E4424CF"/>
    <w:rsid w:val="5E68125B"/>
    <w:rsid w:val="5E8E5228"/>
    <w:rsid w:val="653D29A8"/>
    <w:rsid w:val="65F84DA3"/>
    <w:rsid w:val="685A617B"/>
    <w:rsid w:val="68A2469B"/>
    <w:rsid w:val="69FC06EF"/>
    <w:rsid w:val="6A892D47"/>
    <w:rsid w:val="6AEA6318"/>
    <w:rsid w:val="6B2F64B2"/>
    <w:rsid w:val="6CC456BA"/>
    <w:rsid w:val="6D535020"/>
    <w:rsid w:val="6D7C4502"/>
    <w:rsid w:val="6DFD5F26"/>
    <w:rsid w:val="6EC2684D"/>
    <w:rsid w:val="6ECD6042"/>
    <w:rsid w:val="6FAA073D"/>
    <w:rsid w:val="72F561C1"/>
    <w:rsid w:val="739F4076"/>
    <w:rsid w:val="78E45BDC"/>
    <w:rsid w:val="7B575F7E"/>
    <w:rsid w:val="7E282ED8"/>
    <w:rsid w:val="7EA03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hAnsi="Calibri" w:eastAsia="微软雅黑"/>
      <w:szCs w:val="20"/>
    </w:rPr>
  </w:style>
  <w:style w:type="paragraph" w:styleId="3">
    <w:name w:val="Body Text"/>
    <w:basedOn w:val="1"/>
    <w:unhideWhenUsed/>
    <w:qFormat/>
    <w:uiPriority w:val="0"/>
    <w:rPr>
      <w:sz w:val="24"/>
    </w:rPr>
  </w:style>
  <w:style w:type="paragraph" w:styleId="4">
    <w:name w:val="Body Text Indent"/>
    <w:basedOn w:val="1"/>
    <w:qFormat/>
    <w:uiPriority w:val="0"/>
    <w:pPr>
      <w:spacing w:after="120"/>
      <w:ind w:left="420" w:leftChars="200"/>
    </w:pPr>
    <w:rPr>
      <w:rFonts w:ascii="Calibri" w:hAnsi="Calibri"/>
      <w:szCs w:val="22"/>
    </w:rPr>
  </w:style>
  <w:style w:type="paragraph" w:styleId="5">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6">
    <w:name w:val="Balloon Text"/>
    <w:basedOn w:val="1"/>
    <w:link w:val="2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semiHidden/>
    <w:unhideWhenUsed/>
    <w:qFormat/>
    <w:uiPriority w:val="0"/>
    <w:pPr>
      <w:spacing w:beforeAutospacing="1" w:afterAutospacing="1"/>
      <w:jc w:val="left"/>
    </w:pPr>
    <w:rPr>
      <w:rFonts w:cs="Times New Roman"/>
      <w:kern w:val="0"/>
      <w:sz w:val="24"/>
    </w:rPr>
  </w:style>
  <w:style w:type="paragraph" w:styleId="11">
    <w:name w:val="Body Text First Indent 2"/>
    <w:basedOn w:val="4"/>
    <w:qFormat/>
    <w:uiPriority w:val="0"/>
    <w:pPr>
      <w:spacing w:line="360" w:lineRule="auto"/>
      <w:ind w:firstLine="420"/>
    </w:pPr>
    <w:rPr>
      <w:rFonts w:eastAsia="等线"/>
      <w:color w:val="000000"/>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paragraph" w:customStyle="1" w:styleId="16">
    <w:name w:val="列出段落1"/>
    <w:basedOn w:val="1"/>
    <w:unhideWhenUsed/>
    <w:qFormat/>
    <w:uiPriority w:val="0"/>
    <w:pPr>
      <w:ind w:firstLine="420" w:firstLineChars="200"/>
    </w:pPr>
  </w:style>
  <w:style w:type="paragraph" w:customStyle="1" w:styleId="17">
    <w:name w:val="_Style 3"/>
    <w:basedOn w:val="1"/>
    <w:unhideWhenUsed/>
    <w:qFormat/>
    <w:uiPriority w:val="99"/>
    <w:pPr>
      <w:ind w:firstLine="420" w:firstLineChars="200"/>
    </w:pPr>
    <w:rPr>
      <w:rFonts w:ascii="Times New Roman" w:hAnsi="Times New Roman"/>
    </w:rPr>
  </w:style>
  <w:style w:type="paragraph" w:customStyle="1" w:styleId="18">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9">
    <w:name w:val="List Paragraph"/>
    <w:basedOn w:val="1"/>
    <w:unhideWhenUsed/>
    <w:qFormat/>
    <w:uiPriority w:val="34"/>
    <w:pPr>
      <w:ind w:firstLine="420" w:firstLineChars="200"/>
    </w:pPr>
  </w:style>
  <w:style w:type="character" w:customStyle="1" w:styleId="20">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1">
    <w:name w:val="页眉 字符"/>
    <w:basedOn w:val="14"/>
    <w:link w:val="8"/>
    <w:qFormat/>
    <w:uiPriority w:val="0"/>
    <w:rPr>
      <w:rFonts w:asciiTheme="minorHAnsi" w:hAnsiTheme="minorHAnsi" w:eastAsiaTheme="minorEastAsia" w:cstheme="minorBidi"/>
      <w:kern w:val="2"/>
      <w:sz w:val="18"/>
      <w:szCs w:val="18"/>
    </w:rPr>
  </w:style>
  <w:style w:type="character" w:customStyle="1" w:styleId="22">
    <w:name w:val="xdrichtextbox2"/>
    <w:basedOn w:val="14"/>
    <w:qFormat/>
    <w:uiPriority w:val="0"/>
    <w:rPr>
      <w:color w:val="0000FF"/>
      <w:sz w:val="18"/>
      <w:szCs w:val="18"/>
      <w:u w:val="none"/>
      <w:bdr w:val="single" w:color="DCDCDC" w:sz="8" w:space="0"/>
      <w:shd w:val="clear" w:color="auto" w:fill="FFFFFF"/>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1_0"/>
    <w:basedOn w:val="1"/>
    <w:next w:val="25"/>
    <w:qFormat/>
    <w:uiPriority w:val="0"/>
    <w:rPr>
      <w:rFonts w:ascii="宋体" w:hAnsi="Courier New"/>
      <w:szCs w:val="22"/>
    </w:rPr>
  </w:style>
  <w:style w:type="paragraph" w:customStyle="1" w:styleId="25">
    <w:name w:val="纯文本1"/>
    <w:basedOn w:val="1"/>
    <w:qFormat/>
    <w:uiPriority w:val="0"/>
    <w:pPr>
      <w:widowControl/>
      <w:jc w:val="left"/>
    </w:pPr>
    <w:rPr>
      <w:rFonts w:ascii="宋体" w:hAnsi="Courier New" w:eastAsia="微软雅黑"/>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F696-75A3-417F-9EB5-A4579C08DC1C}">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26</Pages>
  <Words>7781</Words>
  <Characters>9248</Characters>
  <Lines>87</Lines>
  <Paragraphs>24</Paragraphs>
  <TotalTime>1</TotalTime>
  <ScaleCrop>false</ScaleCrop>
  <LinksUpToDate>false</LinksUpToDate>
  <CharactersWithSpaces>9305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2025-02-20T01:58:00Z</dcterms:created>
  <dc:creator>MoZH</dc:creator>
  <cp:lastModifiedBy>李群</cp:lastModifiedBy>
  <cp:lastPrinted>2025-02-17T09:18:00Z</cp:lastPrinted>
  <dcterms:modified xsi:type="dcterms:W3CDTF">2025-10-23T06:22:13Z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B133790C1045466781743D6B1E0D4696_12</vt:lpwstr>
  </property>
  <property fmtid="{D5CDD505-2E9C-101B-9397-08002B2CF9AE}" pid="4" name="KSOTemplateDocerSaveRecord">
    <vt:lpwstr>eyJoZGlkIjoiOGE3ZTJiYWMyNWViNDE5NGUxZTVmNWNkZDYyZWIxY2MiLCJ1c2VySWQiOiI2ODgxMTI4NTkifQ==</vt:lpwstr>
  </property>
</Properties>
</file>